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21" w:rsidRPr="00166D8D" w:rsidRDefault="00061521" w:rsidP="00061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8D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МОНИТОРИНГА БИБЛИОТЕК </w:t>
      </w:r>
      <w:r w:rsidR="00841E05">
        <w:rPr>
          <w:rFonts w:ascii="Times New Roman" w:hAnsi="Times New Roman"/>
          <w:b/>
          <w:sz w:val="24"/>
          <w:szCs w:val="24"/>
        </w:rPr>
        <w:t>МУНИЦИПАЛЬНЫХ РАЙОНОВ И ГОРОДСКИХ ОКРУГОВ</w:t>
      </w:r>
    </w:p>
    <w:p w:rsidR="00061521" w:rsidRDefault="00061521" w:rsidP="00061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8D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C62CE6" w:rsidRDefault="00C62CE6" w:rsidP="00061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41E05">
        <w:rPr>
          <w:rFonts w:ascii="Times New Roman" w:hAnsi="Times New Roman"/>
          <w:b/>
          <w:sz w:val="24"/>
          <w:szCs w:val="24"/>
        </w:rPr>
        <w:t>июль 2015 г. – август 2016 г.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61521" w:rsidRDefault="00061521" w:rsidP="00061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91B">
        <w:rPr>
          <w:rFonts w:ascii="Times New Roman" w:hAnsi="Times New Roman"/>
          <w:sz w:val="24"/>
          <w:szCs w:val="24"/>
        </w:rPr>
        <w:t>В период</w:t>
      </w:r>
      <w:r>
        <w:rPr>
          <w:rFonts w:ascii="Times New Roman" w:hAnsi="Times New Roman"/>
          <w:sz w:val="24"/>
          <w:szCs w:val="24"/>
        </w:rPr>
        <w:t xml:space="preserve"> с июля 2015 года по </w:t>
      </w:r>
      <w:r w:rsidR="0042215D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2016 года комиссия департамента культуры Воронежской области провела мониторинг учреждений культуры в </w:t>
      </w:r>
      <w:r w:rsidR="00203866" w:rsidRPr="0020386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0386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03866">
        <w:rPr>
          <w:rFonts w:ascii="Times New Roman" w:hAnsi="Times New Roman"/>
          <w:sz w:val="24"/>
          <w:szCs w:val="24"/>
        </w:rPr>
        <w:t xml:space="preserve">е и </w:t>
      </w:r>
      <w:r w:rsidR="00D06B68">
        <w:rPr>
          <w:rFonts w:ascii="Times New Roman" w:hAnsi="Times New Roman"/>
          <w:sz w:val="24"/>
          <w:szCs w:val="24"/>
        </w:rPr>
        <w:t>трёх</w:t>
      </w:r>
      <w:r w:rsidR="00203866">
        <w:rPr>
          <w:rFonts w:ascii="Times New Roman" w:hAnsi="Times New Roman"/>
          <w:sz w:val="24"/>
          <w:szCs w:val="24"/>
        </w:rPr>
        <w:t xml:space="preserve"> городских округах Воронежской </w:t>
      </w:r>
      <w:r>
        <w:rPr>
          <w:rFonts w:ascii="Times New Roman" w:hAnsi="Times New Roman"/>
          <w:sz w:val="24"/>
          <w:szCs w:val="24"/>
        </w:rPr>
        <w:t>области.</w:t>
      </w: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42215D">
        <w:rPr>
          <w:rFonts w:ascii="Times New Roman" w:hAnsi="Times New Roman"/>
          <w:sz w:val="24"/>
          <w:szCs w:val="24"/>
        </w:rPr>
        <w:t xml:space="preserve">по муниципальным библиотекам </w:t>
      </w:r>
      <w:r>
        <w:rPr>
          <w:rFonts w:ascii="Times New Roman" w:hAnsi="Times New Roman"/>
          <w:sz w:val="24"/>
          <w:szCs w:val="24"/>
        </w:rPr>
        <w:t xml:space="preserve">проводился по следующим параметрам: состояние материально-технической базы библиотек (библиотеки, требующие капитального ремонта, аварийные, неотапливаемые библиотеки, состояние компьютерного и библиотечного оборудования), информатизация библиотек (библиотеки, подключенные к сети Интернет, наличие электронного каталога и </w:t>
      </w:r>
      <w:r w:rsidR="0031484C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сайта), рассматривались относительные показатели би</w:t>
      </w:r>
      <w:r w:rsidR="003860D5">
        <w:rPr>
          <w:rFonts w:ascii="Times New Roman" w:hAnsi="Times New Roman"/>
          <w:sz w:val="24"/>
          <w:szCs w:val="24"/>
        </w:rPr>
        <w:t>блиотечной работы: посещаемость и обращаемость.</w:t>
      </w:r>
      <w:r>
        <w:rPr>
          <w:rFonts w:ascii="Times New Roman" w:hAnsi="Times New Roman"/>
          <w:sz w:val="24"/>
          <w:szCs w:val="24"/>
        </w:rPr>
        <w:t xml:space="preserve"> В расчет брался показатель обновляемости фондов.</w:t>
      </w:r>
      <w:r w:rsidR="0021380B">
        <w:rPr>
          <w:rFonts w:ascii="Times New Roman" w:hAnsi="Times New Roman"/>
          <w:sz w:val="24"/>
          <w:szCs w:val="24"/>
        </w:rPr>
        <w:t xml:space="preserve"> На рейтинг существенное влияние оказали: </w:t>
      </w:r>
      <w:r w:rsidR="0093156C">
        <w:rPr>
          <w:rFonts w:ascii="Times New Roman" w:hAnsi="Times New Roman"/>
          <w:sz w:val="24"/>
          <w:szCs w:val="24"/>
        </w:rPr>
        <w:t xml:space="preserve">отсутствие в муниципальном районе/городском округе библиотек, работающих по сокращенному графику, </w:t>
      </w:r>
      <w:r w:rsidR="0021380B">
        <w:rPr>
          <w:rFonts w:ascii="Times New Roman" w:hAnsi="Times New Roman"/>
          <w:sz w:val="24"/>
          <w:szCs w:val="24"/>
        </w:rPr>
        <w:t xml:space="preserve">наличие в библиотеках специалистов с высшим и средним библиотечным образованием, </w:t>
      </w:r>
      <w:r w:rsidR="00323B73">
        <w:rPr>
          <w:rFonts w:ascii="Times New Roman" w:hAnsi="Times New Roman"/>
          <w:sz w:val="24"/>
          <w:szCs w:val="24"/>
        </w:rPr>
        <w:t xml:space="preserve">ведение документации, </w:t>
      </w:r>
      <w:r w:rsidR="0021380B">
        <w:rPr>
          <w:rFonts w:ascii="Times New Roman" w:hAnsi="Times New Roman"/>
          <w:sz w:val="24"/>
          <w:szCs w:val="24"/>
        </w:rPr>
        <w:t xml:space="preserve">оформление библиотечного пространства, </w:t>
      </w:r>
      <w:r w:rsidR="00323B73">
        <w:rPr>
          <w:rFonts w:ascii="Times New Roman" w:hAnsi="Times New Roman"/>
          <w:sz w:val="24"/>
          <w:szCs w:val="24"/>
        </w:rPr>
        <w:t xml:space="preserve">участие </w:t>
      </w:r>
      <w:r w:rsidR="0093156C">
        <w:rPr>
          <w:rFonts w:ascii="Times New Roman" w:hAnsi="Times New Roman"/>
          <w:sz w:val="24"/>
          <w:szCs w:val="24"/>
        </w:rPr>
        <w:t xml:space="preserve">учреждений </w:t>
      </w:r>
      <w:r w:rsidR="00323B73">
        <w:rPr>
          <w:rFonts w:ascii="Times New Roman" w:hAnsi="Times New Roman"/>
          <w:sz w:val="24"/>
          <w:szCs w:val="24"/>
        </w:rPr>
        <w:t>в федеральных и региональных конкурсах, наличие проектов и программ развития библиотек.</w:t>
      </w: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 составлен рейтинг исследуемых общедоступных библиотек региона. </w:t>
      </w: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рейтинге муниципальных образований определены </w:t>
      </w:r>
      <w:r w:rsidR="009F7D7E">
        <w:rPr>
          <w:rFonts w:ascii="Times New Roman" w:hAnsi="Times New Roman"/>
          <w:sz w:val="24"/>
          <w:szCs w:val="24"/>
        </w:rPr>
        <w:t>четыре</w:t>
      </w:r>
      <w:r>
        <w:rPr>
          <w:rFonts w:ascii="Times New Roman" w:hAnsi="Times New Roman"/>
          <w:sz w:val="24"/>
          <w:szCs w:val="24"/>
        </w:rPr>
        <w:t xml:space="preserve"> группы – с высоким, средним</w:t>
      </w:r>
      <w:r w:rsidR="00311E80">
        <w:rPr>
          <w:rFonts w:ascii="Times New Roman" w:hAnsi="Times New Roman"/>
          <w:sz w:val="24"/>
          <w:szCs w:val="24"/>
        </w:rPr>
        <w:t>, удовлетворительным и низким</w:t>
      </w:r>
      <w:r>
        <w:rPr>
          <w:rFonts w:ascii="Times New Roman" w:hAnsi="Times New Roman"/>
          <w:sz w:val="24"/>
          <w:szCs w:val="24"/>
        </w:rPr>
        <w:t xml:space="preserve"> уровнями развития библиотечной деятельности.</w:t>
      </w:r>
      <w:bookmarkStart w:id="0" w:name="_GoBack"/>
      <w:bookmarkEnd w:id="0"/>
    </w:p>
    <w:p w:rsidR="006D2CAA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первой группе отнесены библиотеки </w:t>
      </w:r>
      <w:r w:rsidR="00311E80">
        <w:rPr>
          <w:rFonts w:ascii="Times New Roman" w:hAnsi="Times New Roman"/>
          <w:sz w:val="24"/>
          <w:szCs w:val="24"/>
        </w:rPr>
        <w:t xml:space="preserve">муниципальных районов и городских округов: Лискинского, Бобровского, Острогожского, городского округа г. Воронеж, Бутурлиновского, Подгоренского, Репьёвского, Россошанского, Павловского, Богучарского и Кантемировского. </w:t>
      </w: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второй</w:t>
      </w:r>
      <w:r w:rsidR="00311E8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библиотеки </w:t>
      </w:r>
      <w:r w:rsidR="006D2CAA">
        <w:rPr>
          <w:rFonts w:ascii="Times New Roman" w:hAnsi="Times New Roman"/>
          <w:sz w:val="24"/>
          <w:szCs w:val="24"/>
        </w:rPr>
        <w:t>Петропавловского, Борисоглебского городского округа, Новоусманского, Верхнемамонского, Терновского, Калачеевского, Нижнедевицкого, Эртильского, Ольховатского муниципальных районов, библиотека МАУК «Культурно-досуговый центр» г. Нововоронежа.</w:t>
      </w:r>
    </w:p>
    <w:p w:rsidR="00061521" w:rsidRDefault="00061521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третьей</w:t>
      </w:r>
      <w:r w:rsidR="006D2CA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библиотеки </w:t>
      </w:r>
      <w:r w:rsidR="006D2CAA">
        <w:rPr>
          <w:rFonts w:ascii="Times New Roman" w:hAnsi="Times New Roman"/>
          <w:sz w:val="24"/>
          <w:szCs w:val="24"/>
        </w:rPr>
        <w:t>Аннинского, Рамонского, Поворинского, Каширского, Таловского, Новохоперского, Семилукского и Хохольского</w:t>
      </w:r>
      <w:r w:rsidR="0003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районов.</w:t>
      </w:r>
    </w:p>
    <w:p w:rsidR="00D32058" w:rsidRDefault="00D32058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четвёртой – библиотеки</w:t>
      </w:r>
      <w:r w:rsidR="006E1CA5">
        <w:rPr>
          <w:rFonts w:ascii="Times New Roman" w:hAnsi="Times New Roman"/>
          <w:sz w:val="24"/>
          <w:szCs w:val="24"/>
        </w:rPr>
        <w:t xml:space="preserve"> Панинского, Верхнехавского, Грибановского, Воробьёвского и Каменского районов.</w:t>
      </w:r>
    </w:p>
    <w:p w:rsidR="00DB26C3" w:rsidRDefault="00061521" w:rsidP="00C74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районах </w:t>
      </w:r>
      <w:r w:rsidR="006E1CA5">
        <w:rPr>
          <w:rFonts w:ascii="Times New Roman" w:hAnsi="Times New Roman"/>
          <w:sz w:val="24"/>
          <w:szCs w:val="24"/>
        </w:rPr>
        <w:t xml:space="preserve">наблюдается тенденция </w:t>
      </w:r>
      <w:r w:rsidRPr="00ED6136">
        <w:rPr>
          <w:rFonts w:ascii="Times New Roman" w:hAnsi="Times New Roman"/>
          <w:sz w:val="24"/>
          <w:szCs w:val="24"/>
        </w:rPr>
        <w:t>к уменьшению основных показа</w:t>
      </w:r>
      <w:r w:rsidR="006E1CA5">
        <w:rPr>
          <w:rFonts w:ascii="Times New Roman" w:hAnsi="Times New Roman"/>
          <w:sz w:val="24"/>
          <w:szCs w:val="24"/>
        </w:rPr>
        <w:t xml:space="preserve">телей библиотечной деятельности. </w:t>
      </w:r>
      <w:r w:rsidRPr="00ED6136">
        <w:rPr>
          <w:rFonts w:ascii="Times New Roman" w:hAnsi="Times New Roman"/>
          <w:sz w:val="24"/>
          <w:szCs w:val="24"/>
        </w:rPr>
        <w:t xml:space="preserve">Следствием </w:t>
      </w:r>
      <w:r w:rsidR="006E1CA5">
        <w:rPr>
          <w:rFonts w:ascii="Times New Roman" w:hAnsi="Times New Roman"/>
          <w:sz w:val="24"/>
          <w:szCs w:val="24"/>
        </w:rPr>
        <w:t>оптимизации сети муниципальных библиотек</w:t>
      </w:r>
      <w:r w:rsidRPr="00ED6136">
        <w:rPr>
          <w:rFonts w:ascii="Times New Roman" w:hAnsi="Times New Roman"/>
          <w:sz w:val="24"/>
          <w:szCs w:val="24"/>
        </w:rPr>
        <w:t xml:space="preserve"> </w:t>
      </w:r>
      <w:r w:rsidR="006E1CA5">
        <w:rPr>
          <w:rFonts w:ascii="Times New Roman" w:hAnsi="Times New Roman"/>
          <w:sz w:val="24"/>
          <w:szCs w:val="24"/>
        </w:rPr>
        <w:t>стало</w:t>
      </w:r>
      <w:r w:rsidRPr="00ED6136">
        <w:rPr>
          <w:rFonts w:ascii="Times New Roman" w:hAnsi="Times New Roman"/>
          <w:sz w:val="24"/>
          <w:szCs w:val="24"/>
        </w:rPr>
        <w:t xml:space="preserve"> уменьшение числа пользователей библиотек, </w:t>
      </w:r>
      <w:r w:rsidR="00DB26C3">
        <w:rPr>
          <w:rFonts w:ascii="Times New Roman" w:hAnsi="Times New Roman"/>
          <w:sz w:val="24"/>
          <w:szCs w:val="24"/>
        </w:rPr>
        <w:t>документовыдачи</w:t>
      </w:r>
      <w:r w:rsidRPr="00ED6136">
        <w:rPr>
          <w:rFonts w:ascii="Times New Roman" w:hAnsi="Times New Roman"/>
          <w:sz w:val="24"/>
          <w:szCs w:val="24"/>
        </w:rPr>
        <w:t xml:space="preserve"> </w:t>
      </w:r>
      <w:r w:rsidR="00DB26C3">
        <w:rPr>
          <w:rFonts w:ascii="Times New Roman" w:hAnsi="Times New Roman"/>
          <w:sz w:val="24"/>
          <w:szCs w:val="24"/>
        </w:rPr>
        <w:t>и</w:t>
      </w:r>
      <w:r w:rsidRPr="00ED6136">
        <w:rPr>
          <w:rFonts w:ascii="Times New Roman" w:hAnsi="Times New Roman"/>
          <w:sz w:val="24"/>
          <w:szCs w:val="24"/>
        </w:rPr>
        <w:t xml:space="preserve"> посещений.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9351FC">
        <w:rPr>
          <w:rFonts w:ascii="Times New Roman" w:hAnsi="Times New Roman"/>
          <w:sz w:val="24"/>
          <w:szCs w:val="24"/>
        </w:rPr>
        <w:t xml:space="preserve">Положительная динамика по данным показателям отмечена в библиотеках Бутурлиновского, Верхнемамонского, Рамонского, Репьевского, Семилукского, г. Нововоронежа. </w:t>
      </w:r>
      <w:r w:rsidR="00C747A8">
        <w:rPr>
          <w:rFonts w:ascii="Times New Roman" w:hAnsi="Times New Roman"/>
          <w:sz w:val="24"/>
          <w:szCs w:val="24"/>
        </w:rPr>
        <w:t>П</w:t>
      </w:r>
      <w:r w:rsidR="00DB26C3">
        <w:rPr>
          <w:rFonts w:ascii="Times New Roman" w:hAnsi="Times New Roman"/>
          <w:sz w:val="24"/>
          <w:szCs w:val="24"/>
        </w:rPr>
        <w:t xml:space="preserve">роизошло </w:t>
      </w:r>
      <w:r w:rsidR="00C747A8">
        <w:rPr>
          <w:rFonts w:ascii="Times New Roman" w:hAnsi="Times New Roman"/>
          <w:sz w:val="24"/>
          <w:szCs w:val="24"/>
        </w:rPr>
        <w:t xml:space="preserve">значительное </w:t>
      </w:r>
      <w:r w:rsidR="00DB26C3" w:rsidRPr="00ED6136">
        <w:rPr>
          <w:rFonts w:ascii="Times New Roman" w:hAnsi="Times New Roman"/>
          <w:sz w:val="24"/>
          <w:szCs w:val="24"/>
        </w:rPr>
        <w:t>снижение процента охвата насел</w:t>
      </w:r>
      <w:r w:rsidR="00DB26C3">
        <w:rPr>
          <w:rFonts w:ascii="Times New Roman" w:hAnsi="Times New Roman"/>
          <w:sz w:val="24"/>
          <w:szCs w:val="24"/>
        </w:rPr>
        <w:t>ения библиотечным обслуживанием</w:t>
      </w:r>
      <w:r w:rsidR="00C747A8">
        <w:rPr>
          <w:rFonts w:ascii="Times New Roman" w:hAnsi="Times New Roman"/>
          <w:sz w:val="24"/>
          <w:szCs w:val="24"/>
        </w:rPr>
        <w:t xml:space="preserve"> в Бобровском, Богучарском, Верхнехавском, Воробьёвском, Калачеевском, Каменском, Каширском, Эртильском, городском округе г. Воронеж.</w:t>
      </w:r>
      <w:r w:rsidR="00DB26C3">
        <w:rPr>
          <w:rFonts w:ascii="Times New Roman" w:hAnsi="Times New Roman"/>
          <w:sz w:val="24"/>
          <w:szCs w:val="24"/>
        </w:rPr>
        <w:t xml:space="preserve"> </w:t>
      </w:r>
    </w:p>
    <w:p w:rsidR="00A4533E" w:rsidRPr="0062013E" w:rsidRDefault="00A4533E" w:rsidP="00A453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310">
        <w:rPr>
          <w:rFonts w:ascii="Times New Roman" w:hAnsi="Times New Roman"/>
          <w:sz w:val="24"/>
          <w:szCs w:val="24"/>
        </w:rPr>
        <w:t xml:space="preserve">На снижение показателей серьезное влияние </w:t>
      </w:r>
      <w:r>
        <w:rPr>
          <w:rFonts w:ascii="Times New Roman" w:hAnsi="Times New Roman"/>
          <w:sz w:val="24"/>
          <w:szCs w:val="24"/>
        </w:rPr>
        <w:t>оказали</w:t>
      </w:r>
      <w:r w:rsidRPr="00A16310">
        <w:rPr>
          <w:rFonts w:ascii="Times New Roman" w:hAnsi="Times New Roman"/>
          <w:sz w:val="24"/>
          <w:szCs w:val="24"/>
        </w:rPr>
        <w:t xml:space="preserve"> следующие факторы: </w:t>
      </w:r>
      <w:r>
        <w:rPr>
          <w:rFonts w:ascii="Times New Roman" w:hAnsi="Times New Roman"/>
          <w:sz w:val="24"/>
          <w:szCs w:val="24"/>
        </w:rPr>
        <w:t>в течение последних трех лет</w:t>
      </w:r>
      <w:r w:rsidRPr="00A16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произошло уменьшение</w:t>
      </w:r>
      <w:r w:rsidRPr="00A16310">
        <w:rPr>
          <w:rFonts w:ascii="Times New Roman" w:hAnsi="Times New Roman"/>
          <w:sz w:val="24"/>
          <w:szCs w:val="24"/>
        </w:rPr>
        <w:t xml:space="preserve"> численности населения в </w:t>
      </w:r>
      <w:r>
        <w:rPr>
          <w:rFonts w:ascii="Times New Roman" w:hAnsi="Times New Roman"/>
          <w:sz w:val="24"/>
          <w:szCs w:val="24"/>
        </w:rPr>
        <w:t>большинстве районов области</w:t>
      </w:r>
      <w:r w:rsidRPr="00A16310">
        <w:rPr>
          <w:rFonts w:ascii="Times New Roman" w:hAnsi="Times New Roman"/>
          <w:sz w:val="24"/>
          <w:szCs w:val="24"/>
        </w:rPr>
        <w:t xml:space="preserve"> (исключение</w:t>
      </w:r>
      <w:r>
        <w:rPr>
          <w:rFonts w:ascii="Times New Roman" w:hAnsi="Times New Roman"/>
          <w:sz w:val="24"/>
          <w:szCs w:val="24"/>
        </w:rPr>
        <w:t xml:space="preserve"> составляют районы, где население увеличилось: в Бобровском</w:t>
      </w:r>
      <w:r w:rsidRPr="009B2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5,4 %), в Новоусманском (на 4,0 %), в Рамонском (на 1,8 %), в Семилукском (на 1,6 %),  г. Воронеже (на 1,7 %),</w:t>
      </w:r>
      <w:r w:rsidRPr="00A16310">
        <w:rPr>
          <w:rFonts w:ascii="Times New Roman" w:hAnsi="Times New Roman"/>
          <w:sz w:val="24"/>
          <w:szCs w:val="24"/>
        </w:rPr>
        <w:t xml:space="preserve"> </w:t>
      </w:r>
      <w:r w:rsidRPr="0062013E">
        <w:rPr>
          <w:rFonts w:ascii="Times New Roman" w:hAnsi="Times New Roman"/>
          <w:sz w:val="24"/>
          <w:szCs w:val="24"/>
        </w:rPr>
        <w:t>сокращение числа общедоступных библиотек (на 15 единиц), уменьшение финансовых средств на комплектование документных фондов библиотек (на 28,3 %).</w:t>
      </w:r>
    </w:p>
    <w:p w:rsidR="00A4533E" w:rsidRDefault="00A4533E" w:rsidP="00C74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357" w:rsidRDefault="00061521" w:rsidP="009E33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DE5">
        <w:rPr>
          <w:rFonts w:ascii="Times New Roman" w:hAnsi="Times New Roman"/>
          <w:sz w:val="24"/>
          <w:szCs w:val="24"/>
        </w:rPr>
        <w:t>Внестационарные формы библиотечного обслуживания</w:t>
      </w:r>
      <w:r w:rsidR="009351FC">
        <w:rPr>
          <w:rFonts w:ascii="Times New Roman" w:hAnsi="Times New Roman"/>
          <w:sz w:val="24"/>
          <w:szCs w:val="24"/>
        </w:rPr>
        <w:t>, позволяющие увеличить</w:t>
      </w:r>
      <w:r w:rsidRPr="001A7DE5">
        <w:rPr>
          <w:rFonts w:ascii="Times New Roman" w:hAnsi="Times New Roman"/>
          <w:sz w:val="24"/>
          <w:szCs w:val="24"/>
        </w:rPr>
        <w:t xml:space="preserve"> охват населения, привлечь в библиотеку новых пользователей, улучшить качество обслуживания жителей отдаленных населенных пунктов, повысить доступность библиотеч</w:t>
      </w:r>
      <w:r w:rsidR="009351FC">
        <w:rPr>
          <w:rFonts w:ascii="Times New Roman" w:hAnsi="Times New Roman"/>
          <w:sz w:val="24"/>
          <w:szCs w:val="24"/>
        </w:rPr>
        <w:t>ных услуг в сельских поселениях, активно</w:t>
      </w:r>
      <w:r w:rsidRPr="001A7DE5">
        <w:rPr>
          <w:rFonts w:ascii="Times New Roman" w:hAnsi="Times New Roman"/>
          <w:sz w:val="24"/>
          <w:szCs w:val="24"/>
        </w:rPr>
        <w:t xml:space="preserve"> </w:t>
      </w:r>
      <w:r w:rsidR="009351FC">
        <w:rPr>
          <w:rFonts w:ascii="Times New Roman" w:hAnsi="Times New Roman"/>
          <w:sz w:val="24"/>
          <w:szCs w:val="24"/>
        </w:rPr>
        <w:t xml:space="preserve">используют библиотеки Богучарского, Бутурлиновского, Острогожского, Рамонского, Семилукского муниципальных районов. </w:t>
      </w:r>
      <w:r w:rsidR="00E369F7">
        <w:rPr>
          <w:rFonts w:ascii="Times New Roman" w:hAnsi="Times New Roman"/>
          <w:sz w:val="24"/>
          <w:szCs w:val="24"/>
        </w:rPr>
        <w:t xml:space="preserve">Не </w:t>
      </w:r>
      <w:r w:rsidR="00E369F7" w:rsidRPr="009E3357">
        <w:rPr>
          <w:rFonts w:ascii="Times New Roman" w:hAnsi="Times New Roman"/>
          <w:sz w:val="24"/>
          <w:szCs w:val="24"/>
        </w:rPr>
        <w:t>используют такую возможность</w:t>
      </w:r>
      <w:r w:rsidR="00864C9B">
        <w:rPr>
          <w:rFonts w:ascii="Times New Roman" w:hAnsi="Times New Roman"/>
          <w:sz w:val="24"/>
          <w:szCs w:val="24"/>
        </w:rPr>
        <w:t xml:space="preserve"> </w:t>
      </w:r>
      <w:r w:rsidR="009E3357">
        <w:rPr>
          <w:rFonts w:ascii="Times New Roman" w:hAnsi="Times New Roman"/>
          <w:sz w:val="24"/>
          <w:szCs w:val="24"/>
        </w:rPr>
        <w:t xml:space="preserve">из-за отсутствия библиотечных пунктов выдачи </w:t>
      </w:r>
      <w:r w:rsidR="00864C9B">
        <w:rPr>
          <w:rFonts w:ascii="Times New Roman" w:hAnsi="Times New Roman"/>
          <w:sz w:val="24"/>
          <w:szCs w:val="24"/>
        </w:rPr>
        <w:t xml:space="preserve">в Верхнемамонском, Верхнехавском, Воробьёвском, Калачеевском, Кантемировском, Каширском, Новоусманском, Петропавловском, Таловском, Хохольском и Эртильском районах. </w:t>
      </w:r>
    </w:p>
    <w:p w:rsidR="0087763E" w:rsidRDefault="00061521" w:rsidP="00877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71E">
        <w:rPr>
          <w:rFonts w:ascii="Times New Roman" w:hAnsi="Times New Roman"/>
          <w:sz w:val="24"/>
          <w:szCs w:val="24"/>
        </w:rPr>
        <w:t xml:space="preserve">Важной составляющей решения вопроса о создании условий для предоставления библиотечных услуг является режим работы библиотеки, удобный для населения. </w:t>
      </w:r>
      <w:r w:rsidR="003147A4">
        <w:rPr>
          <w:rFonts w:ascii="Times New Roman" w:hAnsi="Times New Roman"/>
          <w:sz w:val="24"/>
          <w:szCs w:val="24"/>
        </w:rPr>
        <w:t>К</w:t>
      </w:r>
      <w:r w:rsidRPr="0069171E">
        <w:rPr>
          <w:rFonts w:ascii="Times New Roman" w:hAnsi="Times New Roman"/>
          <w:sz w:val="24"/>
          <w:szCs w:val="24"/>
        </w:rPr>
        <w:t xml:space="preserve">оличество библиотек, работающих по сокращенному </w:t>
      </w:r>
      <w:r w:rsidR="003147A4">
        <w:rPr>
          <w:rFonts w:ascii="Times New Roman" w:hAnsi="Times New Roman"/>
          <w:sz w:val="24"/>
          <w:szCs w:val="24"/>
        </w:rPr>
        <w:t xml:space="preserve">графику, с каждым годом растет </w:t>
      </w:r>
      <w:r w:rsidRPr="0069171E">
        <w:rPr>
          <w:rFonts w:ascii="Times New Roman" w:hAnsi="Times New Roman"/>
          <w:sz w:val="24"/>
          <w:szCs w:val="24"/>
        </w:rPr>
        <w:t xml:space="preserve">в </w:t>
      </w:r>
      <w:r w:rsidR="00A3712F">
        <w:rPr>
          <w:rFonts w:ascii="Times New Roman" w:hAnsi="Times New Roman"/>
          <w:sz w:val="24"/>
          <w:szCs w:val="24"/>
        </w:rPr>
        <w:t xml:space="preserve">Богучарском, </w:t>
      </w:r>
      <w:r w:rsidRPr="0069171E">
        <w:rPr>
          <w:rFonts w:ascii="Times New Roman" w:hAnsi="Times New Roman"/>
          <w:sz w:val="24"/>
          <w:szCs w:val="24"/>
        </w:rPr>
        <w:t xml:space="preserve">Верхнехавском, Воробьевском, Грибановском, </w:t>
      </w:r>
      <w:r w:rsidR="00F04C41">
        <w:rPr>
          <w:rFonts w:ascii="Times New Roman" w:hAnsi="Times New Roman"/>
          <w:sz w:val="24"/>
          <w:szCs w:val="24"/>
        </w:rPr>
        <w:t>Каменском,</w:t>
      </w:r>
      <w:r w:rsidR="00A3712F">
        <w:rPr>
          <w:rFonts w:ascii="Times New Roman" w:hAnsi="Times New Roman"/>
          <w:sz w:val="24"/>
          <w:szCs w:val="24"/>
        </w:rPr>
        <w:t xml:space="preserve"> Новохоперском, </w:t>
      </w:r>
      <w:r w:rsidR="003147A4">
        <w:rPr>
          <w:rFonts w:ascii="Times New Roman" w:hAnsi="Times New Roman"/>
          <w:sz w:val="24"/>
          <w:szCs w:val="24"/>
        </w:rPr>
        <w:t xml:space="preserve">Поворинском, Таловском, </w:t>
      </w:r>
      <w:r w:rsidRPr="0069171E">
        <w:rPr>
          <w:rFonts w:ascii="Times New Roman" w:hAnsi="Times New Roman"/>
          <w:sz w:val="24"/>
          <w:szCs w:val="24"/>
        </w:rPr>
        <w:t>Терновском и Эртильском районах.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D1C">
        <w:rPr>
          <w:rFonts w:ascii="Times New Roman" w:hAnsi="Times New Roman"/>
          <w:sz w:val="24"/>
          <w:szCs w:val="24"/>
        </w:rPr>
        <w:t xml:space="preserve">Подобные </w:t>
      </w:r>
      <w:r>
        <w:rPr>
          <w:rFonts w:ascii="Times New Roman" w:hAnsi="Times New Roman"/>
          <w:sz w:val="24"/>
          <w:szCs w:val="24"/>
        </w:rPr>
        <w:t>меры</w:t>
      </w:r>
      <w:r w:rsidRPr="00A21D1C">
        <w:rPr>
          <w:rFonts w:ascii="Times New Roman" w:hAnsi="Times New Roman"/>
          <w:sz w:val="24"/>
          <w:szCs w:val="24"/>
        </w:rPr>
        <w:t xml:space="preserve"> прив</w:t>
      </w:r>
      <w:r>
        <w:rPr>
          <w:rFonts w:ascii="Times New Roman" w:hAnsi="Times New Roman"/>
          <w:sz w:val="24"/>
          <w:szCs w:val="24"/>
        </w:rPr>
        <w:t>одят</w:t>
      </w:r>
      <w:r w:rsidRPr="00A21D1C">
        <w:rPr>
          <w:rFonts w:ascii="Times New Roman" w:hAnsi="Times New Roman"/>
          <w:sz w:val="24"/>
          <w:szCs w:val="24"/>
        </w:rPr>
        <w:t xml:space="preserve"> к снижению качества библи</w:t>
      </w:r>
      <w:r>
        <w:rPr>
          <w:rFonts w:ascii="Times New Roman" w:hAnsi="Times New Roman"/>
          <w:sz w:val="24"/>
          <w:szCs w:val="24"/>
        </w:rPr>
        <w:t>отечного обслуживания населения.</w:t>
      </w:r>
    </w:p>
    <w:p w:rsidR="00B80D36" w:rsidRDefault="00061521" w:rsidP="00877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E9C">
        <w:rPr>
          <w:rFonts w:ascii="Times New Roman" w:hAnsi="Times New Roman"/>
          <w:sz w:val="24"/>
          <w:szCs w:val="24"/>
        </w:rPr>
        <w:t xml:space="preserve">Состояние материально-технической базы </w:t>
      </w:r>
      <w:r w:rsidR="00A3712F">
        <w:rPr>
          <w:rFonts w:ascii="Times New Roman" w:hAnsi="Times New Roman"/>
          <w:sz w:val="24"/>
          <w:szCs w:val="24"/>
        </w:rPr>
        <w:t xml:space="preserve">исследуемых </w:t>
      </w:r>
      <w:r w:rsidRPr="002D7E9C">
        <w:rPr>
          <w:rFonts w:ascii="Times New Roman" w:hAnsi="Times New Roman"/>
          <w:sz w:val="24"/>
          <w:szCs w:val="24"/>
        </w:rPr>
        <w:t xml:space="preserve">библиотек </w:t>
      </w:r>
      <w:r>
        <w:rPr>
          <w:rFonts w:ascii="Times New Roman" w:hAnsi="Times New Roman"/>
          <w:sz w:val="24"/>
          <w:szCs w:val="24"/>
        </w:rPr>
        <w:t>можно назвать слабым</w:t>
      </w:r>
      <w:r w:rsidRPr="002D7E9C">
        <w:rPr>
          <w:rFonts w:ascii="Times New Roman" w:hAnsi="Times New Roman"/>
          <w:sz w:val="24"/>
          <w:szCs w:val="24"/>
        </w:rPr>
        <w:t>, так как из-за недостатка</w:t>
      </w:r>
      <w:r w:rsidRPr="00A16310">
        <w:rPr>
          <w:rFonts w:ascii="Times New Roman" w:hAnsi="Times New Roman"/>
          <w:sz w:val="24"/>
          <w:szCs w:val="24"/>
        </w:rPr>
        <w:t xml:space="preserve"> финансовых средств темпы модернизации библиотек не соответствуют современным требованиям.</w:t>
      </w:r>
      <w:r>
        <w:rPr>
          <w:rFonts w:ascii="Times New Roman" w:hAnsi="Times New Roman"/>
          <w:sz w:val="24"/>
          <w:szCs w:val="24"/>
        </w:rPr>
        <w:t xml:space="preserve"> Две библиотеки в Россошанском и Терновском районах </w:t>
      </w:r>
      <w:r w:rsidR="00B80D36">
        <w:rPr>
          <w:rFonts w:ascii="Times New Roman" w:hAnsi="Times New Roman"/>
          <w:sz w:val="24"/>
          <w:szCs w:val="24"/>
        </w:rPr>
        <w:t>находятся в аварийном состоянии. Требу</w:t>
      </w:r>
      <w:r w:rsidR="00A4533E">
        <w:rPr>
          <w:rFonts w:ascii="Times New Roman" w:hAnsi="Times New Roman"/>
          <w:sz w:val="24"/>
          <w:szCs w:val="24"/>
        </w:rPr>
        <w:t>е</w:t>
      </w:r>
      <w:r w:rsidR="00B80D36">
        <w:rPr>
          <w:rFonts w:ascii="Times New Roman" w:hAnsi="Times New Roman"/>
          <w:sz w:val="24"/>
          <w:szCs w:val="24"/>
        </w:rPr>
        <w:t xml:space="preserve">т капитального ремонта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473EB">
        <w:rPr>
          <w:rFonts w:ascii="Times New Roman" w:hAnsi="Times New Roman"/>
          <w:sz w:val="24"/>
          <w:szCs w:val="24"/>
        </w:rPr>
        <w:t>41</w:t>
      </w:r>
      <w:r w:rsidR="006F237B">
        <w:rPr>
          <w:rFonts w:ascii="Times New Roman" w:hAnsi="Times New Roman"/>
          <w:sz w:val="24"/>
          <w:szCs w:val="24"/>
        </w:rPr>
        <w:t xml:space="preserve"> библиотек</w:t>
      </w:r>
      <w:r w:rsidR="002473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 </w:t>
      </w:r>
      <w:r w:rsidR="002473EB">
        <w:rPr>
          <w:rFonts w:ascii="Times New Roman" w:hAnsi="Times New Roman"/>
          <w:sz w:val="24"/>
          <w:szCs w:val="24"/>
        </w:rPr>
        <w:t xml:space="preserve">16 муниципальных </w:t>
      </w:r>
      <w:r>
        <w:rPr>
          <w:rFonts w:ascii="Times New Roman" w:hAnsi="Times New Roman"/>
          <w:sz w:val="24"/>
          <w:szCs w:val="24"/>
        </w:rPr>
        <w:t xml:space="preserve">районах </w:t>
      </w:r>
      <w:r w:rsidR="002473EB">
        <w:rPr>
          <w:rFonts w:ascii="Times New Roman" w:hAnsi="Times New Roman"/>
          <w:sz w:val="24"/>
          <w:szCs w:val="24"/>
        </w:rPr>
        <w:t>и 24 библиоте</w:t>
      </w:r>
      <w:r w:rsidR="00B80D36">
        <w:rPr>
          <w:rFonts w:ascii="Times New Roman" w:hAnsi="Times New Roman"/>
          <w:sz w:val="24"/>
          <w:szCs w:val="24"/>
        </w:rPr>
        <w:t xml:space="preserve">ки городского округа г. Воронеж. </w:t>
      </w:r>
    </w:p>
    <w:p w:rsidR="003A50BF" w:rsidRDefault="00061521" w:rsidP="003A5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310">
        <w:rPr>
          <w:rFonts w:ascii="Times New Roman" w:hAnsi="Times New Roman"/>
          <w:sz w:val="24"/>
          <w:szCs w:val="24"/>
        </w:rPr>
        <w:t>Подавляющее большинство библиотек требует косметического ремонта, ремонта крыши, ремонта системы отопления и замены электрооборудования.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6B4" w:rsidRDefault="002066B4" w:rsidP="0071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удручающем состоянии находятся Верхнехавская и Каменская центральные библиотеки, где ремонты проводились более двадцати лет назад, мебель не обновлялась примерно столько же. Помещения темные, сырые, имеют непривлекательный внешний вид.</w:t>
      </w:r>
    </w:p>
    <w:p w:rsidR="003E3E3C" w:rsidRDefault="00061521" w:rsidP="00715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176">
        <w:rPr>
          <w:rFonts w:ascii="Times New Roman" w:hAnsi="Times New Roman"/>
          <w:sz w:val="24"/>
          <w:szCs w:val="24"/>
        </w:rPr>
        <w:t xml:space="preserve">Температурный режим в зимний период не соответствует санитарным нормам в помещениях </w:t>
      </w:r>
      <w:r>
        <w:rPr>
          <w:rFonts w:ascii="Times New Roman" w:hAnsi="Times New Roman"/>
          <w:sz w:val="24"/>
          <w:szCs w:val="24"/>
        </w:rPr>
        <w:t xml:space="preserve">многих </w:t>
      </w:r>
      <w:r w:rsidRPr="00D56176">
        <w:rPr>
          <w:rFonts w:ascii="Times New Roman" w:hAnsi="Times New Roman"/>
          <w:sz w:val="24"/>
          <w:szCs w:val="24"/>
        </w:rPr>
        <w:t>библиотек.</w:t>
      </w:r>
      <w:r w:rsidR="003A50BF">
        <w:rPr>
          <w:rFonts w:ascii="Times New Roman" w:hAnsi="Times New Roman"/>
          <w:sz w:val="24"/>
          <w:szCs w:val="24"/>
        </w:rPr>
        <w:t xml:space="preserve"> </w:t>
      </w:r>
      <w:r w:rsidR="00E26F01">
        <w:rPr>
          <w:rFonts w:ascii="Times New Roman" w:hAnsi="Times New Roman"/>
          <w:sz w:val="24"/>
          <w:szCs w:val="24"/>
        </w:rPr>
        <w:t xml:space="preserve">В 2015 году не </w:t>
      </w:r>
      <w:r>
        <w:rPr>
          <w:rFonts w:ascii="Times New Roman" w:hAnsi="Times New Roman"/>
          <w:sz w:val="24"/>
          <w:szCs w:val="24"/>
        </w:rPr>
        <w:t xml:space="preserve"> отаплива</w:t>
      </w:r>
      <w:r w:rsidR="00E26F01">
        <w:rPr>
          <w:rFonts w:ascii="Times New Roman" w:hAnsi="Times New Roman"/>
          <w:sz w:val="24"/>
          <w:szCs w:val="24"/>
        </w:rPr>
        <w:t>лась 41 библиотека (5 % от общего количества библиотек). Больше всего таких библиотек в Бутурлиновском, Верхнехавском, Воробьевском, Панинском</w:t>
      </w:r>
      <w:r w:rsidR="003E3E3C">
        <w:rPr>
          <w:rFonts w:ascii="Times New Roman" w:hAnsi="Times New Roman"/>
          <w:sz w:val="24"/>
          <w:szCs w:val="24"/>
        </w:rPr>
        <w:t xml:space="preserve">, Эртильском районах. </w:t>
      </w:r>
      <w:r w:rsidR="003A50BF">
        <w:rPr>
          <w:rFonts w:ascii="Times New Roman" w:hAnsi="Times New Roman"/>
          <w:sz w:val="24"/>
          <w:szCs w:val="24"/>
        </w:rPr>
        <w:t>Все библиотеки о</w:t>
      </w:r>
      <w:r w:rsidR="003E3E3C">
        <w:rPr>
          <w:rFonts w:ascii="Times New Roman" w:hAnsi="Times New Roman"/>
          <w:sz w:val="24"/>
          <w:szCs w:val="24"/>
        </w:rPr>
        <w:t xml:space="preserve">тапливаются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F237B">
        <w:rPr>
          <w:rFonts w:ascii="Times New Roman" w:hAnsi="Times New Roman"/>
          <w:sz w:val="24"/>
          <w:szCs w:val="24"/>
        </w:rPr>
        <w:t>Борисоглебском городском округе,</w:t>
      </w:r>
      <w:r w:rsidR="003E3E3C">
        <w:rPr>
          <w:rFonts w:ascii="Times New Roman" w:hAnsi="Times New Roman"/>
          <w:sz w:val="24"/>
          <w:szCs w:val="24"/>
        </w:rPr>
        <w:t xml:space="preserve"> г. Воронеже, г. Нововоронеже, Верхнемамонском, Каменском, Кантемировском, Лискинском, Нижнедевицком, Острогожском, Петропавловском, Подгоренском, Рамонском, Таловском муниципальных районах. </w:t>
      </w:r>
      <w:r w:rsidR="006F237B">
        <w:rPr>
          <w:rFonts w:ascii="Times New Roman" w:hAnsi="Times New Roman"/>
          <w:sz w:val="24"/>
          <w:szCs w:val="24"/>
        </w:rPr>
        <w:t xml:space="preserve"> </w:t>
      </w:r>
    </w:p>
    <w:p w:rsidR="00D569F8" w:rsidRDefault="00A169F4" w:rsidP="00D56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Оснащены современной библиотечной мебелью в основном центральные, межпоселенческие и модельные библиотеки. </w:t>
      </w:r>
      <w:r w:rsidR="00D569F8" w:rsidRPr="00A16310">
        <w:rPr>
          <w:rFonts w:ascii="Times New Roman" w:hAnsi="Times New Roman"/>
          <w:sz w:val="24"/>
          <w:szCs w:val="24"/>
        </w:rPr>
        <w:t xml:space="preserve">Очень немногие </w:t>
      </w:r>
      <w:r w:rsidR="00D569F8">
        <w:rPr>
          <w:rFonts w:ascii="Times New Roman" w:hAnsi="Times New Roman"/>
          <w:sz w:val="24"/>
          <w:szCs w:val="24"/>
        </w:rPr>
        <w:t xml:space="preserve">сельские </w:t>
      </w:r>
      <w:r w:rsidR="00D569F8" w:rsidRPr="00A16310">
        <w:rPr>
          <w:rFonts w:ascii="Times New Roman" w:hAnsi="Times New Roman"/>
          <w:sz w:val="24"/>
          <w:szCs w:val="24"/>
        </w:rPr>
        <w:t xml:space="preserve">библиотеки полностью оборудованы </w:t>
      </w:r>
      <w:r w:rsidR="00D569F8">
        <w:rPr>
          <w:rFonts w:ascii="Times New Roman" w:hAnsi="Times New Roman"/>
          <w:sz w:val="24"/>
          <w:szCs w:val="24"/>
        </w:rPr>
        <w:t>новой</w:t>
      </w:r>
      <w:r w:rsidR="00D569F8" w:rsidRPr="00A16310">
        <w:rPr>
          <w:rFonts w:ascii="Times New Roman" w:hAnsi="Times New Roman"/>
          <w:sz w:val="24"/>
          <w:szCs w:val="24"/>
        </w:rPr>
        <w:t xml:space="preserve"> мебелью.</w:t>
      </w:r>
    </w:p>
    <w:p w:rsidR="00875B0E" w:rsidRDefault="00061521" w:rsidP="008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D1">
        <w:rPr>
          <w:rFonts w:ascii="Times New Roman" w:hAnsi="Times New Roman"/>
          <w:sz w:val="24"/>
          <w:szCs w:val="24"/>
        </w:rPr>
        <w:t xml:space="preserve">Темпы развития </w:t>
      </w:r>
      <w:r w:rsidR="001D0351">
        <w:rPr>
          <w:rFonts w:ascii="Times New Roman" w:hAnsi="Times New Roman"/>
          <w:sz w:val="24"/>
          <w:szCs w:val="24"/>
        </w:rPr>
        <w:t>информатизации</w:t>
      </w:r>
      <w:r w:rsidRPr="007747D1">
        <w:rPr>
          <w:rFonts w:ascii="Times New Roman" w:hAnsi="Times New Roman"/>
          <w:sz w:val="24"/>
          <w:szCs w:val="24"/>
        </w:rPr>
        <w:t xml:space="preserve"> библиотек </w:t>
      </w:r>
      <w:r w:rsidR="003E3E3C">
        <w:rPr>
          <w:rFonts w:ascii="Times New Roman" w:hAnsi="Times New Roman"/>
          <w:sz w:val="24"/>
          <w:szCs w:val="24"/>
        </w:rPr>
        <w:t>области</w:t>
      </w:r>
      <w:r w:rsidR="00A46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неравномерные. </w:t>
      </w:r>
    </w:p>
    <w:p w:rsidR="00061521" w:rsidRDefault="00925B6A" w:rsidP="00877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компьютерный парк библиотек области составил 828 единиц. Самое большое число компьютеров в библиотеках МБУК «ЦБС» г. Воронеж (275 ед.), Бобровского района (45 ед.),</w:t>
      </w:r>
      <w:r w:rsidR="009566E9">
        <w:rPr>
          <w:rFonts w:ascii="Times New Roman" w:hAnsi="Times New Roman"/>
          <w:sz w:val="24"/>
          <w:szCs w:val="24"/>
        </w:rPr>
        <w:t xml:space="preserve"> Борисоглебского городского округа (36 ед.), Россошанского (35 ед.), Новоусманского и Острогожского (по 31 ед.), Кантемировского (27 ед.), Репьевского (25 ед.), Богучарского и Лискинского (по 24 ед.).</w:t>
      </w:r>
    </w:p>
    <w:p w:rsidR="00305B28" w:rsidRDefault="009566E9" w:rsidP="00061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</w:t>
      </w:r>
      <w:r w:rsidR="00061521" w:rsidRPr="00FB587D">
        <w:rPr>
          <w:rFonts w:ascii="Times New Roman" w:hAnsi="Times New Roman"/>
          <w:sz w:val="24"/>
          <w:szCs w:val="24"/>
        </w:rPr>
        <w:t xml:space="preserve"> персональных компьютеров </w:t>
      </w:r>
      <w:r w:rsidR="00FF0244">
        <w:rPr>
          <w:rFonts w:ascii="Times New Roman" w:hAnsi="Times New Roman"/>
          <w:sz w:val="24"/>
          <w:szCs w:val="24"/>
        </w:rPr>
        <w:t xml:space="preserve">отмечен </w:t>
      </w:r>
      <w:r>
        <w:rPr>
          <w:rFonts w:ascii="Times New Roman" w:hAnsi="Times New Roman"/>
          <w:sz w:val="24"/>
          <w:szCs w:val="24"/>
        </w:rPr>
        <w:t>в</w:t>
      </w:r>
      <w:r w:rsidR="00061521">
        <w:rPr>
          <w:rFonts w:ascii="Times New Roman" w:hAnsi="Times New Roman"/>
          <w:sz w:val="24"/>
          <w:szCs w:val="24"/>
        </w:rPr>
        <w:t xml:space="preserve"> библиотеках </w:t>
      </w:r>
      <w:r w:rsidR="00FA11E8">
        <w:rPr>
          <w:rFonts w:ascii="Times New Roman" w:hAnsi="Times New Roman"/>
          <w:sz w:val="24"/>
          <w:szCs w:val="24"/>
        </w:rPr>
        <w:t xml:space="preserve">Каменского </w:t>
      </w:r>
      <w:r>
        <w:rPr>
          <w:rFonts w:ascii="Times New Roman" w:hAnsi="Times New Roman"/>
          <w:sz w:val="24"/>
          <w:szCs w:val="24"/>
        </w:rPr>
        <w:t xml:space="preserve">(3 ед.), </w:t>
      </w:r>
      <w:r w:rsidR="00FA11E8">
        <w:rPr>
          <w:rFonts w:ascii="Times New Roman" w:hAnsi="Times New Roman"/>
          <w:sz w:val="24"/>
          <w:szCs w:val="24"/>
        </w:rPr>
        <w:t xml:space="preserve">Каширского и Панинского </w:t>
      </w:r>
      <w:r>
        <w:rPr>
          <w:rFonts w:ascii="Times New Roman" w:hAnsi="Times New Roman"/>
          <w:sz w:val="24"/>
          <w:szCs w:val="24"/>
        </w:rPr>
        <w:t>(</w:t>
      </w:r>
      <w:r w:rsidR="00305B2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7 </w:t>
      </w:r>
      <w:r w:rsidR="00175E39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.)</w:t>
      </w:r>
      <w:r w:rsidR="00801DF7">
        <w:rPr>
          <w:rFonts w:ascii="Times New Roman" w:hAnsi="Times New Roman"/>
          <w:sz w:val="24"/>
          <w:szCs w:val="24"/>
        </w:rPr>
        <w:t xml:space="preserve"> </w:t>
      </w:r>
      <w:r w:rsidR="00061521">
        <w:rPr>
          <w:rFonts w:ascii="Times New Roman" w:hAnsi="Times New Roman"/>
          <w:sz w:val="24"/>
          <w:szCs w:val="24"/>
        </w:rPr>
        <w:t xml:space="preserve">Воробьевского </w:t>
      </w:r>
      <w:r w:rsidR="00305B28">
        <w:rPr>
          <w:rFonts w:ascii="Times New Roman" w:hAnsi="Times New Roman"/>
          <w:sz w:val="24"/>
          <w:szCs w:val="24"/>
        </w:rPr>
        <w:t>и Грибановского (по 8 ед.), Калач</w:t>
      </w:r>
      <w:r w:rsidR="00FF0244">
        <w:rPr>
          <w:rFonts w:ascii="Times New Roman" w:hAnsi="Times New Roman"/>
          <w:sz w:val="24"/>
          <w:szCs w:val="24"/>
        </w:rPr>
        <w:t>еевско</w:t>
      </w:r>
      <w:r w:rsidR="006D1375">
        <w:rPr>
          <w:rFonts w:ascii="Times New Roman" w:hAnsi="Times New Roman"/>
          <w:sz w:val="24"/>
          <w:szCs w:val="24"/>
        </w:rPr>
        <w:t>го</w:t>
      </w:r>
      <w:r w:rsidR="00FF0244">
        <w:rPr>
          <w:rFonts w:ascii="Times New Roman" w:hAnsi="Times New Roman"/>
          <w:sz w:val="24"/>
          <w:szCs w:val="24"/>
        </w:rPr>
        <w:t xml:space="preserve"> и Рамонско</w:t>
      </w:r>
      <w:r w:rsidR="006D1375">
        <w:rPr>
          <w:rFonts w:ascii="Times New Roman" w:hAnsi="Times New Roman"/>
          <w:sz w:val="24"/>
          <w:szCs w:val="24"/>
        </w:rPr>
        <w:t>го</w:t>
      </w:r>
      <w:r w:rsidR="00FF0244">
        <w:rPr>
          <w:rFonts w:ascii="Times New Roman" w:hAnsi="Times New Roman"/>
          <w:sz w:val="24"/>
          <w:szCs w:val="24"/>
        </w:rPr>
        <w:t xml:space="preserve"> (по 9 ед.) муниципальных районах.</w:t>
      </w:r>
    </w:p>
    <w:p w:rsidR="00BD6D6B" w:rsidRDefault="00FF0244" w:rsidP="001D0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сети Интернет имеют 295 муниципальных библиотек области, что составляет 35,7 % от общего количества муниципальных библиотек. </w:t>
      </w:r>
    </w:p>
    <w:p w:rsidR="00BD6D6B" w:rsidRDefault="00BD6D6B" w:rsidP="00BD6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50 % библиотек подключены к сети Интернет в Бутурлиновском, Верхнемамонском, Поворинском, Репьёвском, Хохольском муниципальных районах и городских округах – Борисоглебском и г. Воронеже.</w:t>
      </w:r>
    </w:p>
    <w:p w:rsidR="00BD6D6B" w:rsidRDefault="00BD6D6B" w:rsidP="001D0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B0" w:rsidRDefault="00FF0244" w:rsidP="001D0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Темпы информатизации низкие в Аннинском</w:t>
      </w:r>
      <w:r w:rsidR="001D0351">
        <w:rPr>
          <w:rFonts w:ascii="Times New Roman" w:hAnsi="Times New Roman"/>
          <w:sz w:val="24"/>
          <w:szCs w:val="24"/>
        </w:rPr>
        <w:t xml:space="preserve"> (3 %)</w:t>
      </w:r>
      <w:r>
        <w:rPr>
          <w:rFonts w:ascii="Times New Roman" w:hAnsi="Times New Roman"/>
          <w:sz w:val="24"/>
          <w:szCs w:val="24"/>
        </w:rPr>
        <w:t>, Грибановском</w:t>
      </w:r>
      <w:r w:rsidR="001D0351">
        <w:rPr>
          <w:rFonts w:ascii="Times New Roman" w:hAnsi="Times New Roman"/>
          <w:sz w:val="24"/>
          <w:szCs w:val="24"/>
        </w:rPr>
        <w:t xml:space="preserve"> (23 %)</w:t>
      </w:r>
      <w:r>
        <w:rPr>
          <w:rFonts w:ascii="Times New Roman" w:hAnsi="Times New Roman"/>
          <w:sz w:val="24"/>
          <w:szCs w:val="24"/>
        </w:rPr>
        <w:t>, Каменском</w:t>
      </w:r>
      <w:r w:rsidR="001D0351">
        <w:rPr>
          <w:rFonts w:ascii="Times New Roman" w:hAnsi="Times New Roman"/>
          <w:sz w:val="24"/>
          <w:szCs w:val="24"/>
        </w:rPr>
        <w:t xml:space="preserve"> (11 %)</w:t>
      </w:r>
      <w:r>
        <w:rPr>
          <w:rFonts w:ascii="Times New Roman" w:hAnsi="Times New Roman"/>
          <w:sz w:val="24"/>
          <w:szCs w:val="24"/>
        </w:rPr>
        <w:t>, Кантемировском</w:t>
      </w:r>
      <w:r w:rsidR="001D0351">
        <w:rPr>
          <w:rFonts w:ascii="Times New Roman" w:hAnsi="Times New Roman"/>
          <w:sz w:val="24"/>
          <w:szCs w:val="24"/>
        </w:rPr>
        <w:t xml:space="preserve"> (26 %)</w:t>
      </w:r>
      <w:r>
        <w:rPr>
          <w:rFonts w:ascii="Times New Roman" w:hAnsi="Times New Roman"/>
          <w:sz w:val="24"/>
          <w:szCs w:val="24"/>
        </w:rPr>
        <w:t>, Каширском</w:t>
      </w:r>
      <w:r w:rsidR="001D0351">
        <w:rPr>
          <w:rFonts w:ascii="Times New Roman" w:hAnsi="Times New Roman"/>
          <w:sz w:val="24"/>
          <w:szCs w:val="24"/>
        </w:rPr>
        <w:t xml:space="preserve"> (17 %)</w:t>
      </w:r>
      <w:r>
        <w:rPr>
          <w:rFonts w:ascii="Times New Roman" w:hAnsi="Times New Roman"/>
          <w:sz w:val="24"/>
          <w:szCs w:val="24"/>
        </w:rPr>
        <w:t>,</w:t>
      </w:r>
      <w:r w:rsidR="001D0351">
        <w:rPr>
          <w:rFonts w:ascii="Times New Roman" w:hAnsi="Times New Roman"/>
          <w:sz w:val="24"/>
          <w:szCs w:val="24"/>
        </w:rPr>
        <w:t xml:space="preserve"> Новоусманском (25 %), Ольховатском (28 %), Петропавловском (29 %), Рамонском (24 %), Таловском </w:t>
      </w:r>
      <w:r w:rsidR="003157C8">
        <w:rPr>
          <w:rFonts w:ascii="Times New Roman" w:hAnsi="Times New Roman"/>
          <w:sz w:val="24"/>
          <w:szCs w:val="24"/>
        </w:rPr>
        <w:t xml:space="preserve">(16 %) муниципальных </w:t>
      </w:r>
      <w:r w:rsidR="001D0351">
        <w:rPr>
          <w:rFonts w:ascii="Times New Roman" w:hAnsi="Times New Roman"/>
          <w:sz w:val="24"/>
          <w:szCs w:val="24"/>
        </w:rPr>
        <w:t xml:space="preserve">районах. </w:t>
      </w:r>
      <w:r w:rsidR="00061521">
        <w:rPr>
          <w:rFonts w:ascii="Times New Roman" w:hAnsi="Times New Roman"/>
          <w:sz w:val="24"/>
          <w:szCs w:val="24"/>
        </w:rPr>
        <w:t xml:space="preserve"> </w:t>
      </w:r>
      <w:r w:rsidR="001D0351">
        <w:rPr>
          <w:rFonts w:ascii="Times New Roman" w:hAnsi="Times New Roman"/>
          <w:sz w:val="24"/>
          <w:szCs w:val="24"/>
        </w:rPr>
        <w:t xml:space="preserve">Например, в Аннинском районе только одна центральная  библиотека подключена к сети Интернет. </w:t>
      </w:r>
      <w:r w:rsidR="00A104B0">
        <w:rPr>
          <w:rFonts w:ascii="Times New Roman" w:hAnsi="Times New Roman"/>
          <w:sz w:val="24"/>
          <w:szCs w:val="24"/>
        </w:rPr>
        <w:t>Слабая информатизация библиотек связана с отсутствием технических возможностей для подключения к Интернету</w:t>
      </w:r>
      <w:r w:rsidR="008B1FDD">
        <w:rPr>
          <w:rFonts w:ascii="Times New Roman" w:hAnsi="Times New Roman"/>
          <w:sz w:val="24"/>
          <w:szCs w:val="24"/>
        </w:rPr>
        <w:t>, а также с недостаточностью финансовых сре</w:t>
      </w:r>
      <w:r w:rsidR="00F607DB">
        <w:rPr>
          <w:rFonts w:ascii="Times New Roman" w:hAnsi="Times New Roman"/>
          <w:sz w:val="24"/>
          <w:szCs w:val="24"/>
        </w:rPr>
        <w:t>д</w:t>
      </w:r>
      <w:r w:rsidR="008B1FDD">
        <w:rPr>
          <w:rFonts w:ascii="Times New Roman" w:hAnsi="Times New Roman"/>
          <w:sz w:val="24"/>
          <w:szCs w:val="24"/>
        </w:rPr>
        <w:t>ств.</w:t>
      </w:r>
    </w:p>
    <w:p w:rsidR="005E562C" w:rsidRDefault="00061521" w:rsidP="00A16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7D1">
        <w:rPr>
          <w:rFonts w:ascii="Times New Roman" w:hAnsi="Times New Roman"/>
          <w:sz w:val="24"/>
          <w:szCs w:val="24"/>
        </w:rPr>
        <w:t>В связи с внедрением государственных и муниципальных электронных услуг и реализацией «дорожных карт» в сфере культуры</w:t>
      </w:r>
      <w:r w:rsidR="00E555CC">
        <w:rPr>
          <w:rFonts w:ascii="Times New Roman" w:hAnsi="Times New Roman"/>
          <w:sz w:val="24"/>
          <w:szCs w:val="24"/>
        </w:rPr>
        <w:t>,</w:t>
      </w:r>
      <w:r w:rsidRPr="007747D1">
        <w:rPr>
          <w:rFonts w:ascii="Times New Roman" w:hAnsi="Times New Roman"/>
          <w:sz w:val="24"/>
          <w:szCs w:val="24"/>
        </w:rPr>
        <w:t xml:space="preserve"> важное значение приобрела деятельность общедоступных библиотек по созданию электронных каталогов.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D2F" w:rsidRDefault="0013606A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61521">
        <w:rPr>
          <w:rFonts w:ascii="Times New Roman" w:hAnsi="Times New Roman"/>
          <w:sz w:val="24"/>
          <w:szCs w:val="24"/>
        </w:rPr>
        <w:t xml:space="preserve"> центральных библиотек</w:t>
      </w:r>
      <w:r w:rsidR="003244B2">
        <w:rPr>
          <w:rFonts w:ascii="Times New Roman" w:hAnsi="Times New Roman"/>
          <w:sz w:val="24"/>
          <w:szCs w:val="24"/>
        </w:rPr>
        <w:t xml:space="preserve"> (Аннинский, Бобровский, Бутурлиновский, Калачеевский, Кантемировский, Лискинский, Нижнедевицкий, Острогожский, Поворинский, Рамонский, Репьёвский, Терновский, Хохольский</w:t>
      </w:r>
      <w:r>
        <w:rPr>
          <w:rFonts w:ascii="Times New Roman" w:hAnsi="Times New Roman"/>
          <w:sz w:val="24"/>
          <w:szCs w:val="24"/>
        </w:rPr>
        <w:t>, Борисоглебский городской окр</w:t>
      </w:r>
      <w:r w:rsidR="00C603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 w:rsidR="003244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библиотека МАУК «Культурно-досуговый центр» г. Нововоронеж, 30 библиотек МБУК «ЦБС» г. Воронеж </w:t>
      </w:r>
      <w:r w:rsidR="00061521">
        <w:rPr>
          <w:rFonts w:ascii="Times New Roman" w:hAnsi="Times New Roman"/>
          <w:sz w:val="24"/>
          <w:szCs w:val="24"/>
        </w:rPr>
        <w:t xml:space="preserve">ведут электронные каталоги. По количеству записей, внесенных в ЭК, </w:t>
      </w:r>
      <w:r w:rsidR="003244B2">
        <w:rPr>
          <w:rFonts w:ascii="Times New Roman" w:hAnsi="Times New Roman"/>
          <w:sz w:val="24"/>
          <w:szCs w:val="24"/>
        </w:rPr>
        <w:t>лидирующие позиции занимают</w:t>
      </w:r>
      <w:r w:rsidR="00061521">
        <w:rPr>
          <w:rFonts w:ascii="Times New Roman" w:hAnsi="Times New Roman"/>
          <w:sz w:val="24"/>
          <w:szCs w:val="24"/>
        </w:rPr>
        <w:t xml:space="preserve"> </w:t>
      </w:r>
      <w:r w:rsidR="00061521" w:rsidRPr="002D41D7">
        <w:rPr>
          <w:rFonts w:ascii="Times New Roman" w:hAnsi="Times New Roman"/>
          <w:sz w:val="24"/>
          <w:szCs w:val="24"/>
        </w:rPr>
        <w:t xml:space="preserve">библиотеки </w:t>
      </w:r>
      <w:r w:rsidR="002D41D7" w:rsidRPr="002D41D7">
        <w:rPr>
          <w:rFonts w:ascii="Times New Roman" w:hAnsi="Times New Roman"/>
          <w:sz w:val="24"/>
          <w:szCs w:val="24"/>
        </w:rPr>
        <w:t xml:space="preserve">ЦБС г. Воронежа (212,2 тыс.), Репьёвского (15,3 тыс.), Эртильского (12,1 тыс.), </w:t>
      </w:r>
      <w:r w:rsidR="006557E5" w:rsidRPr="002D41D7">
        <w:rPr>
          <w:rFonts w:ascii="Times New Roman" w:hAnsi="Times New Roman"/>
          <w:sz w:val="24"/>
          <w:szCs w:val="24"/>
        </w:rPr>
        <w:t>Бобровского</w:t>
      </w:r>
      <w:r w:rsidR="003244B2" w:rsidRPr="002D41D7">
        <w:rPr>
          <w:rFonts w:ascii="Times New Roman" w:hAnsi="Times New Roman"/>
          <w:sz w:val="24"/>
          <w:szCs w:val="24"/>
        </w:rPr>
        <w:t xml:space="preserve"> (11,3 тыс.)</w:t>
      </w:r>
      <w:r w:rsidR="006557E5" w:rsidRPr="002D41D7">
        <w:rPr>
          <w:rFonts w:ascii="Times New Roman" w:hAnsi="Times New Roman"/>
          <w:sz w:val="24"/>
          <w:szCs w:val="24"/>
        </w:rPr>
        <w:t xml:space="preserve">, </w:t>
      </w:r>
      <w:r w:rsidR="002D41D7" w:rsidRPr="002D41D7">
        <w:rPr>
          <w:rFonts w:ascii="Times New Roman" w:hAnsi="Times New Roman"/>
          <w:sz w:val="24"/>
          <w:szCs w:val="24"/>
        </w:rPr>
        <w:t xml:space="preserve">Острогожского (6,6 тыс.) муниципальных районов, </w:t>
      </w:r>
      <w:r w:rsidR="00AD7A07" w:rsidRPr="002D41D7">
        <w:rPr>
          <w:rFonts w:ascii="Times New Roman" w:hAnsi="Times New Roman"/>
          <w:sz w:val="24"/>
          <w:szCs w:val="24"/>
        </w:rPr>
        <w:t>Борисоглебского городского округа</w:t>
      </w:r>
      <w:r w:rsidR="00061521" w:rsidRPr="002D41D7">
        <w:rPr>
          <w:rFonts w:ascii="Times New Roman" w:hAnsi="Times New Roman"/>
          <w:sz w:val="24"/>
          <w:szCs w:val="24"/>
        </w:rPr>
        <w:t xml:space="preserve"> </w:t>
      </w:r>
      <w:r w:rsidR="00B67E61" w:rsidRPr="002D41D7">
        <w:rPr>
          <w:rFonts w:ascii="Times New Roman" w:hAnsi="Times New Roman"/>
          <w:sz w:val="24"/>
          <w:szCs w:val="24"/>
        </w:rPr>
        <w:t>(6,4 тыс.</w:t>
      </w:r>
      <w:r w:rsidR="002D41D7" w:rsidRPr="002D41D7">
        <w:rPr>
          <w:rFonts w:ascii="Times New Roman" w:hAnsi="Times New Roman"/>
          <w:sz w:val="24"/>
          <w:szCs w:val="24"/>
        </w:rPr>
        <w:t>).</w:t>
      </w:r>
    </w:p>
    <w:p w:rsidR="00473D1C" w:rsidRDefault="00940D2F" w:rsidP="00061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Удобный способ </w:t>
      </w:r>
      <w:r w:rsidR="00473D1C">
        <w:rPr>
          <w:rFonts w:ascii="Times New Roman" w:hAnsi="Times New Roman"/>
          <w:sz w:val="24"/>
          <w:szCs w:val="24"/>
        </w:rPr>
        <w:t>передачи</w:t>
      </w:r>
      <w:r>
        <w:rPr>
          <w:rFonts w:ascii="Times New Roman" w:hAnsi="Times New Roman"/>
          <w:sz w:val="24"/>
          <w:szCs w:val="24"/>
        </w:rPr>
        <w:t xml:space="preserve"> информации об услугах и ресурсах </w:t>
      </w:r>
      <w:r w:rsidR="00473D1C">
        <w:rPr>
          <w:rFonts w:ascii="Times New Roman" w:hAnsi="Times New Roman"/>
          <w:sz w:val="24"/>
          <w:szCs w:val="24"/>
        </w:rPr>
        <w:t>библиотеки происходит через сайты, которые созданы в центральных библиотеках Бобровского, Богучарского, Бутурлиновского, Кантемировского, Лискинского, Новоусманского, Острогожского, Петропавловского, Поворинского, Подгоренского, Рамонского, Репьёвского, Россошанского, Семилукского, Терновского, Эртильского муниципальных районов и городских округов – Борисоглебского и г. Воронеж</w:t>
      </w:r>
      <w:r w:rsidR="00CA2BF5">
        <w:rPr>
          <w:rFonts w:ascii="Times New Roman" w:hAnsi="Times New Roman"/>
          <w:sz w:val="24"/>
          <w:szCs w:val="24"/>
        </w:rPr>
        <w:t xml:space="preserve"> (МБУК «ЦБС» имеет 4 сайта: ЦГБ им. А. Платонова, </w:t>
      </w:r>
      <w:r w:rsidR="007A5C59">
        <w:rPr>
          <w:rFonts w:ascii="Times New Roman" w:hAnsi="Times New Roman"/>
          <w:sz w:val="24"/>
          <w:szCs w:val="24"/>
        </w:rPr>
        <w:t xml:space="preserve">ЦГДБ им. С.Я. Маршака, </w:t>
      </w:r>
      <w:r w:rsidR="00CA2BF5">
        <w:rPr>
          <w:rFonts w:ascii="Times New Roman" w:hAnsi="Times New Roman"/>
          <w:sz w:val="24"/>
          <w:szCs w:val="24"/>
        </w:rPr>
        <w:t xml:space="preserve">филиалы №№ 1, </w:t>
      </w:r>
      <w:r w:rsidR="007A5C59">
        <w:rPr>
          <w:rFonts w:ascii="Times New Roman" w:hAnsi="Times New Roman"/>
          <w:sz w:val="24"/>
          <w:szCs w:val="24"/>
        </w:rPr>
        <w:t>19)</w:t>
      </w:r>
      <w:r w:rsidR="00473D1C">
        <w:rPr>
          <w:rFonts w:ascii="Times New Roman" w:hAnsi="Times New Roman"/>
          <w:sz w:val="24"/>
          <w:szCs w:val="24"/>
        </w:rPr>
        <w:t xml:space="preserve">. </w:t>
      </w:r>
    </w:p>
    <w:p w:rsidR="007E5F95" w:rsidRDefault="00061521" w:rsidP="008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BF2">
        <w:rPr>
          <w:rFonts w:ascii="Times New Roman" w:hAnsi="Times New Roman"/>
          <w:sz w:val="24"/>
          <w:szCs w:val="24"/>
        </w:rPr>
        <w:t xml:space="preserve">Проблема </w:t>
      </w:r>
      <w:r w:rsidR="00CA2BF5">
        <w:rPr>
          <w:rFonts w:ascii="Times New Roman" w:hAnsi="Times New Roman"/>
          <w:sz w:val="24"/>
          <w:szCs w:val="24"/>
        </w:rPr>
        <w:t xml:space="preserve">всех </w:t>
      </w:r>
      <w:r w:rsidRPr="00250BF2">
        <w:rPr>
          <w:rFonts w:ascii="Times New Roman" w:hAnsi="Times New Roman"/>
          <w:sz w:val="24"/>
          <w:szCs w:val="24"/>
        </w:rPr>
        <w:t xml:space="preserve">библиотек </w:t>
      </w:r>
      <w:r w:rsidR="00CA2BF5">
        <w:rPr>
          <w:rFonts w:ascii="Times New Roman" w:hAnsi="Times New Roman"/>
          <w:sz w:val="24"/>
          <w:szCs w:val="24"/>
        </w:rPr>
        <w:t xml:space="preserve">региона </w:t>
      </w:r>
      <w:r w:rsidR="0032374F">
        <w:rPr>
          <w:rFonts w:ascii="Times New Roman" w:hAnsi="Times New Roman"/>
          <w:sz w:val="24"/>
          <w:szCs w:val="24"/>
        </w:rPr>
        <w:t>в том, что фонды библиотек, особенно сельских</w:t>
      </w:r>
      <w:r w:rsidR="00665D48">
        <w:rPr>
          <w:rFonts w:ascii="Times New Roman" w:hAnsi="Times New Roman"/>
          <w:sz w:val="24"/>
          <w:szCs w:val="24"/>
        </w:rPr>
        <w:t>,</w:t>
      </w:r>
      <w:r w:rsidR="0032374F">
        <w:rPr>
          <w:rFonts w:ascii="Times New Roman" w:hAnsi="Times New Roman"/>
          <w:sz w:val="24"/>
          <w:szCs w:val="24"/>
        </w:rPr>
        <w:t xml:space="preserve"> не могут </w:t>
      </w:r>
      <w:r w:rsidR="00CB77AC" w:rsidRPr="00D74064">
        <w:rPr>
          <w:rFonts w:ascii="Times New Roman" w:hAnsi="Times New Roman"/>
          <w:sz w:val="24"/>
          <w:szCs w:val="24"/>
        </w:rPr>
        <w:t>в полной мере удовлетворить информационные потребности пользователей.</w:t>
      </w:r>
      <w:r w:rsidRPr="00250BF2">
        <w:rPr>
          <w:rFonts w:ascii="Times New Roman" w:hAnsi="Times New Roman"/>
          <w:sz w:val="24"/>
          <w:szCs w:val="24"/>
        </w:rPr>
        <w:t xml:space="preserve"> </w:t>
      </w:r>
      <w:r w:rsidR="00665D48">
        <w:rPr>
          <w:rFonts w:ascii="Times New Roman" w:hAnsi="Times New Roman"/>
          <w:sz w:val="24"/>
          <w:szCs w:val="24"/>
        </w:rPr>
        <w:t xml:space="preserve">Для развития и поддержания фонда в работоспособном состоянии необходимо стабильное финансирование текущего комплектования. </w:t>
      </w:r>
      <w:r w:rsidR="00D50955">
        <w:rPr>
          <w:rFonts w:ascii="Times New Roman" w:hAnsi="Times New Roman"/>
          <w:sz w:val="24"/>
          <w:szCs w:val="24"/>
        </w:rPr>
        <w:t xml:space="preserve">Недостаточно средств на комплектование библиотек </w:t>
      </w:r>
      <w:r w:rsidR="00C603B3">
        <w:rPr>
          <w:rFonts w:ascii="Times New Roman" w:hAnsi="Times New Roman"/>
          <w:sz w:val="24"/>
          <w:szCs w:val="24"/>
        </w:rPr>
        <w:t xml:space="preserve">выделяется </w:t>
      </w:r>
      <w:r w:rsidR="00D50955">
        <w:rPr>
          <w:rFonts w:ascii="Times New Roman" w:hAnsi="Times New Roman"/>
          <w:sz w:val="24"/>
          <w:szCs w:val="24"/>
        </w:rPr>
        <w:t xml:space="preserve"> во всех муниципальных районах и городских округах области. </w:t>
      </w:r>
    </w:p>
    <w:p w:rsidR="00665D48" w:rsidRDefault="007E5F95" w:rsidP="007E5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Минимальное</w:t>
      </w:r>
      <w:r w:rsidRPr="007E5F95">
        <w:rPr>
          <w:rFonts w:ascii="Times New Roman" w:hAnsi="Times New Roman"/>
          <w:sz w:val="24"/>
          <w:szCs w:val="24"/>
        </w:rPr>
        <w:t xml:space="preserve"> финансирование </w:t>
      </w:r>
      <w:r w:rsidR="00C603B3" w:rsidRPr="007E5F95">
        <w:rPr>
          <w:rFonts w:ascii="Times New Roman" w:hAnsi="Times New Roman"/>
          <w:sz w:val="24"/>
          <w:szCs w:val="24"/>
        </w:rPr>
        <w:t xml:space="preserve">на текущее комплектование фонда </w:t>
      </w:r>
      <w:r w:rsidR="00C603B3">
        <w:rPr>
          <w:rFonts w:ascii="Times New Roman" w:hAnsi="Times New Roman"/>
          <w:sz w:val="24"/>
          <w:szCs w:val="24"/>
        </w:rPr>
        <w:t xml:space="preserve">в среднем на </w:t>
      </w:r>
      <w:r w:rsidRPr="007E5F95">
        <w:rPr>
          <w:rFonts w:ascii="Times New Roman" w:hAnsi="Times New Roman"/>
          <w:sz w:val="24"/>
          <w:szCs w:val="24"/>
        </w:rPr>
        <w:t>одн</w:t>
      </w:r>
      <w:r w:rsidR="00C603B3">
        <w:rPr>
          <w:rFonts w:ascii="Times New Roman" w:hAnsi="Times New Roman"/>
          <w:sz w:val="24"/>
          <w:szCs w:val="24"/>
        </w:rPr>
        <w:t>у</w:t>
      </w:r>
      <w:r w:rsidRPr="007E5F95">
        <w:rPr>
          <w:rFonts w:ascii="Times New Roman" w:hAnsi="Times New Roman"/>
          <w:sz w:val="24"/>
          <w:szCs w:val="24"/>
        </w:rPr>
        <w:t xml:space="preserve"> муниципальн</w:t>
      </w:r>
      <w:r w:rsidR="00C603B3">
        <w:rPr>
          <w:rFonts w:ascii="Times New Roman" w:hAnsi="Times New Roman"/>
          <w:sz w:val="24"/>
          <w:szCs w:val="24"/>
        </w:rPr>
        <w:t>ую</w:t>
      </w:r>
      <w:r w:rsidRPr="007E5F95">
        <w:rPr>
          <w:rFonts w:ascii="Times New Roman" w:hAnsi="Times New Roman"/>
          <w:sz w:val="24"/>
          <w:szCs w:val="24"/>
        </w:rPr>
        <w:t xml:space="preserve"> библиотек</w:t>
      </w:r>
      <w:r w:rsidR="00C603B3">
        <w:rPr>
          <w:rFonts w:ascii="Times New Roman" w:hAnsi="Times New Roman"/>
          <w:sz w:val="24"/>
          <w:szCs w:val="24"/>
        </w:rPr>
        <w:t>у</w:t>
      </w:r>
      <w:r w:rsidRPr="007E5F95">
        <w:rPr>
          <w:rFonts w:ascii="Times New Roman" w:hAnsi="Times New Roman"/>
          <w:sz w:val="24"/>
          <w:szCs w:val="24"/>
        </w:rPr>
        <w:t xml:space="preserve"> </w:t>
      </w:r>
      <w:r w:rsidR="00C603B3">
        <w:rPr>
          <w:rFonts w:ascii="Times New Roman" w:hAnsi="Times New Roman"/>
          <w:sz w:val="24"/>
          <w:szCs w:val="24"/>
        </w:rPr>
        <w:t>в 2015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C603B3">
        <w:rPr>
          <w:rFonts w:ascii="Times New Roman" w:hAnsi="Times New Roman"/>
          <w:sz w:val="24"/>
          <w:szCs w:val="24"/>
        </w:rPr>
        <w:t xml:space="preserve">было выделено: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50955">
        <w:rPr>
          <w:rFonts w:ascii="Times New Roman" w:hAnsi="Times New Roman"/>
          <w:sz w:val="24"/>
          <w:szCs w:val="24"/>
        </w:rPr>
        <w:t>Верхнехавск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(3,0</w:t>
      </w:r>
      <w:r w:rsid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</w:t>
      </w:r>
      <w:r w:rsidR="00D50955">
        <w:rPr>
          <w:rFonts w:ascii="Times New Roman" w:hAnsi="Times New Roman"/>
          <w:sz w:val="24"/>
          <w:szCs w:val="24"/>
        </w:rPr>
        <w:t>, Воробьёвск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(5,0</w:t>
      </w:r>
      <w:r w:rsidR="00880CD2">
        <w:rPr>
          <w:rFonts w:ascii="Times New Roman" w:hAnsi="Times New Roman"/>
          <w:sz w:val="24"/>
          <w:szCs w:val="24"/>
        </w:rPr>
        <w:t xml:space="preserve"> </w:t>
      </w:r>
      <w:r w:rsidR="00880CD2" w:rsidRPr="00880CD2">
        <w:rPr>
          <w:rFonts w:ascii="Times New Roman" w:hAnsi="Times New Roman"/>
          <w:sz w:val="24"/>
          <w:szCs w:val="24"/>
        </w:rPr>
        <w:t>тыс. руб.)</w:t>
      </w:r>
      <w:r w:rsidR="00D50955">
        <w:rPr>
          <w:rFonts w:ascii="Times New Roman" w:hAnsi="Times New Roman"/>
          <w:sz w:val="24"/>
          <w:szCs w:val="24"/>
        </w:rPr>
        <w:t>, Грибановск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(4,5</w:t>
      </w:r>
      <w:r w:rsidR="00880CD2">
        <w:rPr>
          <w:rFonts w:ascii="Times New Roman" w:hAnsi="Times New Roman"/>
          <w:sz w:val="24"/>
          <w:szCs w:val="24"/>
        </w:rPr>
        <w:t xml:space="preserve"> </w:t>
      </w:r>
      <w:r w:rsidR="00880CD2" w:rsidRPr="00880CD2">
        <w:rPr>
          <w:rFonts w:ascii="Times New Roman" w:hAnsi="Times New Roman"/>
          <w:sz w:val="24"/>
          <w:szCs w:val="24"/>
        </w:rPr>
        <w:t>тыс. руб.</w:t>
      </w:r>
      <w:r w:rsidR="00CC772F">
        <w:rPr>
          <w:rFonts w:ascii="Times New Roman" w:hAnsi="Times New Roman"/>
          <w:sz w:val="24"/>
          <w:szCs w:val="24"/>
        </w:rPr>
        <w:t>),</w:t>
      </w:r>
      <w:r w:rsidR="00D50955">
        <w:rPr>
          <w:rFonts w:ascii="Times New Roman" w:hAnsi="Times New Roman"/>
          <w:sz w:val="24"/>
          <w:szCs w:val="24"/>
        </w:rPr>
        <w:t xml:space="preserve"> </w:t>
      </w:r>
      <w:r w:rsidR="00CC772F">
        <w:rPr>
          <w:rFonts w:ascii="Times New Roman" w:hAnsi="Times New Roman"/>
          <w:sz w:val="24"/>
          <w:szCs w:val="24"/>
        </w:rPr>
        <w:t>Новохоперск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(7,7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 xml:space="preserve">), </w:t>
      </w:r>
      <w:r w:rsidR="00D50955">
        <w:rPr>
          <w:rFonts w:ascii="Times New Roman" w:hAnsi="Times New Roman"/>
          <w:sz w:val="24"/>
          <w:szCs w:val="24"/>
        </w:rPr>
        <w:t>Каменск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(1,0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руб.)</w:t>
      </w:r>
      <w:r w:rsidR="00CC772F">
        <w:rPr>
          <w:rFonts w:ascii="Times New Roman" w:hAnsi="Times New Roman"/>
          <w:sz w:val="24"/>
          <w:szCs w:val="24"/>
        </w:rPr>
        <w:t>, Ольховатск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(6,4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), Панинск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(4,9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), Репьевск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(8,3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), Хохольск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(7,3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), Эртильск</w:t>
      </w:r>
      <w:r>
        <w:rPr>
          <w:rFonts w:ascii="Times New Roman" w:hAnsi="Times New Roman"/>
          <w:sz w:val="24"/>
          <w:szCs w:val="24"/>
        </w:rPr>
        <w:t>ом</w:t>
      </w:r>
      <w:r w:rsidR="00CC772F">
        <w:rPr>
          <w:rFonts w:ascii="Times New Roman" w:hAnsi="Times New Roman"/>
          <w:sz w:val="24"/>
          <w:szCs w:val="24"/>
        </w:rPr>
        <w:t xml:space="preserve"> (8,2</w:t>
      </w:r>
      <w:r w:rsidR="00880CD2" w:rsidRPr="00880CD2">
        <w:rPr>
          <w:rFonts w:ascii="Times New Roman" w:hAnsi="Times New Roman"/>
          <w:sz w:val="24"/>
          <w:szCs w:val="24"/>
        </w:rPr>
        <w:t xml:space="preserve"> тыс. руб.</w:t>
      </w:r>
      <w:r w:rsidR="00CC77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районах</w:t>
      </w:r>
      <w:r w:rsidR="00CC772F">
        <w:rPr>
          <w:rFonts w:ascii="Times New Roman" w:hAnsi="Times New Roman"/>
          <w:sz w:val="24"/>
          <w:szCs w:val="24"/>
        </w:rPr>
        <w:t>.</w:t>
      </w:r>
      <w:r w:rsidR="00875B0E">
        <w:rPr>
          <w:rFonts w:ascii="Times New Roman" w:hAnsi="Times New Roman"/>
          <w:sz w:val="24"/>
          <w:szCs w:val="24"/>
        </w:rPr>
        <w:t xml:space="preserve"> </w:t>
      </w:r>
      <w:r w:rsidR="002F0CC8">
        <w:rPr>
          <w:rFonts w:ascii="Times New Roman" w:hAnsi="Times New Roman"/>
          <w:sz w:val="24"/>
          <w:szCs w:val="24"/>
        </w:rPr>
        <w:t>Н</w:t>
      </w:r>
      <w:r w:rsidR="002F0CC8" w:rsidRPr="002F0CC8">
        <w:rPr>
          <w:rFonts w:ascii="Times New Roman" w:hAnsi="Times New Roman"/>
          <w:sz w:val="24"/>
          <w:szCs w:val="24"/>
        </w:rPr>
        <w:t>едофинансирование комплектования библиотечных фондов</w:t>
      </w:r>
      <w:r w:rsidR="002F0CC8">
        <w:rPr>
          <w:rFonts w:ascii="Times New Roman" w:hAnsi="Times New Roman"/>
          <w:sz w:val="24"/>
          <w:szCs w:val="24"/>
        </w:rPr>
        <w:t xml:space="preserve"> происходит</w:t>
      </w:r>
      <w:r w:rsidR="002F0CC8" w:rsidRPr="002F0CC8">
        <w:rPr>
          <w:rFonts w:ascii="Times New Roman" w:hAnsi="Times New Roman"/>
          <w:sz w:val="24"/>
          <w:szCs w:val="24"/>
        </w:rPr>
        <w:t xml:space="preserve"> вследствие дефицита местных бюджетов</w:t>
      </w:r>
      <w:r w:rsidR="002F0CC8">
        <w:rPr>
          <w:rFonts w:ascii="Times New Roman" w:hAnsi="Times New Roman"/>
          <w:sz w:val="24"/>
          <w:szCs w:val="24"/>
        </w:rPr>
        <w:t xml:space="preserve"> и </w:t>
      </w:r>
      <w:r w:rsidR="002F0CC8" w:rsidRPr="002F0CC8">
        <w:rPr>
          <w:rFonts w:ascii="Times New Roman" w:hAnsi="Times New Roman"/>
          <w:sz w:val="24"/>
          <w:szCs w:val="24"/>
        </w:rPr>
        <w:t xml:space="preserve">незначительных </w:t>
      </w:r>
      <w:r w:rsidR="002F0CC8">
        <w:rPr>
          <w:rFonts w:ascii="Times New Roman" w:hAnsi="Times New Roman"/>
          <w:sz w:val="24"/>
          <w:szCs w:val="24"/>
        </w:rPr>
        <w:t xml:space="preserve">сумм </w:t>
      </w:r>
      <w:r w:rsidR="002F0CC8" w:rsidRPr="002F0CC8">
        <w:rPr>
          <w:rFonts w:ascii="Times New Roman" w:hAnsi="Times New Roman"/>
          <w:sz w:val="24"/>
          <w:szCs w:val="24"/>
        </w:rPr>
        <w:t>межбюджетных трансфертов</w:t>
      </w:r>
      <w:r w:rsidR="002F0CC8">
        <w:rPr>
          <w:rFonts w:ascii="Times New Roman" w:hAnsi="Times New Roman"/>
          <w:sz w:val="24"/>
          <w:szCs w:val="24"/>
        </w:rPr>
        <w:t>,</w:t>
      </w:r>
      <w:r w:rsidR="002F0CC8" w:rsidRPr="002F0CC8">
        <w:rPr>
          <w:rFonts w:ascii="Times New Roman" w:hAnsi="Times New Roman"/>
          <w:sz w:val="24"/>
          <w:szCs w:val="24"/>
        </w:rPr>
        <w:t xml:space="preserve"> </w:t>
      </w:r>
      <w:r w:rsidR="002F0CC8">
        <w:rPr>
          <w:rFonts w:ascii="Times New Roman" w:hAnsi="Times New Roman"/>
          <w:sz w:val="24"/>
          <w:szCs w:val="24"/>
        </w:rPr>
        <w:t>выделенных из федерального бюджета</w:t>
      </w:r>
      <w:r w:rsidR="002F0CC8" w:rsidRPr="002F0CC8">
        <w:rPr>
          <w:rFonts w:ascii="Times New Roman" w:hAnsi="Times New Roman"/>
          <w:sz w:val="24"/>
          <w:szCs w:val="24"/>
        </w:rPr>
        <w:t>.</w:t>
      </w:r>
    </w:p>
    <w:p w:rsidR="00F70E1F" w:rsidRDefault="00DA6033" w:rsidP="00232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B0E">
        <w:rPr>
          <w:rFonts w:ascii="Times New Roman" w:hAnsi="Times New Roman"/>
          <w:sz w:val="24"/>
          <w:szCs w:val="24"/>
        </w:rPr>
        <w:t xml:space="preserve">Большая часть выделяемых из бюджета средств идет на подписку периодических изданий. Данная категория изданий является документами временного пользования и через 3–5 лет списывается. Поэтому </w:t>
      </w:r>
      <w:r w:rsidR="00501140">
        <w:rPr>
          <w:rFonts w:ascii="Times New Roman" w:hAnsi="Times New Roman"/>
          <w:sz w:val="24"/>
          <w:szCs w:val="24"/>
        </w:rPr>
        <w:t xml:space="preserve">перед библиотеками </w:t>
      </w:r>
      <w:r w:rsidRPr="00875B0E">
        <w:rPr>
          <w:rFonts w:ascii="Times New Roman" w:hAnsi="Times New Roman"/>
          <w:sz w:val="24"/>
          <w:szCs w:val="24"/>
        </w:rPr>
        <w:t xml:space="preserve">остро стоит вопрос об обновлении </w:t>
      </w:r>
      <w:r w:rsidR="00501140">
        <w:rPr>
          <w:rFonts w:ascii="Times New Roman" w:hAnsi="Times New Roman"/>
          <w:sz w:val="24"/>
          <w:szCs w:val="24"/>
        </w:rPr>
        <w:t>документного</w:t>
      </w:r>
      <w:r w:rsidR="00875B0E" w:rsidRPr="00875B0E">
        <w:rPr>
          <w:rFonts w:ascii="Times New Roman" w:hAnsi="Times New Roman"/>
          <w:sz w:val="24"/>
          <w:szCs w:val="24"/>
        </w:rPr>
        <w:t xml:space="preserve"> фонда печатными и электронными изданиями.</w:t>
      </w:r>
      <w:r w:rsidR="00F70E1F">
        <w:rPr>
          <w:rFonts w:ascii="Times New Roman" w:hAnsi="Times New Roman"/>
          <w:sz w:val="24"/>
          <w:szCs w:val="24"/>
        </w:rPr>
        <w:t xml:space="preserve"> </w:t>
      </w:r>
      <w:r w:rsidR="00F70E1F" w:rsidRPr="00F70E1F">
        <w:rPr>
          <w:rFonts w:ascii="Times New Roman" w:hAnsi="Times New Roman"/>
          <w:sz w:val="24"/>
          <w:szCs w:val="24"/>
        </w:rPr>
        <w:t xml:space="preserve">Издания на электронных носителях </w:t>
      </w:r>
      <w:r w:rsidR="00170B48">
        <w:rPr>
          <w:rFonts w:ascii="Times New Roman" w:hAnsi="Times New Roman"/>
          <w:sz w:val="24"/>
          <w:szCs w:val="24"/>
        </w:rPr>
        <w:t xml:space="preserve">в библиотеках области </w:t>
      </w:r>
      <w:r w:rsidR="00F70E1F" w:rsidRPr="00F70E1F">
        <w:rPr>
          <w:rFonts w:ascii="Times New Roman" w:hAnsi="Times New Roman"/>
          <w:sz w:val="24"/>
          <w:szCs w:val="24"/>
        </w:rPr>
        <w:t xml:space="preserve">составляют лишь 0,1% от общего объема фондов. </w:t>
      </w:r>
      <w:r w:rsidR="00F70E1F">
        <w:rPr>
          <w:rFonts w:ascii="Times New Roman" w:hAnsi="Times New Roman"/>
          <w:sz w:val="24"/>
          <w:szCs w:val="24"/>
        </w:rPr>
        <w:t xml:space="preserve">Нет таких </w:t>
      </w:r>
      <w:r w:rsidR="00F70E1F" w:rsidRPr="006C1527">
        <w:rPr>
          <w:rFonts w:ascii="Times New Roman" w:hAnsi="Times New Roman"/>
          <w:sz w:val="24"/>
          <w:szCs w:val="24"/>
        </w:rPr>
        <w:t xml:space="preserve">изданий в </w:t>
      </w:r>
      <w:r w:rsidR="00B5401A" w:rsidRPr="006C1527">
        <w:rPr>
          <w:rFonts w:ascii="Times New Roman" w:hAnsi="Times New Roman"/>
          <w:sz w:val="24"/>
          <w:szCs w:val="24"/>
        </w:rPr>
        <w:t xml:space="preserve">библиотеках </w:t>
      </w:r>
      <w:r w:rsidR="00F70E1F" w:rsidRPr="006C1527">
        <w:rPr>
          <w:rFonts w:ascii="Times New Roman" w:hAnsi="Times New Roman"/>
          <w:sz w:val="24"/>
          <w:szCs w:val="24"/>
        </w:rPr>
        <w:t>Верхнемамонско</w:t>
      </w:r>
      <w:r w:rsidR="00B5401A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Верхнехавско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Воробьёвско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Грибановско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Калачеевско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Каменско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Нижнедевицко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Павловско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Петропавловско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Рамонско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Хохольско</w:t>
      </w:r>
      <w:r w:rsidR="006C1527" w:rsidRPr="006C1527">
        <w:rPr>
          <w:rFonts w:ascii="Times New Roman" w:hAnsi="Times New Roman"/>
          <w:sz w:val="24"/>
          <w:szCs w:val="24"/>
        </w:rPr>
        <w:t>го</w:t>
      </w:r>
      <w:r w:rsidR="00F70E1F" w:rsidRPr="006C1527">
        <w:rPr>
          <w:rFonts w:ascii="Times New Roman" w:hAnsi="Times New Roman"/>
          <w:sz w:val="24"/>
          <w:szCs w:val="24"/>
        </w:rPr>
        <w:t>, г. Нововоронеже.</w:t>
      </w:r>
      <w:r w:rsidR="002326E6">
        <w:rPr>
          <w:rFonts w:ascii="Times New Roman" w:hAnsi="Times New Roman"/>
          <w:sz w:val="24"/>
          <w:szCs w:val="24"/>
        </w:rPr>
        <w:t xml:space="preserve"> </w:t>
      </w:r>
      <w:r w:rsidR="00F70E1F" w:rsidRPr="00F70E1F">
        <w:rPr>
          <w:rFonts w:ascii="Times New Roman" w:hAnsi="Times New Roman"/>
          <w:sz w:val="24"/>
          <w:szCs w:val="24"/>
        </w:rPr>
        <w:t>Причины заключаются в высокой стоимости электронных изданий, отсутствии в библиотеках специально оборудованных мест для работы с ними, невысоком пользовательском спросе (особенно в сельских библиотеках</w:t>
      </w:r>
      <w:r w:rsidR="00170B48">
        <w:rPr>
          <w:rFonts w:ascii="Times New Roman" w:hAnsi="Times New Roman"/>
          <w:sz w:val="24"/>
          <w:szCs w:val="24"/>
        </w:rPr>
        <w:t>).</w:t>
      </w:r>
    </w:p>
    <w:p w:rsidR="00170B48" w:rsidRDefault="00170B48" w:rsidP="00170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48">
        <w:rPr>
          <w:rFonts w:ascii="Times New Roman" w:hAnsi="Times New Roman"/>
          <w:sz w:val="24"/>
          <w:szCs w:val="24"/>
        </w:rPr>
        <w:lastRenderedPageBreak/>
        <w:t xml:space="preserve"> Процент новых </w:t>
      </w:r>
      <w:r w:rsidR="009C1CBA">
        <w:rPr>
          <w:rFonts w:ascii="Times New Roman" w:hAnsi="Times New Roman"/>
          <w:sz w:val="24"/>
          <w:szCs w:val="24"/>
        </w:rPr>
        <w:t>поступлений</w:t>
      </w:r>
      <w:r w:rsidRPr="00170B48">
        <w:rPr>
          <w:rFonts w:ascii="Times New Roman" w:hAnsi="Times New Roman"/>
          <w:sz w:val="24"/>
          <w:szCs w:val="24"/>
        </w:rPr>
        <w:t xml:space="preserve"> по отношению к общему фонду (обновляемость фонда) </w:t>
      </w:r>
      <w:r w:rsidR="009C1CBA">
        <w:rPr>
          <w:rFonts w:ascii="Times New Roman" w:hAnsi="Times New Roman"/>
          <w:sz w:val="24"/>
          <w:szCs w:val="24"/>
        </w:rPr>
        <w:t xml:space="preserve">за последние три года в целом по области </w:t>
      </w:r>
      <w:r w:rsidRPr="00170B48">
        <w:rPr>
          <w:rFonts w:ascii="Times New Roman" w:hAnsi="Times New Roman"/>
          <w:sz w:val="24"/>
          <w:szCs w:val="24"/>
        </w:rPr>
        <w:t>увеличился и составил 3,</w:t>
      </w:r>
      <w:r>
        <w:rPr>
          <w:rFonts w:ascii="Times New Roman" w:hAnsi="Times New Roman"/>
          <w:sz w:val="24"/>
          <w:szCs w:val="24"/>
        </w:rPr>
        <w:t>6</w:t>
      </w:r>
      <w:r w:rsidRPr="00170B48">
        <w:rPr>
          <w:rFonts w:ascii="Times New Roman" w:hAnsi="Times New Roman"/>
          <w:sz w:val="24"/>
          <w:szCs w:val="24"/>
        </w:rPr>
        <w:t xml:space="preserve"> % (2013 год – 1,9 %)</w:t>
      </w:r>
    </w:p>
    <w:p w:rsidR="007E5F95" w:rsidRDefault="007E5F95" w:rsidP="00CB7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5C7">
        <w:rPr>
          <w:rFonts w:ascii="Times New Roman" w:hAnsi="Times New Roman"/>
          <w:sz w:val="24"/>
          <w:szCs w:val="24"/>
        </w:rPr>
        <w:t>Наиболее высокий показатель обновляемости</w:t>
      </w:r>
      <w:r w:rsidRPr="007E5F95">
        <w:rPr>
          <w:rFonts w:ascii="Times New Roman" w:hAnsi="Times New Roman"/>
          <w:sz w:val="24"/>
          <w:szCs w:val="24"/>
        </w:rPr>
        <w:t xml:space="preserve"> фонда</w:t>
      </w:r>
      <w:r>
        <w:rPr>
          <w:rFonts w:ascii="Times New Roman" w:hAnsi="Times New Roman"/>
          <w:sz w:val="24"/>
          <w:szCs w:val="24"/>
        </w:rPr>
        <w:t xml:space="preserve"> в библиотеках Бобровского (2,4), </w:t>
      </w:r>
      <w:r w:rsidRPr="007E5F95">
        <w:rPr>
          <w:rFonts w:ascii="Times New Roman" w:hAnsi="Times New Roman"/>
          <w:sz w:val="24"/>
          <w:szCs w:val="24"/>
        </w:rPr>
        <w:t xml:space="preserve">Бутурлиновского </w:t>
      </w:r>
      <w:r>
        <w:rPr>
          <w:rFonts w:ascii="Times New Roman" w:hAnsi="Times New Roman"/>
          <w:sz w:val="24"/>
          <w:szCs w:val="24"/>
        </w:rPr>
        <w:t>(2,7), Подгоренского (2,4),</w:t>
      </w:r>
      <w:r w:rsidR="009C1CBA">
        <w:rPr>
          <w:rFonts w:ascii="Times New Roman" w:hAnsi="Times New Roman"/>
          <w:sz w:val="24"/>
          <w:szCs w:val="24"/>
        </w:rPr>
        <w:t xml:space="preserve"> Рамонского (2,1),</w:t>
      </w:r>
      <w:r>
        <w:rPr>
          <w:rFonts w:ascii="Times New Roman" w:hAnsi="Times New Roman"/>
          <w:sz w:val="24"/>
          <w:szCs w:val="24"/>
        </w:rPr>
        <w:t xml:space="preserve"> Репь</w:t>
      </w:r>
      <w:r w:rsidR="009C1CB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вского (2,5)</w:t>
      </w:r>
      <w:r w:rsidR="00F535C7">
        <w:rPr>
          <w:rFonts w:ascii="Times New Roman" w:hAnsi="Times New Roman"/>
          <w:sz w:val="24"/>
          <w:szCs w:val="24"/>
        </w:rPr>
        <w:t>, Россошанского (2,3), городского округа г. Воронеж (14,8).</w:t>
      </w:r>
      <w:r w:rsidR="009C1CBA">
        <w:rPr>
          <w:rFonts w:ascii="Times New Roman" w:hAnsi="Times New Roman"/>
          <w:sz w:val="24"/>
          <w:szCs w:val="24"/>
        </w:rPr>
        <w:t xml:space="preserve"> Минимальный процент обновляемости фонда отмечен в Верхнехавском (0,6), Грибановском</w:t>
      </w:r>
      <w:r w:rsidR="00043C91">
        <w:rPr>
          <w:rFonts w:ascii="Times New Roman" w:hAnsi="Times New Roman"/>
          <w:sz w:val="24"/>
          <w:szCs w:val="24"/>
        </w:rPr>
        <w:t xml:space="preserve"> (0,5), Каменском (0,4), Нижнедевицком (0,8), Новохопёрском (0,4), Таловском (0,2) районах.</w:t>
      </w:r>
    </w:p>
    <w:p w:rsidR="00CA1D14" w:rsidRPr="00CA1D14" w:rsidRDefault="00CA1D14" w:rsidP="00CB7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сохраняется тенденция к сокращению объема совокупного документного фонда общедоступных библиотек Воронежской области (на 2,8 % ниже уровня 2013 года),</w:t>
      </w:r>
      <w:r w:rsidR="00114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отмечается</w:t>
      </w:r>
      <w:r w:rsidR="00114734">
        <w:rPr>
          <w:rFonts w:ascii="Times New Roman" w:hAnsi="Times New Roman"/>
          <w:sz w:val="24"/>
          <w:szCs w:val="24"/>
        </w:rPr>
        <w:t xml:space="preserve"> высокий показатель</w:t>
      </w:r>
      <w:r w:rsidR="00A2632C">
        <w:rPr>
          <w:rFonts w:ascii="Times New Roman" w:hAnsi="Times New Roman"/>
          <w:sz w:val="24"/>
          <w:szCs w:val="24"/>
        </w:rPr>
        <w:t xml:space="preserve"> </w:t>
      </w:r>
      <w:r w:rsidR="009C1CBA">
        <w:rPr>
          <w:rFonts w:ascii="Times New Roman" w:hAnsi="Times New Roman"/>
          <w:sz w:val="24"/>
          <w:szCs w:val="24"/>
        </w:rPr>
        <w:t>документо</w:t>
      </w:r>
      <w:r w:rsidR="00A2632C">
        <w:rPr>
          <w:rFonts w:ascii="Times New Roman" w:hAnsi="Times New Roman"/>
          <w:sz w:val="24"/>
          <w:szCs w:val="24"/>
        </w:rPr>
        <w:t>обеспеченност</w:t>
      </w:r>
      <w:r w:rsidR="00114734">
        <w:rPr>
          <w:rFonts w:ascii="Times New Roman" w:hAnsi="Times New Roman"/>
          <w:sz w:val="24"/>
          <w:szCs w:val="24"/>
        </w:rPr>
        <w:t>и</w:t>
      </w:r>
      <w:r w:rsidR="00A2632C">
        <w:rPr>
          <w:rFonts w:ascii="Times New Roman" w:hAnsi="Times New Roman"/>
          <w:sz w:val="24"/>
          <w:szCs w:val="24"/>
        </w:rPr>
        <w:t xml:space="preserve"> на 1 пользователя</w:t>
      </w:r>
      <w:r w:rsidR="00114734">
        <w:rPr>
          <w:rFonts w:ascii="Times New Roman" w:hAnsi="Times New Roman"/>
          <w:sz w:val="24"/>
          <w:szCs w:val="24"/>
        </w:rPr>
        <w:t xml:space="preserve"> в библиотеках</w:t>
      </w:r>
      <w:r w:rsidR="00A2632C">
        <w:rPr>
          <w:rFonts w:ascii="Times New Roman" w:hAnsi="Times New Roman"/>
          <w:sz w:val="24"/>
          <w:szCs w:val="24"/>
        </w:rPr>
        <w:t xml:space="preserve"> Богучарского (20,8), Верхнехавского (22,4), Грибановского (22,1), Каменского (39,1), Кантемировского (27,3), Каширского (21,2), Поворинского (20,3), Таловского (27,6) и Терновского (23,2) районов.</w:t>
      </w:r>
      <w:r w:rsidR="00CB77AC">
        <w:rPr>
          <w:rFonts w:ascii="Times New Roman" w:hAnsi="Times New Roman"/>
          <w:sz w:val="24"/>
          <w:szCs w:val="24"/>
        </w:rPr>
        <w:t xml:space="preserve"> </w:t>
      </w:r>
      <w:r w:rsidR="000503FA">
        <w:rPr>
          <w:rFonts w:ascii="Times New Roman" w:hAnsi="Times New Roman"/>
          <w:sz w:val="24"/>
          <w:szCs w:val="24"/>
        </w:rPr>
        <w:t>Достигается такой показатель</w:t>
      </w:r>
      <w:r w:rsidR="00114734" w:rsidRPr="00CA1D14">
        <w:rPr>
          <w:rFonts w:ascii="Times New Roman" w:hAnsi="Times New Roman"/>
          <w:sz w:val="24"/>
          <w:szCs w:val="24"/>
        </w:rPr>
        <w:t xml:space="preserve"> благодаря значительному удельному весу неиспользуемой части фонда.</w:t>
      </w:r>
      <w:r w:rsidR="00114734">
        <w:t xml:space="preserve"> </w:t>
      </w:r>
      <w:r w:rsidRPr="00CA1D14">
        <w:rPr>
          <w:rFonts w:ascii="Times New Roman" w:hAnsi="Times New Roman"/>
          <w:sz w:val="24"/>
          <w:szCs w:val="24"/>
        </w:rPr>
        <w:t xml:space="preserve">Библиотеки </w:t>
      </w:r>
      <w:r w:rsidR="00F535C7">
        <w:rPr>
          <w:rFonts w:ascii="Times New Roman" w:hAnsi="Times New Roman"/>
          <w:sz w:val="24"/>
          <w:szCs w:val="24"/>
        </w:rPr>
        <w:t>не исключают из фондов</w:t>
      </w:r>
      <w:r w:rsidRPr="00CA1D14">
        <w:rPr>
          <w:rFonts w:ascii="Times New Roman" w:hAnsi="Times New Roman"/>
          <w:sz w:val="24"/>
          <w:szCs w:val="24"/>
        </w:rPr>
        <w:t xml:space="preserve"> морально и физически устаревшую литературу в связи с незначительными объемами новых поступлений.</w:t>
      </w:r>
      <w:r w:rsidR="00555765">
        <w:rPr>
          <w:rFonts w:ascii="Times New Roman" w:hAnsi="Times New Roman"/>
          <w:sz w:val="24"/>
          <w:szCs w:val="24"/>
        </w:rPr>
        <w:t xml:space="preserve"> Например, новые поступления на 1 тыс. жителей в Верхнехавском районе составляют всего 62 экз., Грибановском – 47 экз., Новохопёрском – 43 экз., Таловском – 25 экз.</w:t>
      </w:r>
      <w:r w:rsidR="00501140">
        <w:rPr>
          <w:rFonts w:ascii="Times New Roman" w:hAnsi="Times New Roman"/>
          <w:sz w:val="24"/>
          <w:szCs w:val="24"/>
        </w:rPr>
        <w:t xml:space="preserve"> </w:t>
      </w:r>
    </w:p>
    <w:p w:rsidR="00114734" w:rsidRDefault="00C26A45" w:rsidP="008C65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32951">
        <w:rPr>
          <w:rFonts w:ascii="Times New Roman" w:hAnsi="Times New Roman"/>
          <w:sz w:val="24"/>
          <w:szCs w:val="24"/>
        </w:rPr>
        <w:t xml:space="preserve">едостаток бюджетного финансирования </w:t>
      </w:r>
      <w:r>
        <w:rPr>
          <w:rFonts w:ascii="Times New Roman" w:hAnsi="Times New Roman"/>
          <w:sz w:val="24"/>
          <w:szCs w:val="24"/>
        </w:rPr>
        <w:t>заставляет</w:t>
      </w:r>
      <w:r w:rsidRPr="00D32951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D32951">
        <w:rPr>
          <w:rFonts w:ascii="Times New Roman" w:hAnsi="Times New Roman"/>
          <w:sz w:val="24"/>
          <w:szCs w:val="24"/>
        </w:rPr>
        <w:t xml:space="preserve"> обращ</w:t>
      </w:r>
      <w:r>
        <w:rPr>
          <w:rFonts w:ascii="Times New Roman" w:hAnsi="Times New Roman"/>
          <w:sz w:val="24"/>
          <w:szCs w:val="24"/>
        </w:rPr>
        <w:t>аться</w:t>
      </w:r>
      <w:r w:rsidRPr="00D32951">
        <w:rPr>
          <w:rFonts w:ascii="Times New Roman" w:hAnsi="Times New Roman"/>
          <w:sz w:val="24"/>
          <w:szCs w:val="24"/>
        </w:rPr>
        <w:t xml:space="preserve"> к внебюджетным источникам комплектования </w:t>
      </w:r>
      <w:r w:rsidR="00501140">
        <w:rPr>
          <w:rFonts w:ascii="Times New Roman" w:hAnsi="Times New Roman"/>
          <w:sz w:val="24"/>
          <w:szCs w:val="24"/>
        </w:rPr>
        <w:t xml:space="preserve">фонда: привлекаются спонсоры, </w:t>
      </w:r>
      <w:r w:rsidRPr="00D32951">
        <w:rPr>
          <w:rFonts w:ascii="Times New Roman" w:hAnsi="Times New Roman"/>
          <w:sz w:val="24"/>
          <w:szCs w:val="24"/>
        </w:rPr>
        <w:t>приобрета</w:t>
      </w:r>
      <w:r w:rsidR="00501140">
        <w:rPr>
          <w:rFonts w:ascii="Times New Roman" w:hAnsi="Times New Roman"/>
          <w:sz w:val="24"/>
          <w:szCs w:val="24"/>
        </w:rPr>
        <w:t>ются книги в качестве пожертвования.</w:t>
      </w:r>
      <w:r w:rsidRPr="00D32951">
        <w:rPr>
          <w:rFonts w:ascii="Times New Roman" w:hAnsi="Times New Roman"/>
          <w:sz w:val="24"/>
          <w:szCs w:val="24"/>
        </w:rPr>
        <w:t xml:space="preserve"> Однако </w:t>
      </w:r>
      <w:r>
        <w:rPr>
          <w:rFonts w:ascii="Times New Roman" w:hAnsi="Times New Roman"/>
          <w:sz w:val="24"/>
          <w:szCs w:val="24"/>
        </w:rPr>
        <w:t xml:space="preserve">такие меры </w:t>
      </w:r>
      <w:r w:rsidRPr="00D32951">
        <w:rPr>
          <w:rFonts w:ascii="Times New Roman" w:hAnsi="Times New Roman"/>
          <w:sz w:val="24"/>
          <w:szCs w:val="24"/>
        </w:rPr>
        <w:t>не могут кардинально изменить сложившуюся ситуацию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2951">
        <w:rPr>
          <w:rFonts w:ascii="Times New Roman" w:hAnsi="Times New Roman"/>
          <w:sz w:val="24"/>
          <w:szCs w:val="24"/>
        </w:rPr>
        <w:t xml:space="preserve">качественно улучшить состав </w:t>
      </w:r>
      <w:r>
        <w:rPr>
          <w:rFonts w:ascii="Times New Roman" w:hAnsi="Times New Roman"/>
          <w:sz w:val="24"/>
          <w:szCs w:val="24"/>
        </w:rPr>
        <w:t xml:space="preserve">библиотечного фонда </w:t>
      </w:r>
      <w:r w:rsidRPr="00D32951">
        <w:rPr>
          <w:rFonts w:ascii="Times New Roman" w:hAnsi="Times New Roman"/>
          <w:sz w:val="24"/>
          <w:szCs w:val="24"/>
        </w:rPr>
        <w:t xml:space="preserve">и повысить уровень библиотечного обслуживания. </w:t>
      </w:r>
    </w:p>
    <w:p w:rsidR="00061521" w:rsidRDefault="00061521" w:rsidP="00F87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064">
        <w:rPr>
          <w:rFonts w:ascii="Times New Roman" w:hAnsi="Times New Roman"/>
          <w:sz w:val="24"/>
          <w:szCs w:val="24"/>
        </w:rPr>
        <w:t xml:space="preserve">Показателем интенсивности использования библиотечного фонда является обращаемость. </w:t>
      </w:r>
      <w:r>
        <w:rPr>
          <w:rFonts w:ascii="Times New Roman" w:hAnsi="Times New Roman"/>
          <w:sz w:val="24"/>
          <w:szCs w:val="24"/>
        </w:rPr>
        <w:t>В</w:t>
      </w:r>
      <w:r w:rsidRPr="00D74064">
        <w:rPr>
          <w:rFonts w:ascii="Times New Roman" w:hAnsi="Times New Roman"/>
          <w:sz w:val="24"/>
          <w:szCs w:val="24"/>
        </w:rPr>
        <w:t xml:space="preserve"> типовых нормативах, заложенных в Модельн</w:t>
      </w:r>
      <w:r>
        <w:rPr>
          <w:rFonts w:ascii="Times New Roman" w:hAnsi="Times New Roman"/>
          <w:sz w:val="24"/>
          <w:szCs w:val="24"/>
        </w:rPr>
        <w:t>ом</w:t>
      </w:r>
      <w:r w:rsidRPr="00D74064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е</w:t>
      </w:r>
      <w:r w:rsidRPr="00D74064">
        <w:rPr>
          <w:rFonts w:ascii="Times New Roman" w:hAnsi="Times New Roman"/>
          <w:sz w:val="24"/>
          <w:szCs w:val="24"/>
        </w:rPr>
        <w:t xml:space="preserve"> публичной библиотеки, оптимальная </w:t>
      </w:r>
      <w:r>
        <w:rPr>
          <w:rFonts w:ascii="Times New Roman" w:hAnsi="Times New Roman"/>
          <w:sz w:val="24"/>
          <w:szCs w:val="24"/>
        </w:rPr>
        <w:t xml:space="preserve">обращаемость равна 2-3. Норматив соблюдается в </w:t>
      </w:r>
      <w:r w:rsidR="00F872EB">
        <w:rPr>
          <w:rFonts w:ascii="Times New Roman" w:hAnsi="Times New Roman"/>
          <w:sz w:val="24"/>
          <w:szCs w:val="24"/>
        </w:rPr>
        <w:t xml:space="preserve">библиотеках </w:t>
      </w:r>
      <w:r>
        <w:rPr>
          <w:rFonts w:ascii="Times New Roman" w:hAnsi="Times New Roman"/>
          <w:sz w:val="24"/>
          <w:szCs w:val="24"/>
        </w:rPr>
        <w:t>Бутурлиновско</w:t>
      </w:r>
      <w:r w:rsidR="00F872EB">
        <w:rPr>
          <w:rFonts w:ascii="Times New Roman" w:hAnsi="Times New Roman"/>
          <w:sz w:val="24"/>
          <w:szCs w:val="24"/>
        </w:rPr>
        <w:t>го</w:t>
      </w:r>
      <w:r w:rsidR="00AC59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Рос</w:t>
      </w:r>
      <w:r w:rsidR="00F872EB">
        <w:rPr>
          <w:rFonts w:ascii="Times New Roman" w:hAnsi="Times New Roman"/>
          <w:sz w:val="24"/>
          <w:szCs w:val="24"/>
        </w:rPr>
        <w:t xml:space="preserve">сошанского </w:t>
      </w:r>
      <w:r w:rsidR="00AC59DE">
        <w:rPr>
          <w:rFonts w:ascii="Times New Roman" w:hAnsi="Times New Roman"/>
          <w:sz w:val="24"/>
          <w:szCs w:val="24"/>
        </w:rPr>
        <w:t xml:space="preserve">и Семилукского </w:t>
      </w:r>
      <w:r w:rsidR="00F872EB">
        <w:rPr>
          <w:rFonts w:ascii="Times New Roman" w:hAnsi="Times New Roman"/>
          <w:sz w:val="24"/>
          <w:szCs w:val="24"/>
        </w:rPr>
        <w:t>район</w:t>
      </w:r>
      <w:r w:rsidR="00C86B1A">
        <w:rPr>
          <w:rFonts w:ascii="Times New Roman" w:hAnsi="Times New Roman"/>
          <w:sz w:val="24"/>
          <w:szCs w:val="24"/>
        </w:rPr>
        <w:t>ов</w:t>
      </w:r>
      <w:r w:rsidR="00F872EB">
        <w:rPr>
          <w:rFonts w:ascii="Times New Roman" w:hAnsi="Times New Roman"/>
          <w:sz w:val="24"/>
          <w:szCs w:val="24"/>
        </w:rPr>
        <w:t>, г. Нововоронеж</w:t>
      </w:r>
      <w:r w:rsidR="002326E6">
        <w:rPr>
          <w:rFonts w:ascii="Times New Roman" w:hAnsi="Times New Roman"/>
          <w:sz w:val="24"/>
          <w:szCs w:val="24"/>
        </w:rPr>
        <w:t>е</w:t>
      </w:r>
      <w:r w:rsidR="00F872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Самая низкая обращаемость фондов отмеч</w:t>
      </w:r>
      <w:r w:rsidR="00C86B1A">
        <w:rPr>
          <w:rFonts w:ascii="Times New Roman" w:hAnsi="Times New Roman"/>
          <w:sz w:val="24"/>
          <w:szCs w:val="24"/>
        </w:rPr>
        <w:t>ена</w:t>
      </w:r>
      <w:r>
        <w:rPr>
          <w:rFonts w:ascii="Times New Roman" w:hAnsi="Times New Roman"/>
          <w:sz w:val="24"/>
          <w:szCs w:val="24"/>
        </w:rPr>
        <w:t xml:space="preserve"> в библиотеках Верхнехавского</w:t>
      </w:r>
      <w:r w:rsidR="008C65C4">
        <w:rPr>
          <w:rFonts w:ascii="Times New Roman" w:hAnsi="Times New Roman"/>
          <w:sz w:val="24"/>
          <w:szCs w:val="24"/>
        </w:rPr>
        <w:t xml:space="preserve"> </w:t>
      </w:r>
      <w:r w:rsidR="00665D48">
        <w:rPr>
          <w:rFonts w:ascii="Times New Roman" w:hAnsi="Times New Roman"/>
          <w:sz w:val="24"/>
          <w:szCs w:val="24"/>
        </w:rPr>
        <w:t>(</w:t>
      </w:r>
      <w:r w:rsidR="008C65C4">
        <w:rPr>
          <w:rFonts w:ascii="Times New Roman" w:hAnsi="Times New Roman"/>
          <w:sz w:val="24"/>
          <w:szCs w:val="24"/>
        </w:rPr>
        <w:t>0,8)</w:t>
      </w:r>
      <w:r>
        <w:rPr>
          <w:rFonts w:ascii="Times New Roman" w:hAnsi="Times New Roman"/>
          <w:sz w:val="24"/>
          <w:szCs w:val="24"/>
        </w:rPr>
        <w:t>, Грибановского</w:t>
      </w:r>
      <w:r w:rsidR="008C65C4">
        <w:rPr>
          <w:rFonts w:ascii="Times New Roman" w:hAnsi="Times New Roman"/>
          <w:sz w:val="24"/>
          <w:szCs w:val="24"/>
        </w:rPr>
        <w:t xml:space="preserve"> (0,9)</w:t>
      </w:r>
      <w:r w:rsidR="00C86B1A">
        <w:rPr>
          <w:rFonts w:ascii="Times New Roman" w:hAnsi="Times New Roman"/>
          <w:sz w:val="24"/>
          <w:szCs w:val="24"/>
        </w:rPr>
        <w:t>, Каменского</w:t>
      </w:r>
      <w:r w:rsidR="008C65C4">
        <w:rPr>
          <w:rFonts w:ascii="Times New Roman" w:hAnsi="Times New Roman"/>
          <w:sz w:val="24"/>
          <w:szCs w:val="24"/>
        </w:rPr>
        <w:t xml:space="preserve"> (0,6)</w:t>
      </w:r>
      <w:r w:rsidR="00C86B1A">
        <w:rPr>
          <w:rFonts w:ascii="Times New Roman" w:hAnsi="Times New Roman"/>
          <w:sz w:val="24"/>
          <w:szCs w:val="24"/>
        </w:rPr>
        <w:t xml:space="preserve">, </w:t>
      </w:r>
      <w:r w:rsidR="008C65C4">
        <w:rPr>
          <w:rFonts w:ascii="Times New Roman" w:hAnsi="Times New Roman"/>
          <w:sz w:val="24"/>
          <w:szCs w:val="24"/>
        </w:rPr>
        <w:t xml:space="preserve">Кантемировского (0,8), </w:t>
      </w:r>
      <w:r w:rsidR="00C86B1A">
        <w:rPr>
          <w:rFonts w:ascii="Times New Roman" w:hAnsi="Times New Roman"/>
          <w:sz w:val="24"/>
          <w:szCs w:val="24"/>
        </w:rPr>
        <w:t>Каширского</w:t>
      </w:r>
      <w:r w:rsidR="002D4CEC">
        <w:rPr>
          <w:rFonts w:ascii="Times New Roman" w:hAnsi="Times New Roman"/>
          <w:sz w:val="24"/>
          <w:szCs w:val="24"/>
        </w:rPr>
        <w:t xml:space="preserve"> </w:t>
      </w:r>
      <w:r w:rsidR="008C65C4">
        <w:rPr>
          <w:rFonts w:ascii="Times New Roman" w:hAnsi="Times New Roman"/>
          <w:sz w:val="24"/>
          <w:szCs w:val="24"/>
        </w:rPr>
        <w:t>(0,9)</w:t>
      </w:r>
      <w:r w:rsidR="00665D48">
        <w:rPr>
          <w:rFonts w:ascii="Times New Roman" w:hAnsi="Times New Roman"/>
          <w:sz w:val="24"/>
          <w:szCs w:val="24"/>
        </w:rPr>
        <w:t xml:space="preserve"> </w:t>
      </w:r>
      <w:r w:rsidR="00631BF9">
        <w:rPr>
          <w:rFonts w:ascii="Times New Roman" w:hAnsi="Times New Roman"/>
          <w:sz w:val="24"/>
          <w:szCs w:val="24"/>
        </w:rPr>
        <w:t>районов.</w:t>
      </w:r>
    </w:p>
    <w:p w:rsidR="00211A3A" w:rsidRDefault="00211A3A" w:rsidP="00211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A3A">
        <w:rPr>
          <w:rFonts w:ascii="Times New Roman" w:hAnsi="Times New Roman"/>
          <w:sz w:val="24"/>
          <w:szCs w:val="24"/>
        </w:rPr>
        <w:t xml:space="preserve">Все библиотеки ведут работу по выявлению экстремистской литературы, ежемесячно проводится сверка документных фондов с Федеральным списком экстремистских материалов, комиссией оформляются акты проверки. </w:t>
      </w:r>
    </w:p>
    <w:p w:rsidR="00043C91" w:rsidRDefault="00061521" w:rsidP="00BF3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библиотечных программ и проектов, участие в различных конкурсах дает толчок развитию эффективной библиотечной деятельности, повышает статус библиотеки. </w:t>
      </w:r>
      <w:r w:rsidR="00043C91">
        <w:rPr>
          <w:rFonts w:ascii="Times New Roman" w:hAnsi="Times New Roman"/>
          <w:sz w:val="24"/>
          <w:szCs w:val="24"/>
        </w:rPr>
        <w:t xml:space="preserve">При этом привлекаются дополнительные финансовые средства на развитие библиотек из разных источников – </w:t>
      </w:r>
      <w:r w:rsidR="00043C91" w:rsidRPr="00043C91">
        <w:rPr>
          <w:rFonts w:ascii="Times New Roman" w:hAnsi="Times New Roman"/>
          <w:sz w:val="24"/>
          <w:szCs w:val="24"/>
        </w:rPr>
        <w:t xml:space="preserve">местного бюджета, организаций и фондов, занимающихся благотворительной деятельностью и выделяющих гранты для реализации проектов. </w:t>
      </w:r>
      <w:r w:rsidR="00D761FC">
        <w:rPr>
          <w:rFonts w:ascii="Times New Roman" w:hAnsi="Times New Roman"/>
          <w:sz w:val="24"/>
          <w:szCs w:val="24"/>
        </w:rPr>
        <w:t>Активное участие в программно-проектной деятельности принимают библиотеки Бобровского, Богучарского, Бутурлиновского, Лискинского, Новоусманского, Новохоперского, Острогожского, Павловского, городских округов – Борисоглебского и г.</w:t>
      </w:r>
      <w:r w:rsidR="00E530D5">
        <w:rPr>
          <w:rFonts w:ascii="Times New Roman" w:hAnsi="Times New Roman"/>
          <w:sz w:val="24"/>
          <w:szCs w:val="24"/>
        </w:rPr>
        <w:t> </w:t>
      </w:r>
      <w:r w:rsidR="00D761FC">
        <w:rPr>
          <w:rFonts w:ascii="Times New Roman" w:hAnsi="Times New Roman"/>
          <w:sz w:val="24"/>
          <w:szCs w:val="24"/>
        </w:rPr>
        <w:t>Воронежа.</w:t>
      </w:r>
    </w:p>
    <w:p w:rsidR="005B7547" w:rsidRDefault="00D929CB" w:rsidP="005B7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CB">
        <w:rPr>
          <w:rFonts w:ascii="Times New Roman" w:hAnsi="Times New Roman"/>
          <w:sz w:val="24"/>
          <w:szCs w:val="24"/>
        </w:rPr>
        <w:t xml:space="preserve"> </w:t>
      </w:r>
      <w:r w:rsidR="00E530D5">
        <w:rPr>
          <w:rFonts w:ascii="Times New Roman" w:hAnsi="Times New Roman"/>
          <w:sz w:val="24"/>
          <w:szCs w:val="24"/>
        </w:rPr>
        <w:t>Культурно-</w:t>
      </w:r>
      <w:r w:rsidR="00211A3A" w:rsidRPr="00211A3A">
        <w:rPr>
          <w:rFonts w:ascii="Times New Roman" w:hAnsi="Times New Roman"/>
          <w:sz w:val="24"/>
          <w:szCs w:val="24"/>
        </w:rPr>
        <w:t>досуговая деятельность общедоступных библиотек отличается разнообразием форм и тематики. Основные направления этой деятельности определя</w:t>
      </w:r>
      <w:r w:rsidR="00EB0FFB">
        <w:rPr>
          <w:rFonts w:ascii="Times New Roman" w:hAnsi="Times New Roman"/>
          <w:sz w:val="24"/>
          <w:szCs w:val="24"/>
        </w:rPr>
        <w:t xml:space="preserve">ются профилем работы библиотек. </w:t>
      </w:r>
      <w:r w:rsidR="005B7547">
        <w:rPr>
          <w:rFonts w:ascii="Times New Roman" w:hAnsi="Times New Roman"/>
          <w:sz w:val="24"/>
          <w:szCs w:val="24"/>
        </w:rPr>
        <w:t>В массовой работе библиотеки активно используют информационные технологии</w:t>
      </w:r>
      <w:r w:rsidR="00EB0FFB">
        <w:rPr>
          <w:rFonts w:ascii="Times New Roman" w:hAnsi="Times New Roman"/>
          <w:sz w:val="24"/>
          <w:szCs w:val="24"/>
        </w:rPr>
        <w:t>:</w:t>
      </w:r>
      <w:r w:rsidR="005B7547" w:rsidRPr="005B7547">
        <w:rPr>
          <w:rFonts w:ascii="Times New Roman" w:hAnsi="Times New Roman"/>
          <w:sz w:val="24"/>
          <w:szCs w:val="24"/>
        </w:rPr>
        <w:t xml:space="preserve"> </w:t>
      </w:r>
      <w:r w:rsidR="00EB0FFB">
        <w:rPr>
          <w:rFonts w:ascii="Times New Roman" w:hAnsi="Times New Roman"/>
          <w:sz w:val="24"/>
          <w:szCs w:val="24"/>
        </w:rPr>
        <w:t>к</w:t>
      </w:r>
      <w:r w:rsidR="005B7547" w:rsidRPr="005B7547">
        <w:rPr>
          <w:rFonts w:ascii="Times New Roman" w:hAnsi="Times New Roman"/>
          <w:sz w:val="24"/>
          <w:szCs w:val="24"/>
        </w:rPr>
        <w:t xml:space="preserve">омпьютерные презентации, электронные викторины, интерактивные игры </w:t>
      </w:r>
      <w:r w:rsidR="00EB0FFB">
        <w:rPr>
          <w:rFonts w:ascii="Times New Roman" w:hAnsi="Times New Roman"/>
          <w:sz w:val="24"/>
          <w:szCs w:val="24"/>
        </w:rPr>
        <w:t xml:space="preserve">и др. </w:t>
      </w:r>
      <w:r w:rsidR="003E2214" w:rsidRPr="003E2214">
        <w:rPr>
          <w:rFonts w:ascii="Times New Roman" w:hAnsi="Times New Roman"/>
          <w:sz w:val="24"/>
          <w:szCs w:val="24"/>
        </w:rPr>
        <w:t xml:space="preserve">В практику работы библиотек прочно входит </w:t>
      </w:r>
      <w:r w:rsidR="003E2214">
        <w:rPr>
          <w:rFonts w:ascii="Times New Roman" w:hAnsi="Times New Roman"/>
          <w:sz w:val="24"/>
          <w:szCs w:val="24"/>
        </w:rPr>
        <w:t>проведение</w:t>
      </w:r>
      <w:r w:rsidR="003E2214" w:rsidRPr="003E2214">
        <w:rPr>
          <w:rFonts w:ascii="Times New Roman" w:hAnsi="Times New Roman"/>
          <w:sz w:val="24"/>
          <w:szCs w:val="24"/>
        </w:rPr>
        <w:t xml:space="preserve"> вебинар</w:t>
      </w:r>
      <w:r w:rsidR="003E2214">
        <w:rPr>
          <w:rFonts w:ascii="Times New Roman" w:hAnsi="Times New Roman"/>
          <w:sz w:val="24"/>
          <w:szCs w:val="24"/>
        </w:rPr>
        <w:t xml:space="preserve">ов, </w:t>
      </w:r>
      <w:r w:rsidR="003E2214" w:rsidRPr="003E2214">
        <w:rPr>
          <w:rFonts w:ascii="Times New Roman" w:hAnsi="Times New Roman"/>
          <w:sz w:val="24"/>
          <w:szCs w:val="24"/>
        </w:rPr>
        <w:t>вебконференци</w:t>
      </w:r>
      <w:r w:rsidR="003E2214">
        <w:rPr>
          <w:rFonts w:ascii="Times New Roman" w:hAnsi="Times New Roman"/>
          <w:sz w:val="24"/>
          <w:szCs w:val="24"/>
        </w:rPr>
        <w:t>й, он-лайн встреч и т.д</w:t>
      </w:r>
      <w:r w:rsidR="003E2214" w:rsidRPr="003E2214">
        <w:rPr>
          <w:rFonts w:ascii="Times New Roman" w:hAnsi="Times New Roman"/>
          <w:sz w:val="24"/>
          <w:szCs w:val="24"/>
        </w:rPr>
        <w:t>.</w:t>
      </w:r>
    </w:p>
    <w:p w:rsidR="00061521" w:rsidRPr="006258DE" w:rsidRDefault="00061521" w:rsidP="006258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BD5">
        <w:rPr>
          <w:rFonts w:ascii="Times New Roman" w:hAnsi="Times New Roman"/>
          <w:sz w:val="24"/>
          <w:szCs w:val="24"/>
        </w:rPr>
        <w:t>При проведении мониторинга было выя</w:t>
      </w:r>
      <w:r w:rsidR="007D7DD9" w:rsidRPr="00852BD5">
        <w:rPr>
          <w:rFonts w:ascii="Times New Roman" w:hAnsi="Times New Roman"/>
          <w:sz w:val="24"/>
          <w:szCs w:val="24"/>
        </w:rPr>
        <w:t>влено</w:t>
      </w:r>
      <w:r w:rsidRPr="00852BD5">
        <w:rPr>
          <w:rFonts w:ascii="Times New Roman" w:hAnsi="Times New Roman"/>
          <w:sz w:val="24"/>
          <w:szCs w:val="24"/>
        </w:rPr>
        <w:t>, что библиотечное</w:t>
      </w:r>
      <w:r w:rsidRPr="006258DE">
        <w:rPr>
          <w:rFonts w:ascii="Times New Roman" w:hAnsi="Times New Roman"/>
          <w:sz w:val="24"/>
          <w:szCs w:val="24"/>
        </w:rPr>
        <w:t xml:space="preserve"> обслуживание </w:t>
      </w:r>
      <w:r w:rsidR="00BF35C2">
        <w:rPr>
          <w:rFonts w:ascii="Times New Roman" w:hAnsi="Times New Roman"/>
          <w:sz w:val="24"/>
          <w:szCs w:val="24"/>
        </w:rPr>
        <w:t xml:space="preserve">населения Воронежской области </w:t>
      </w:r>
      <w:r w:rsidRPr="006258D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0959F1" w:rsidRPr="006258DE">
        <w:rPr>
          <w:rFonts w:ascii="Times New Roman" w:hAnsi="Times New Roman"/>
          <w:sz w:val="24"/>
          <w:szCs w:val="24"/>
        </w:rPr>
        <w:t xml:space="preserve">Уставом, </w:t>
      </w:r>
      <w:r w:rsidR="00EB0FFB">
        <w:rPr>
          <w:rFonts w:ascii="Times New Roman" w:hAnsi="Times New Roman"/>
          <w:sz w:val="24"/>
          <w:szCs w:val="24"/>
        </w:rPr>
        <w:t>Положением о библиотеке</w:t>
      </w:r>
      <w:r w:rsidR="000959F1" w:rsidRPr="006258DE">
        <w:rPr>
          <w:rFonts w:ascii="Times New Roman" w:hAnsi="Times New Roman"/>
          <w:sz w:val="24"/>
          <w:szCs w:val="24"/>
        </w:rPr>
        <w:t>;</w:t>
      </w:r>
      <w:r w:rsidRPr="006258DE">
        <w:rPr>
          <w:rFonts w:ascii="Times New Roman" w:hAnsi="Times New Roman"/>
          <w:sz w:val="24"/>
          <w:szCs w:val="24"/>
        </w:rPr>
        <w:t xml:space="preserve"> деятельность </w:t>
      </w:r>
      <w:r w:rsidR="000959F1" w:rsidRPr="006258DE">
        <w:rPr>
          <w:rFonts w:ascii="Times New Roman" w:hAnsi="Times New Roman"/>
          <w:sz w:val="24"/>
          <w:szCs w:val="24"/>
        </w:rPr>
        <w:t>осуществляется</w:t>
      </w:r>
      <w:r w:rsidRPr="006258DE">
        <w:rPr>
          <w:rFonts w:ascii="Times New Roman" w:hAnsi="Times New Roman"/>
          <w:sz w:val="24"/>
          <w:szCs w:val="24"/>
        </w:rPr>
        <w:t xml:space="preserve"> согласно годовым и текущим планам работы. Однако не во всех библиотеках документация ведется на должном уровне. К числу таких </w:t>
      </w:r>
      <w:r w:rsidRPr="006258DE">
        <w:rPr>
          <w:rFonts w:ascii="Times New Roman" w:hAnsi="Times New Roman"/>
          <w:sz w:val="24"/>
          <w:szCs w:val="24"/>
        </w:rPr>
        <w:lastRenderedPageBreak/>
        <w:t xml:space="preserve">библиотек </w:t>
      </w:r>
      <w:r w:rsidR="006D622E">
        <w:rPr>
          <w:rFonts w:ascii="Times New Roman" w:hAnsi="Times New Roman"/>
          <w:sz w:val="24"/>
          <w:szCs w:val="24"/>
        </w:rPr>
        <w:t>относятся</w:t>
      </w:r>
      <w:r w:rsidRPr="006258DE">
        <w:rPr>
          <w:rFonts w:ascii="Times New Roman" w:hAnsi="Times New Roman"/>
          <w:sz w:val="24"/>
          <w:szCs w:val="24"/>
        </w:rPr>
        <w:t xml:space="preserve"> </w:t>
      </w:r>
      <w:r w:rsidR="000959F1" w:rsidRPr="006258DE">
        <w:rPr>
          <w:rFonts w:ascii="Times New Roman" w:hAnsi="Times New Roman"/>
          <w:sz w:val="24"/>
          <w:szCs w:val="24"/>
        </w:rPr>
        <w:t>библиотеки Воробьевского района, библиотек</w:t>
      </w:r>
      <w:r w:rsidR="006D622E">
        <w:rPr>
          <w:rFonts w:ascii="Times New Roman" w:hAnsi="Times New Roman"/>
          <w:sz w:val="24"/>
          <w:szCs w:val="24"/>
        </w:rPr>
        <w:t>а</w:t>
      </w:r>
      <w:r w:rsidR="000959F1" w:rsidRPr="006258DE">
        <w:rPr>
          <w:rFonts w:ascii="Times New Roman" w:hAnsi="Times New Roman"/>
          <w:sz w:val="24"/>
          <w:szCs w:val="24"/>
        </w:rPr>
        <w:t xml:space="preserve"> МАУК «Культурно-досуговый центр» г. Нововоронеж.</w:t>
      </w:r>
      <w:r w:rsidRPr="006258DE">
        <w:rPr>
          <w:rFonts w:ascii="Times New Roman" w:hAnsi="Times New Roman"/>
          <w:sz w:val="24"/>
          <w:szCs w:val="24"/>
        </w:rPr>
        <w:t xml:space="preserve"> В межпоселенческой библиотеке Хохольского муниципального района отчетная документация, которая должна содержать сведения о результатах деятельности библиотек района, оформляется непрофессионально, зачастую искажая факты.</w:t>
      </w:r>
    </w:p>
    <w:p w:rsidR="00211A3A" w:rsidRDefault="00061521" w:rsidP="00211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Положительным для всех библиотек исследуемых </w:t>
      </w:r>
      <w:r w:rsidR="008E6C3D">
        <w:rPr>
          <w:rFonts w:ascii="Times New Roman" w:hAnsi="Times New Roman"/>
          <w:sz w:val="24"/>
          <w:szCs w:val="24"/>
        </w:rPr>
        <w:t xml:space="preserve">муниципальных районов и городских округов </w:t>
      </w:r>
      <w:r>
        <w:rPr>
          <w:rFonts w:ascii="Times New Roman" w:hAnsi="Times New Roman"/>
          <w:sz w:val="24"/>
          <w:szCs w:val="24"/>
        </w:rPr>
        <w:t xml:space="preserve">является то, что их </w:t>
      </w:r>
      <w:r w:rsidRPr="007201EA">
        <w:rPr>
          <w:rFonts w:ascii="Times New Roman" w:hAnsi="Times New Roman"/>
          <w:sz w:val="24"/>
          <w:szCs w:val="24"/>
        </w:rPr>
        <w:t xml:space="preserve">работа строится в форме открытого партнёрства с </w:t>
      </w:r>
      <w:r w:rsidR="00BF35C2">
        <w:rPr>
          <w:rFonts w:ascii="Times New Roman" w:hAnsi="Times New Roman"/>
          <w:sz w:val="24"/>
          <w:szCs w:val="24"/>
        </w:rPr>
        <w:t xml:space="preserve">органами местного самоуправления, </w:t>
      </w:r>
      <w:r w:rsidRPr="007201EA">
        <w:rPr>
          <w:rFonts w:ascii="Times New Roman" w:hAnsi="Times New Roman"/>
          <w:sz w:val="24"/>
          <w:szCs w:val="24"/>
        </w:rPr>
        <w:t xml:space="preserve">учреждениями культуры, образования, общественными организациями. Сельские библиотекари принимают активное участие в жизни своего поселения, откликаются на все события, обеспечивают жителей необходимой информацией и литературой, выполняют отдельные поручения администрации сельских </w:t>
      </w:r>
      <w:r w:rsidR="00BF35C2">
        <w:rPr>
          <w:rFonts w:ascii="Times New Roman" w:hAnsi="Times New Roman"/>
          <w:sz w:val="24"/>
          <w:szCs w:val="24"/>
        </w:rPr>
        <w:t>поселений</w:t>
      </w:r>
      <w:r w:rsidRPr="007201EA">
        <w:rPr>
          <w:rFonts w:ascii="Times New Roman" w:hAnsi="Times New Roman"/>
          <w:sz w:val="24"/>
          <w:szCs w:val="24"/>
        </w:rPr>
        <w:t xml:space="preserve">. Принимают активное участие в организации и проведении мероприятий социально значимых для населения: проведение акций, конкурсов, праздников села, календарных праздников, </w:t>
      </w:r>
      <w:r w:rsidR="00BF35C2">
        <w:rPr>
          <w:rFonts w:ascii="Times New Roman" w:hAnsi="Times New Roman"/>
          <w:sz w:val="24"/>
          <w:szCs w:val="24"/>
        </w:rPr>
        <w:t xml:space="preserve">мероприятий </w:t>
      </w:r>
      <w:r w:rsidRPr="007201EA">
        <w:rPr>
          <w:rFonts w:ascii="Times New Roman" w:hAnsi="Times New Roman"/>
          <w:sz w:val="24"/>
          <w:szCs w:val="24"/>
        </w:rPr>
        <w:t xml:space="preserve">в период избирательных кампаний. </w:t>
      </w:r>
    </w:p>
    <w:p w:rsidR="009D24A1" w:rsidRDefault="00211A3A" w:rsidP="004A1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A3A">
        <w:rPr>
          <w:rFonts w:ascii="Times New Roman" w:hAnsi="Times New Roman"/>
          <w:sz w:val="24"/>
          <w:szCs w:val="24"/>
        </w:rPr>
        <w:t xml:space="preserve">Вместе с тем в деятельности библиотек сохраняется ряд проблем, препятствующих их дальнейшему развитию как информационных, просветительских и культурных центров для местного сообщества. </w:t>
      </w:r>
    </w:p>
    <w:p w:rsidR="00C5365D" w:rsidRPr="00C57AA1" w:rsidRDefault="00404F0C" w:rsidP="00BE2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F5738" w:rsidRPr="00C57AA1">
        <w:rPr>
          <w:rFonts w:ascii="Times New Roman" w:hAnsi="Times New Roman"/>
          <w:sz w:val="24"/>
          <w:szCs w:val="24"/>
        </w:rPr>
        <w:t>В Воронежской области бол</w:t>
      </w:r>
      <w:r w:rsidR="00FA6A0F">
        <w:rPr>
          <w:rFonts w:ascii="Times New Roman" w:hAnsi="Times New Roman"/>
          <w:sz w:val="24"/>
          <w:szCs w:val="24"/>
        </w:rPr>
        <w:t>ее</w:t>
      </w:r>
      <w:r w:rsidR="004F5738" w:rsidRPr="00C57AA1">
        <w:rPr>
          <w:rFonts w:ascii="Times New Roman" w:hAnsi="Times New Roman"/>
          <w:sz w:val="24"/>
          <w:szCs w:val="24"/>
        </w:rPr>
        <w:t xml:space="preserve"> 50 % библиотек не являются сетевыми единицами, входят в структуру  культурно-досуговых учреждений (КДУ). </w:t>
      </w:r>
      <w:r w:rsidR="00C5365D" w:rsidRPr="00C57AA1">
        <w:rPr>
          <w:rFonts w:ascii="Times New Roman" w:hAnsi="Times New Roman"/>
          <w:sz w:val="24"/>
          <w:szCs w:val="24"/>
        </w:rPr>
        <w:t>Передан</w:t>
      </w:r>
      <w:r w:rsidR="00C57AA1">
        <w:rPr>
          <w:rFonts w:ascii="Times New Roman" w:hAnsi="Times New Roman"/>
          <w:sz w:val="24"/>
          <w:szCs w:val="24"/>
        </w:rPr>
        <w:t>ные</w:t>
      </w:r>
      <w:r w:rsidR="00C5365D" w:rsidRPr="00C57AA1">
        <w:rPr>
          <w:rFonts w:ascii="Times New Roman" w:hAnsi="Times New Roman"/>
          <w:sz w:val="24"/>
          <w:szCs w:val="24"/>
        </w:rPr>
        <w:t xml:space="preserve"> </w:t>
      </w:r>
      <w:r w:rsidR="0097496B">
        <w:rPr>
          <w:rFonts w:ascii="Times New Roman" w:hAnsi="Times New Roman"/>
          <w:sz w:val="24"/>
          <w:szCs w:val="24"/>
        </w:rPr>
        <w:t xml:space="preserve">в КДУ </w:t>
      </w:r>
      <w:r w:rsidR="00C5365D" w:rsidRPr="00C57AA1">
        <w:rPr>
          <w:rFonts w:ascii="Times New Roman" w:hAnsi="Times New Roman"/>
          <w:sz w:val="24"/>
          <w:szCs w:val="24"/>
        </w:rPr>
        <w:t xml:space="preserve">библиотеки от общего количества библиотек </w:t>
      </w:r>
      <w:r w:rsidR="00C57AA1">
        <w:rPr>
          <w:rFonts w:ascii="Times New Roman" w:hAnsi="Times New Roman"/>
          <w:sz w:val="24"/>
          <w:szCs w:val="24"/>
        </w:rPr>
        <w:t xml:space="preserve">муниципального образования составляют: </w:t>
      </w:r>
      <w:r w:rsidR="00C5365D" w:rsidRPr="00C57AA1">
        <w:rPr>
          <w:rFonts w:ascii="Times New Roman" w:hAnsi="Times New Roman"/>
          <w:sz w:val="24"/>
          <w:szCs w:val="24"/>
        </w:rPr>
        <w:t>в</w:t>
      </w:r>
      <w:r w:rsidR="00271656" w:rsidRPr="00C57AA1">
        <w:rPr>
          <w:rFonts w:ascii="Times New Roman" w:hAnsi="Times New Roman"/>
          <w:sz w:val="24"/>
          <w:szCs w:val="24"/>
        </w:rPr>
        <w:t xml:space="preserve"> </w:t>
      </w:r>
      <w:r w:rsidR="004A1BD8" w:rsidRPr="00C57AA1">
        <w:rPr>
          <w:rFonts w:ascii="Times New Roman" w:hAnsi="Times New Roman"/>
          <w:sz w:val="24"/>
          <w:szCs w:val="24"/>
        </w:rPr>
        <w:t>Аннинск</w:t>
      </w:r>
      <w:r w:rsidR="00C5365D" w:rsidRPr="00C57AA1">
        <w:rPr>
          <w:rFonts w:ascii="Times New Roman" w:hAnsi="Times New Roman"/>
          <w:sz w:val="24"/>
          <w:szCs w:val="24"/>
        </w:rPr>
        <w:t>ом</w:t>
      </w:r>
      <w:r w:rsidR="004A1BD8" w:rsidRPr="00C57AA1">
        <w:rPr>
          <w:rFonts w:ascii="Times New Roman" w:hAnsi="Times New Roman"/>
          <w:sz w:val="24"/>
          <w:szCs w:val="24"/>
        </w:rPr>
        <w:t xml:space="preserve"> (</w:t>
      </w:r>
      <w:r w:rsidR="00271656" w:rsidRPr="00C57AA1">
        <w:rPr>
          <w:rFonts w:ascii="Times New Roman" w:hAnsi="Times New Roman"/>
          <w:sz w:val="24"/>
          <w:szCs w:val="24"/>
        </w:rPr>
        <w:t>96,7 %</w:t>
      </w:r>
      <w:r w:rsidR="00C5365D" w:rsidRPr="00C57AA1">
        <w:rPr>
          <w:rFonts w:ascii="Times New Roman" w:hAnsi="Times New Roman"/>
          <w:sz w:val="24"/>
          <w:szCs w:val="24"/>
        </w:rPr>
        <w:t xml:space="preserve">), </w:t>
      </w:r>
      <w:r w:rsidR="004A1BD8" w:rsidRPr="00C57AA1">
        <w:rPr>
          <w:rFonts w:ascii="Times New Roman" w:hAnsi="Times New Roman"/>
          <w:sz w:val="24"/>
          <w:szCs w:val="24"/>
        </w:rPr>
        <w:t>Бобровск</w:t>
      </w:r>
      <w:r w:rsidR="00C5365D" w:rsidRPr="00C57AA1">
        <w:rPr>
          <w:rFonts w:ascii="Times New Roman" w:hAnsi="Times New Roman"/>
          <w:sz w:val="24"/>
          <w:szCs w:val="24"/>
        </w:rPr>
        <w:t xml:space="preserve">ом </w:t>
      </w:r>
      <w:r w:rsidR="004A1BD8" w:rsidRPr="00C57AA1">
        <w:rPr>
          <w:rFonts w:ascii="Times New Roman" w:hAnsi="Times New Roman"/>
          <w:sz w:val="24"/>
          <w:szCs w:val="24"/>
        </w:rPr>
        <w:t>(</w:t>
      </w:r>
      <w:r w:rsidR="00271656" w:rsidRPr="00C57AA1">
        <w:rPr>
          <w:rFonts w:ascii="Times New Roman" w:hAnsi="Times New Roman"/>
          <w:sz w:val="24"/>
          <w:szCs w:val="24"/>
        </w:rPr>
        <w:t>79,3 %)</w:t>
      </w:r>
      <w:r w:rsidR="00C5365D" w:rsidRPr="00C57AA1">
        <w:rPr>
          <w:rFonts w:ascii="Times New Roman" w:hAnsi="Times New Roman"/>
          <w:sz w:val="24"/>
          <w:szCs w:val="24"/>
        </w:rPr>
        <w:t>,</w:t>
      </w:r>
      <w:r w:rsidR="00271656" w:rsidRPr="00C57AA1">
        <w:rPr>
          <w:rFonts w:ascii="Times New Roman" w:hAnsi="Times New Roman"/>
          <w:sz w:val="24"/>
          <w:szCs w:val="24"/>
        </w:rPr>
        <w:t xml:space="preserve"> </w:t>
      </w:r>
      <w:r w:rsidR="008820AC" w:rsidRPr="00C57AA1">
        <w:rPr>
          <w:rFonts w:ascii="Times New Roman" w:hAnsi="Times New Roman"/>
          <w:sz w:val="24"/>
          <w:szCs w:val="24"/>
        </w:rPr>
        <w:t>Бутурлиновском (</w:t>
      </w:r>
      <w:r w:rsidR="00C5365D" w:rsidRPr="00C57AA1">
        <w:rPr>
          <w:rFonts w:ascii="Times New Roman" w:hAnsi="Times New Roman"/>
          <w:sz w:val="24"/>
          <w:szCs w:val="24"/>
        </w:rPr>
        <w:t xml:space="preserve">80 %), </w:t>
      </w:r>
      <w:r w:rsidR="008820AC" w:rsidRPr="00C57AA1">
        <w:rPr>
          <w:rFonts w:ascii="Times New Roman" w:hAnsi="Times New Roman"/>
          <w:sz w:val="24"/>
          <w:szCs w:val="24"/>
        </w:rPr>
        <w:t xml:space="preserve"> </w:t>
      </w:r>
      <w:r w:rsidR="00C5365D" w:rsidRPr="00C57AA1">
        <w:rPr>
          <w:rFonts w:ascii="Times New Roman" w:hAnsi="Times New Roman"/>
          <w:sz w:val="24"/>
          <w:szCs w:val="24"/>
        </w:rPr>
        <w:t xml:space="preserve">Верхнемамонском (100 %), </w:t>
      </w:r>
      <w:r w:rsidR="008820AC" w:rsidRPr="00C57AA1">
        <w:rPr>
          <w:rFonts w:ascii="Times New Roman" w:hAnsi="Times New Roman"/>
          <w:sz w:val="24"/>
          <w:szCs w:val="24"/>
        </w:rPr>
        <w:t>Верхнехавском</w:t>
      </w:r>
      <w:r w:rsidR="00C5365D" w:rsidRPr="00C57AA1">
        <w:rPr>
          <w:rFonts w:ascii="Times New Roman" w:hAnsi="Times New Roman"/>
          <w:sz w:val="24"/>
          <w:szCs w:val="24"/>
        </w:rPr>
        <w:t xml:space="preserve"> (89,5 %), Воробьёвском (100 %), </w:t>
      </w:r>
      <w:r w:rsidR="008820AC" w:rsidRPr="00C57AA1">
        <w:rPr>
          <w:rFonts w:ascii="Times New Roman" w:hAnsi="Times New Roman"/>
          <w:sz w:val="24"/>
          <w:szCs w:val="24"/>
        </w:rPr>
        <w:t>Грибановском (</w:t>
      </w:r>
      <w:r w:rsidR="00C5365D" w:rsidRPr="00C57AA1">
        <w:rPr>
          <w:rFonts w:ascii="Times New Roman" w:hAnsi="Times New Roman"/>
          <w:sz w:val="24"/>
          <w:szCs w:val="24"/>
        </w:rPr>
        <w:t>80,7 %),</w:t>
      </w:r>
      <w:r w:rsidR="008820AC" w:rsidRPr="00C57AA1">
        <w:rPr>
          <w:rFonts w:ascii="Times New Roman" w:hAnsi="Times New Roman"/>
          <w:sz w:val="24"/>
          <w:szCs w:val="24"/>
        </w:rPr>
        <w:t xml:space="preserve"> Калачеевском (</w:t>
      </w:r>
      <w:r w:rsidR="00C5365D" w:rsidRPr="00C57AA1">
        <w:rPr>
          <w:rFonts w:ascii="Times New Roman" w:hAnsi="Times New Roman"/>
          <w:sz w:val="24"/>
          <w:szCs w:val="24"/>
        </w:rPr>
        <w:t>77,8 %),</w:t>
      </w:r>
      <w:r w:rsidR="008820AC" w:rsidRPr="00C57AA1">
        <w:rPr>
          <w:rFonts w:ascii="Times New Roman" w:hAnsi="Times New Roman"/>
          <w:sz w:val="24"/>
          <w:szCs w:val="24"/>
        </w:rPr>
        <w:t xml:space="preserve"> Кантемировском (</w:t>
      </w:r>
      <w:r w:rsidR="00C5365D" w:rsidRPr="00C57AA1">
        <w:rPr>
          <w:rFonts w:ascii="Times New Roman" w:hAnsi="Times New Roman"/>
          <w:sz w:val="24"/>
          <w:szCs w:val="24"/>
        </w:rPr>
        <w:t>94,1 %),</w:t>
      </w:r>
      <w:r w:rsidR="008820AC" w:rsidRPr="00C57AA1">
        <w:rPr>
          <w:rFonts w:ascii="Times New Roman" w:hAnsi="Times New Roman"/>
          <w:sz w:val="24"/>
          <w:szCs w:val="24"/>
        </w:rPr>
        <w:t xml:space="preserve"> Кашир</w:t>
      </w:r>
      <w:r w:rsidR="00C5365D" w:rsidRPr="00C57AA1">
        <w:rPr>
          <w:rFonts w:ascii="Times New Roman" w:hAnsi="Times New Roman"/>
          <w:sz w:val="24"/>
          <w:szCs w:val="24"/>
        </w:rPr>
        <w:t>ском</w:t>
      </w:r>
      <w:r w:rsidR="008820AC" w:rsidRPr="00C57AA1">
        <w:rPr>
          <w:rFonts w:ascii="Times New Roman" w:hAnsi="Times New Roman"/>
          <w:sz w:val="24"/>
          <w:szCs w:val="24"/>
        </w:rPr>
        <w:t xml:space="preserve"> (</w:t>
      </w:r>
      <w:r w:rsidR="00C5365D" w:rsidRPr="00C57AA1">
        <w:rPr>
          <w:rFonts w:ascii="Times New Roman" w:hAnsi="Times New Roman"/>
          <w:sz w:val="24"/>
          <w:szCs w:val="24"/>
        </w:rPr>
        <w:t xml:space="preserve">87,5 %), </w:t>
      </w:r>
      <w:r w:rsidR="008820AC" w:rsidRPr="00C57AA1">
        <w:rPr>
          <w:rFonts w:ascii="Times New Roman" w:hAnsi="Times New Roman"/>
          <w:sz w:val="24"/>
          <w:szCs w:val="24"/>
        </w:rPr>
        <w:t xml:space="preserve"> </w:t>
      </w:r>
      <w:r w:rsidR="005778AE" w:rsidRPr="00C57AA1">
        <w:rPr>
          <w:rFonts w:ascii="Times New Roman" w:hAnsi="Times New Roman"/>
          <w:sz w:val="24"/>
          <w:szCs w:val="24"/>
        </w:rPr>
        <w:t>Лискинск</w:t>
      </w:r>
      <w:r w:rsidR="00C5365D" w:rsidRPr="00C57AA1">
        <w:rPr>
          <w:rFonts w:ascii="Times New Roman" w:hAnsi="Times New Roman"/>
          <w:sz w:val="24"/>
          <w:szCs w:val="24"/>
        </w:rPr>
        <w:t>ом</w:t>
      </w:r>
      <w:r w:rsidR="005778AE" w:rsidRPr="00C57AA1">
        <w:rPr>
          <w:rFonts w:ascii="Times New Roman" w:hAnsi="Times New Roman"/>
          <w:sz w:val="24"/>
          <w:szCs w:val="24"/>
        </w:rPr>
        <w:t xml:space="preserve"> (</w:t>
      </w:r>
      <w:r w:rsidR="00C5365D" w:rsidRPr="00C57AA1">
        <w:rPr>
          <w:rFonts w:ascii="Times New Roman" w:hAnsi="Times New Roman"/>
          <w:sz w:val="24"/>
          <w:szCs w:val="24"/>
        </w:rPr>
        <w:t>89,2 %</w:t>
      </w:r>
      <w:r w:rsidR="005778AE" w:rsidRPr="00C57AA1">
        <w:rPr>
          <w:rFonts w:ascii="Times New Roman" w:hAnsi="Times New Roman"/>
          <w:sz w:val="24"/>
          <w:szCs w:val="24"/>
        </w:rPr>
        <w:t xml:space="preserve">), </w:t>
      </w:r>
      <w:r w:rsidR="00C5365D" w:rsidRPr="00C57AA1">
        <w:rPr>
          <w:rFonts w:ascii="Times New Roman" w:hAnsi="Times New Roman"/>
          <w:sz w:val="24"/>
          <w:szCs w:val="24"/>
        </w:rPr>
        <w:t xml:space="preserve">Новохопёрском (50 %), Ольховатском (100 %), </w:t>
      </w:r>
      <w:r w:rsidR="005778AE" w:rsidRPr="00C57AA1">
        <w:rPr>
          <w:rFonts w:ascii="Times New Roman" w:hAnsi="Times New Roman"/>
          <w:sz w:val="24"/>
          <w:szCs w:val="24"/>
        </w:rPr>
        <w:t>Острогожск</w:t>
      </w:r>
      <w:r w:rsidR="00C5365D" w:rsidRPr="00C57AA1">
        <w:rPr>
          <w:rFonts w:ascii="Times New Roman" w:hAnsi="Times New Roman"/>
          <w:sz w:val="24"/>
          <w:szCs w:val="24"/>
        </w:rPr>
        <w:t>ом</w:t>
      </w:r>
      <w:r w:rsidR="005778AE" w:rsidRPr="00C57AA1">
        <w:rPr>
          <w:rFonts w:ascii="Times New Roman" w:hAnsi="Times New Roman"/>
          <w:sz w:val="24"/>
          <w:szCs w:val="24"/>
        </w:rPr>
        <w:t xml:space="preserve"> (</w:t>
      </w:r>
      <w:r w:rsidR="00C5365D" w:rsidRPr="00C57AA1">
        <w:rPr>
          <w:rFonts w:ascii="Times New Roman" w:hAnsi="Times New Roman"/>
          <w:sz w:val="24"/>
          <w:szCs w:val="24"/>
        </w:rPr>
        <w:t>86,1 %</w:t>
      </w:r>
      <w:r w:rsidR="005778AE" w:rsidRPr="00C57AA1">
        <w:rPr>
          <w:rFonts w:ascii="Times New Roman" w:hAnsi="Times New Roman"/>
          <w:sz w:val="24"/>
          <w:szCs w:val="24"/>
        </w:rPr>
        <w:t>), Павловск</w:t>
      </w:r>
      <w:r w:rsidR="00C5365D" w:rsidRPr="00C57AA1">
        <w:rPr>
          <w:rFonts w:ascii="Times New Roman" w:hAnsi="Times New Roman"/>
          <w:sz w:val="24"/>
          <w:szCs w:val="24"/>
        </w:rPr>
        <w:t>ом</w:t>
      </w:r>
      <w:r w:rsidR="005778AE" w:rsidRPr="00C57AA1">
        <w:rPr>
          <w:rFonts w:ascii="Times New Roman" w:hAnsi="Times New Roman"/>
          <w:sz w:val="24"/>
          <w:szCs w:val="24"/>
        </w:rPr>
        <w:t xml:space="preserve"> (</w:t>
      </w:r>
      <w:r w:rsidR="00C5365D" w:rsidRPr="00C57AA1">
        <w:rPr>
          <w:rFonts w:ascii="Times New Roman" w:hAnsi="Times New Roman"/>
          <w:sz w:val="24"/>
          <w:szCs w:val="24"/>
        </w:rPr>
        <w:t xml:space="preserve">90,3 %), </w:t>
      </w:r>
      <w:r w:rsidR="005778AE" w:rsidRPr="00C57AA1">
        <w:rPr>
          <w:rFonts w:ascii="Times New Roman" w:hAnsi="Times New Roman"/>
          <w:sz w:val="24"/>
          <w:szCs w:val="24"/>
        </w:rPr>
        <w:t xml:space="preserve"> Петропавловск</w:t>
      </w:r>
      <w:r w:rsidR="00C5365D" w:rsidRPr="00C57AA1">
        <w:rPr>
          <w:rFonts w:ascii="Times New Roman" w:hAnsi="Times New Roman"/>
          <w:sz w:val="24"/>
          <w:szCs w:val="24"/>
        </w:rPr>
        <w:t>ом (94,1 %),</w:t>
      </w:r>
      <w:r w:rsidR="005778AE" w:rsidRPr="00C57AA1">
        <w:rPr>
          <w:rFonts w:ascii="Times New Roman" w:hAnsi="Times New Roman"/>
          <w:sz w:val="24"/>
          <w:szCs w:val="24"/>
        </w:rPr>
        <w:t xml:space="preserve"> Поворинск</w:t>
      </w:r>
      <w:r w:rsidR="00C5365D" w:rsidRPr="00C57AA1">
        <w:rPr>
          <w:rFonts w:ascii="Times New Roman" w:hAnsi="Times New Roman"/>
          <w:sz w:val="24"/>
          <w:szCs w:val="24"/>
        </w:rPr>
        <w:t xml:space="preserve">ом </w:t>
      </w:r>
      <w:r w:rsidR="00C57AA1" w:rsidRPr="00C57AA1">
        <w:rPr>
          <w:rFonts w:ascii="Times New Roman" w:hAnsi="Times New Roman"/>
          <w:sz w:val="24"/>
          <w:szCs w:val="24"/>
        </w:rPr>
        <w:t>(92,3 %), Россошанском (84,6 %), Таловском (96,8 %), Терновском (</w:t>
      </w:r>
      <w:r w:rsidR="00C57AA1">
        <w:rPr>
          <w:rFonts w:ascii="Times New Roman" w:hAnsi="Times New Roman"/>
          <w:sz w:val="24"/>
          <w:szCs w:val="24"/>
        </w:rPr>
        <w:t xml:space="preserve">94,1 %), Хохольском (100 %) районах. </w:t>
      </w:r>
      <w:r w:rsidR="00C57AA1" w:rsidRPr="00C57AA1">
        <w:rPr>
          <w:rFonts w:ascii="Times New Roman" w:hAnsi="Times New Roman"/>
          <w:sz w:val="24"/>
          <w:szCs w:val="24"/>
        </w:rPr>
        <w:t xml:space="preserve">В г. Нововоронеже всего одна библиотека на 31,5 тыс. жителей, </w:t>
      </w:r>
      <w:r w:rsidR="00C57AA1">
        <w:rPr>
          <w:rFonts w:ascii="Times New Roman" w:hAnsi="Times New Roman"/>
          <w:sz w:val="24"/>
          <w:szCs w:val="24"/>
        </w:rPr>
        <w:t xml:space="preserve">которая </w:t>
      </w:r>
      <w:r w:rsidR="00C57AA1" w:rsidRPr="00C57AA1">
        <w:rPr>
          <w:rFonts w:ascii="Times New Roman" w:hAnsi="Times New Roman"/>
          <w:sz w:val="24"/>
          <w:szCs w:val="24"/>
        </w:rPr>
        <w:t>является структурным подразделением МАУК «Культурно-досуговый центр».</w:t>
      </w:r>
    </w:p>
    <w:p w:rsidR="004F5738" w:rsidRDefault="004F5738" w:rsidP="004F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AA1">
        <w:rPr>
          <w:rFonts w:ascii="Times New Roman" w:hAnsi="Times New Roman"/>
          <w:sz w:val="24"/>
          <w:szCs w:val="24"/>
        </w:rPr>
        <w:t xml:space="preserve">Методические службы </w:t>
      </w:r>
      <w:r w:rsidR="006E594E">
        <w:rPr>
          <w:rFonts w:ascii="Times New Roman" w:hAnsi="Times New Roman"/>
          <w:sz w:val="24"/>
          <w:szCs w:val="24"/>
        </w:rPr>
        <w:t xml:space="preserve">в библиотеках </w:t>
      </w:r>
      <w:r w:rsidRPr="00C57AA1">
        <w:rPr>
          <w:rFonts w:ascii="Times New Roman" w:hAnsi="Times New Roman"/>
          <w:sz w:val="24"/>
          <w:szCs w:val="24"/>
        </w:rPr>
        <w:t>частично или полностью сокращены.  Библиотеки, переданные на поселения, в условиях дефицита финансирования и профессиональных</w:t>
      </w:r>
      <w:r w:rsidRPr="0016173F">
        <w:rPr>
          <w:rFonts w:ascii="Times New Roman" w:hAnsi="Times New Roman"/>
          <w:sz w:val="24"/>
          <w:szCs w:val="24"/>
        </w:rPr>
        <w:t xml:space="preserve"> кадров, не имея методической поддержки, стали неэффективными. Внесенные Федеральным законом № 136 от 27 мая 2014 года поправки в части передачи полномочий сельских поселений по организации библиотечного обслуживания на уровень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16173F">
        <w:rPr>
          <w:rFonts w:ascii="Times New Roman" w:hAnsi="Times New Roman"/>
          <w:sz w:val="24"/>
          <w:szCs w:val="24"/>
        </w:rPr>
        <w:t xml:space="preserve">  позволяют органам местного самоуправления проводить работу по восстановлению централизованных библиотечных систем, вывести все библиотеки из структур КДУ. Такой подход способствова</w:t>
      </w:r>
      <w:r>
        <w:rPr>
          <w:rFonts w:ascii="Times New Roman" w:hAnsi="Times New Roman"/>
          <w:sz w:val="24"/>
          <w:szCs w:val="24"/>
        </w:rPr>
        <w:t>л бы</w:t>
      </w:r>
      <w:r w:rsidRPr="0016173F">
        <w:rPr>
          <w:rFonts w:ascii="Times New Roman" w:hAnsi="Times New Roman"/>
          <w:sz w:val="24"/>
          <w:szCs w:val="24"/>
        </w:rPr>
        <w:t xml:space="preserve"> рациональному расходованию средств местных бюджетов и б</w:t>
      </w:r>
      <w:r>
        <w:rPr>
          <w:rFonts w:ascii="Times New Roman" w:hAnsi="Times New Roman"/>
          <w:sz w:val="24"/>
          <w:szCs w:val="24"/>
        </w:rPr>
        <w:t>ыл</w:t>
      </w:r>
      <w:r w:rsidRPr="0016173F">
        <w:rPr>
          <w:rFonts w:ascii="Times New Roman" w:hAnsi="Times New Roman"/>
          <w:sz w:val="24"/>
          <w:szCs w:val="24"/>
        </w:rPr>
        <w:t xml:space="preserve"> весьма актуален применительно к сельским поселениям, имеющим ограниченные финансовые возможности.</w:t>
      </w:r>
      <w:r>
        <w:rPr>
          <w:rFonts w:ascii="Times New Roman" w:hAnsi="Times New Roman"/>
          <w:sz w:val="24"/>
          <w:szCs w:val="24"/>
        </w:rPr>
        <w:t xml:space="preserve"> Однако органы местного самоуправления по своим объективным причинам не спешат этого делать.</w:t>
      </w:r>
    </w:p>
    <w:p w:rsidR="003D29A2" w:rsidRDefault="004F5738" w:rsidP="00404F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29A2" w:rsidRPr="003D29A2">
        <w:rPr>
          <w:rFonts w:ascii="Times New Roman" w:hAnsi="Times New Roman"/>
          <w:sz w:val="24"/>
          <w:szCs w:val="24"/>
        </w:rPr>
        <w:t>В недостаточном объеме финансируются статьи расходов, которые определяют развитие библиотек, – комплектование фонда, информатизация, приобретение оборудования. Объемы комплектования фондов муниципальных общедоступных библиотек не соответствуют социальным нормативам и нормам</w:t>
      </w:r>
      <w:r w:rsidR="00404F0C">
        <w:rPr>
          <w:rFonts w:ascii="Times New Roman" w:hAnsi="Times New Roman"/>
          <w:sz w:val="24"/>
          <w:szCs w:val="24"/>
        </w:rPr>
        <w:t>.</w:t>
      </w:r>
    </w:p>
    <w:p w:rsidR="003D29A2" w:rsidRDefault="004F5738" w:rsidP="003D2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1A3A" w:rsidRPr="00211A3A">
        <w:rPr>
          <w:rFonts w:ascii="Times New Roman" w:hAnsi="Times New Roman"/>
          <w:sz w:val="24"/>
          <w:szCs w:val="24"/>
        </w:rPr>
        <w:t xml:space="preserve">. Состояние большинства зданий и помещений, приспособленных под библиотеки, не соответствует модели современной библиотеки. Некомфортные условия не способствуют привлечению читателей. </w:t>
      </w:r>
      <w:r w:rsidR="003D29A2" w:rsidRPr="003D29A2">
        <w:rPr>
          <w:rFonts w:ascii="Times New Roman" w:hAnsi="Times New Roman"/>
          <w:sz w:val="24"/>
          <w:szCs w:val="24"/>
        </w:rPr>
        <w:t>Библиотеки работают на имеющихся ресурсах, которые истощены и не восполняются.</w:t>
      </w:r>
    </w:p>
    <w:p w:rsidR="00AC6373" w:rsidRDefault="004F5738" w:rsidP="009D2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1A3A" w:rsidRPr="00211A3A">
        <w:rPr>
          <w:rFonts w:ascii="Times New Roman" w:hAnsi="Times New Roman"/>
          <w:sz w:val="24"/>
          <w:szCs w:val="24"/>
        </w:rPr>
        <w:t xml:space="preserve">. Расширению зоны библиотечного обслуживания посредством внестационарных форм препятствует низкая ресурсная база </w:t>
      </w:r>
      <w:r w:rsidR="00AC6373">
        <w:rPr>
          <w:rFonts w:ascii="Times New Roman" w:hAnsi="Times New Roman"/>
          <w:sz w:val="24"/>
          <w:szCs w:val="24"/>
        </w:rPr>
        <w:t>библиотек</w:t>
      </w:r>
      <w:r w:rsidR="00211A3A" w:rsidRPr="00211A3A">
        <w:rPr>
          <w:rFonts w:ascii="Times New Roman" w:hAnsi="Times New Roman"/>
          <w:sz w:val="24"/>
          <w:szCs w:val="24"/>
        </w:rPr>
        <w:t xml:space="preserve">: только </w:t>
      </w:r>
      <w:r w:rsidR="00AC6373">
        <w:rPr>
          <w:rFonts w:ascii="Times New Roman" w:hAnsi="Times New Roman"/>
          <w:sz w:val="24"/>
          <w:szCs w:val="24"/>
        </w:rPr>
        <w:t xml:space="preserve">в Бутурлиновском, Нижнедевицком, Острогожском и Семилукском районах имеются транспортные средства, </w:t>
      </w:r>
      <w:r w:rsidR="00AC6373">
        <w:rPr>
          <w:rFonts w:ascii="Times New Roman" w:hAnsi="Times New Roman"/>
          <w:sz w:val="24"/>
          <w:szCs w:val="24"/>
        </w:rPr>
        <w:lastRenderedPageBreak/>
        <w:t xml:space="preserve">выполняющие роль библиобусов. </w:t>
      </w:r>
      <w:r w:rsidR="00211A3A" w:rsidRPr="00211A3A">
        <w:rPr>
          <w:rFonts w:ascii="Times New Roman" w:hAnsi="Times New Roman"/>
          <w:sz w:val="24"/>
          <w:szCs w:val="24"/>
        </w:rPr>
        <w:t xml:space="preserve">Отсутствие помещений для размещения пунктов выдачи и передвижек негативно сказываются на решении этой проблемы. </w:t>
      </w:r>
    </w:p>
    <w:p w:rsidR="003F0A2C" w:rsidRDefault="004F5738" w:rsidP="009D2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1A3A" w:rsidRPr="00211A3A">
        <w:rPr>
          <w:rFonts w:ascii="Times New Roman" w:hAnsi="Times New Roman"/>
          <w:sz w:val="24"/>
          <w:szCs w:val="24"/>
        </w:rPr>
        <w:t xml:space="preserve">. Среди библиотечных работников области ежегодно сокращается число специалистов с профильным образованием. Если </w:t>
      </w:r>
      <w:r w:rsidR="003F0A2C">
        <w:rPr>
          <w:rFonts w:ascii="Times New Roman" w:hAnsi="Times New Roman"/>
          <w:sz w:val="24"/>
          <w:szCs w:val="24"/>
        </w:rPr>
        <w:t>три года</w:t>
      </w:r>
      <w:r w:rsidR="00211A3A" w:rsidRPr="00211A3A">
        <w:rPr>
          <w:rFonts w:ascii="Times New Roman" w:hAnsi="Times New Roman"/>
          <w:sz w:val="24"/>
          <w:szCs w:val="24"/>
        </w:rPr>
        <w:t xml:space="preserve"> назад доля специалистов </w:t>
      </w:r>
      <w:r w:rsidR="003F0A2C">
        <w:rPr>
          <w:rFonts w:ascii="Times New Roman" w:hAnsi="Times New Roman"/>
          <w:sz w:val="24"/>
          <w:szCs w:val="24"/>
        </w:rPr>
        <w:t>с высшим библиотечным образованием составляла 23</w:t>
      </w:r>
      <w:r w:rsidR="009D24A1">
        <w:rPr>
          <w:rFonts w:ascii="Times New Roman" w:hAnsi="Times New Roman"/>
          <w:sz w:val="24"/>
          <w:szCs w:val="24"/>
        </w:rPr>
        <w:t>,0</w:t>
      </w:r>
      <w:r w:rsidR="003F0A2C">
        <w:rPr>
          <w:rFonts w:ascii="Times New Roman" w:hAnsi="Times New Roman"/>
          <w:sz w:val="24"/>
          <w:szCs w:val="24"/>
        </w:rPr>
        <w:t xml:space="preserve"> %, то в 2015 году </w:t>
      </w:r>
      <w:r w:rsidR="009D24A1">
        <w:rPr>
          <w:rFonts w:ascii="Times New Roman" w:hAnsi="Times New Roman"/>
          <w:sz w:val="24"/>
          <w:szCs w:val="24"/>
        </w:rPr>
        <w:t>–</w:t>
      </w:r>
      <w:r w:rsidR="003F0A2C">
        <w:rPr>
          <w:rFonts w:ascii="Times New Roman" w:hAnsi="Times New Roman"/>
          <w:sz w:val="24"/>
          <w:szCs w:val="24"/>
        </w:rPr>
        <w:t xml:space="preserve"> 20</w:t>
      </w:r>
      <w:r w:rsidR="009D24A1">
        <w:rPr>
          <w:rFonts w:ascii="Times New Roman" w:hAnsi="Times New Roman"/>
          <w:sz w:val="24"/>
          <w:szCs w:val="24"/>
        </w:rPr>
        <w:t>,4</w:t>
      </w:r>
      <w:r w:rsidR="003F0A2C">
        <w:rPr>
          <w:rFonts w:ascii="Times New Roman" w:hAnsi="Times New Roman"/>
          <w:sz w:val="24"/>
          <w:szCs w:val="24"/>
        </w:rPr>
        <w:t xml:space="preserve"> %. Среднее профессиональное (библиотечное) образование в 2013 году имели 56,8 % работников,</w:t>
      </w:r>
      <w:r w:rsidR="002527E9">
        <w:rPr>
          <w:rFonts w:ascii="Times New Roman" w:hAnsi="Times New Roman"/>
          <w:sz w:val="24"/>
          <w:szCs w:val="24"/>
        </w:rPr>
        <w:t xml:space="preserve"> </w:t>
      </w:r>
      <w:r w:rsidR="003F0A2C">
        <w:rPr>
          <w:rFonts w:ascii="Times New Roman" w:hAnsi="Times New Roman"/>
          <w:sz w:val="24"/>
          <w:szCs w:val="24"/>
        </w:rPr>
        <w:t xml:space="preserve">в 2015 году – </w:t>
      </w:r>
      <w:r w:rsidR="009D24A1">
        <w:rPr>
          <w:rFonts w:ascii="Times New Roman" w:hAnsi="Times New Roman"/>
          <w:sz w:val="24"/>
          <w:szCs w:val="24"/>
        </w:rPr>
        <w:t>56,5 %.</w:t>
      </w:r>
      <w:r w:rsidR="0091797A">
        <w:rPr>
          <w:rFonts w:ascii="Times New Roman" w:hAnsi="Times New Roman"/>
          <w:sz w:val="24"/>
          <w:szCs w:val="24"/>
        </w:rPr>
        <w:t xml:space="preserve"> </w:t>
      </w:r>
    </w:p>
    <w:p w:rsidR="003E2214" w:rsidRDefault="004F5738" w:rsidP="009D2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2214">
        <w:rPr>
          <w:rFonts w:ascii="Times New Roman" w:hAnsi="Times New Roman"/>
          <w:sz w:val="24"/>
          <w:szCs w:val="24"/>
        </w:rPr>
        <w:t>. В ряде муниципальных районов отсутствует</w:t>
      </w:r>
      <w:r w:rsidR="003E2214" w:rsidRPr="003E2214">
        <w:rPr>
          <w:rFonts w:ascii="Times New Roman" w:hAnsi="Times New Roman"/>
          <w:sz w:val="24"/>
          <w:szCs w:val="24"/>
        </w:rPr>
        <w:t xml:space="preserve"> систем</w:t>
      </w:r>
      <w:r w:rsidR="003E2214">
        <w:rPr>
          <w:rFonts w:ascii="Times New Roman" w:hAnsi="Times New Roman"/>
          <w:sz w:val="24"/>
          <w:szCs w:val="24"/>
        </w:rPr>
        <w:t>а</w:t>
      </w:r>
      <w:r w:rsidR="003E2214" w:rsidRPr="003E2214">
        <w:rPr>
          <w:rFonts w:ascii="Times New Roman" w:hAnsi="Times New Roman"/>
          <w:sz w:val="24"/>
          <w:szCs w:val="24"/>
        </w:rPr>
        <w:t xml:space="preserve"> непрерывного образования, обеспечивающ</w:t>
      </w:r>
      <w:r w:rsidR="003E2214">
        <w:rPr>
          <w:rFonts w:ascii="Times New Roman" w:hAnsi="Times New Roman"/>
          <w:sz w:val="24"/>
          <w:szCs w:val="24"/>
        </w:rPr>
        <w:t>ая</w:t>
      </w:r>
      <w:r w:rsidR="003E2214" w:rsidRPr="003E2214">
        <w:rPr>
          <w:rFonts w:ascii="Times New Roman" w:hAnsi="Times New Roman"/>
          <w:sz w:val="24"/>
          <w:szCs w:val="24"/>
        </w:rPr>
        <w:t xml:space="preserve"> комплексное обновление профессиональных знаний работников библиотек на всех уровнях.</w:t>
      </w:r>
    </w:p>
    <w:p w:rsidR="00211A3A" w:rsidRDefault="004F5738" w:rsidP="00211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1A3A" w:rsidRPr="00211A3A">
        <w:rPr>
          <w:rFonts w:ascii="Times New Roman" w:hAnsi="Times New Roman"/>
          <w:sz w:val="24"/>
          <w:szCs w:val="24"/>
        </w:rPr>
        <w:t xml:space="preserve">. Требует постоянного обновления компьютерный парк библиотек. </w:t>
      </w:r>
      <w:r w:rsidR="00404F0C">
        <w:rPr>
          <w:rFonts w:ascii="Times New Roman" w:hAnsi="Times New Roman"/>
          <w:sz w:val="24"/>
          <w:szCs w:val="24"/>
        </w:rPr>
        <w:t>В библиотеках отмечается низкий уровень автоматизации.</w:t>
      </w:r>
    </w:p>
    <w:p w:rsidR="0091797A" w:rsidRDefault="004F5738" w:rsidP="00917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4EB3">
        <w:rPr>
          <w:rFonts w:ascii="Times New Roman" w:hAnsi="Times New Roman"/>
          <w:sz w:val="24"/>
          <w:szCs w:val="24"/>
        </w:rPr>
        <w:t xml:space="preserve">. </w:t>
      </w:r>
      <w:r w:rsidR="0091797A">
        <w:rPr>
          <w:rFonts w:ascii="Times New Roman" w:hAnsi="Times New Roman"/>
          <w:sz w:val="24"/>
          <w:szCs w:val="24"/>
        </w:rPr>
        <w:t>И</w:t>
      </w:r>
      <w:r w:rsidR="0091797A" w:rsidRPr="0091797A">
        <w:rPr>
          <w:rFonts w:ascii="Times New Roman" w:hAnsi="Times New Roman"/>
          <w:sz w:val="24"/>
          <w:szCs w:val="24"/>
        </w:rPr>
        <w:t>з-за отсутствия специализированного оборудования и расположения библиотек на втором этаже</w:t>
      </w:r>
      <w:r w:rsidR="0091797A">
        <w:rPr>
          <w:rFonts w:ascii="Times New Roman" w:hAnsi="Times New Roman"/>
          <w:sz w:val="24"/>
          <w:szCs w:val="24"/>
        </w:rPr>
        <w:t xml:space="preserve"> зданий </w:t>
      </w:r>
      <w:r w:rsidR="00CF4EB3" w:rsidRPr="00CF4EB3">
        <w:rPr>
          <w:rFonts w:ascii="Times New Roman" w:hAnsi="Times New Roman"/>
          <w:sz w:val="24"/>
          <w:szCs w:val="24"/>
        </w:rPr>
        <w:t xml:space="preserve">доступность для маломобильных </w:t>
      </w:r>
      <w:r w:rsidR="00CF4EB3">
        <w:rPr>
          <w:rFonts w:ascii="Times New Roman" w:hAnsi="Times New Roman"/>
          <w:sz w:val="24"/>
          <w:szCs w:val="24"/>
        </w:rPr>
        <w:t xml:space="preserve">посетителей </w:t>
      </w:r>
      <w:r w:rsidR="00404F0C">
        <w:rPr>
          <w:rFonts w:ascii="Times New Roman" w:hAnsi="Times New Roman"/>
          <w:sz w:val="24"/>
          <w:szCs w:val="24"/>
        </w:rPr>
        <w:t xml:space="preserve">в большинство </w:t>
      </w:r>
      <w:r w:rsidR="00CF4EB3">
        <w:rPr>
          <w:rFonts w:ascii="Times New Roman" w:hAnsi="Times New Roman"/>
          <w:sz w:val="24"/>
          <w:szCs w:val="24"/>
        </w:rPr>
        <w:t xml:space="preserve">библиотек </w:t>
      </w:r>
      <w:r w:rsidR="0091797A">
        <w:rPr>
          <w:rFonts w:ascii="Times New Roman" w:hAnsi="Times New Roman"/>
          <w:sz w:val="24"/>
          <w:szCs w:val="24"/>
        </w:rPr>
        <w:t>затруднена.</w:t>
      </w:r>
    </w:p>
    <w:p w:rsidR="00CF4EB3" w:rsidRDefault="004F5738" w:rsidP="00917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D7164">
        <w:rPr>
          <w:rFonts w:ascii="Times New Roman" w:hAnsi="Times New Roman"/>
          <w:sz w:val="24"/>
          <w:szCs w:val="24"/>
        </w:rPr>
        <w:t xml:space="preserve">. </w:t>
      </w:r>
      <w:r w:rsidR="00E8655E">
        <w:rPr>
          <w:rFonts w:ascii="Times New Roman" w:hAnsi="Times New Roman"/>
          <w:sz w:val="24"/>
          <w:szCs w:val="24"/>
        </w:rPr>
        <w:t xml:space="preserve">Муниципальные библиотеки </w:t>
      </w:r>
      <w:r w:rsidR="00E8655E" w:rsidRPr="00E8655E">
        <w:rPr>
          <w:rFonts w:ascii="Times New Roman" w:hAnsi="Times New Roman"/>
          <w:sz w:val="24"/>
          <w:szCs w:val="24"/>
        </w:rPr>
        <w:t xml:space="preserve">недостаточно эффективно используют ресурсы </w:t>
      </w:r>
      <w:r w:rsidR="00E8655E">
        <w:rPr>
          <w:rFonts w:ascii="Times New Roman" w:hAnsi="Times New Roman"/>
          <w:sz w:val="24"/>
          <w:szCs w:val="24"/>
        </w:rPr>
        <w:t xml:space="preserve">Воронежской </w:t>
      </w:r>
      <w:r w:rsidR="00E8655E" w:rsidRPr="00E8655E">
        <w:rPr>
          <w:rFonts w:ascii="Times New Roman" w:hAnsi="Times New Roman"/>
          <w:sz w:val="24"/>
          <w:szCs w:val="24"/>
        </w:rPr>
        <w:t>областной</w:t>
      </w:r>
      <w:r w:rsidR="00E8655E">
        <w:rPr>
          <w:rFonts w:ascii="Times New Roman" w:hAnsi="Times New Roman"/>
          <w:sz w:val="24"/>
          <w:szCs w:val="24"/>
        </w:rPr>
        <w:t xml:space="preserve"> универсальной научной</w:t>
      </w:r>
      <w:r w:rsidR="00E8655E" w:rsidRPr="00E8655E">
        <w:rPr>
          <w:rFonts w:ascii="Times New Roman" w:hAnsi="Times New Roman"/>
          <w:sz w:val="24"/>
          <w:szCs w:val="24"/>
        </w:rPr>
        <w:t xml:space="preserve"> библиотеки</w:t>
      </w:r>
      <w:r w:rsidR="00E8655E">
        <w:rPr>
          <w:rFonts w:ascii="Times New Roman" w:hAnsi="Times New Roman"/>
          <w:sz w:val="24"/>
          <w:szCs w:val="24"/>
        </w:rPr>
        <w:t xml:space="preserve"> им. И.С. Никитина, </w:t>
      </w:r>
      <w:r w:rsidR="00E8655E" w:rsidRPr="00E8655E">
        <w:rPr>
          <w:rFonts w:ascii="Times New Roman" w:hAnsi="Times New Roman"/>
          <w:sz w:val="24"/>
          <w:szCs w:val="24"/>
        </w:rPr>
        <w:t>в частности</w:t>
      </w:r>
      <w:r w:rsidR="00E8655E">
        <w:rPr>
          <w:rFonts w:ascii="Times New Roman" w:hAnsi="Times New Roman"/>
          <w:sz w:val="24"/>
          <w:szCs w:val="24"/>
        </w:rPr>
        <w:t>,</w:t>
      </w:r>
      <w:r w:rsidR="00E8655E" w:rsidRPr="00E8655E">
        <w:rPr>
          <w:rFonts w:ascii="Times New Roman" w:hAnsi="Times New Roman"/>
          <w:sz w:val="24"/>
          <w:szCs w:val="24"/>
        </w:rPr>
        <w:t xml:space="preserve"> электронн</w:t>
      </w:r>
      <w:r w:rsidR="00E8655E">
        <w:rPr>
          <w:rFonts w:ascii="Times New Roman" w:hAnsi="Times New Roman"/>
          <w:sz w:val="24"/>
          <w:szCs w:val="24"/>
        </w:rPr>
        <w:t>ую</w:t>
      </w:r>
      <w:r w:rsidR="00E8655E" w:rsidRPr="00E8655E">
        <w:rPr>
          <w:rFonts w:ascii="Times New Roman" w:hAnsi="Times New Roman"/>
          <w:sz w:val="24"/>
          <w:szCs w:val="24"/>
        </w:rPr>
        <w:t xml:space="preserve"> доставк</w:t>
      </w:r>
      <w:r w:rsidR="00E8655E">
        <w:rPr>
          <w:rFonts w:ascii="Times New Roman" w:hAnsi="Times New Roman"/>
          <w:sz w:val="24"/>
          <w:szCs w:val="24"/>
        </w:rPr>
        <w:t>у документов.</w:t>
      </w:r>
    </w:p>
    <w:p w:rsidR="00404F0C" w:rsidRDefault="00404F0C" w:rsidP="00917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D47" w:rsidRDefault="00ED3D47" w:rsidP="00917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D47" w:rsidRDefault="00ED3D47" w:rsidP="00917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D3D47" w:rsidSect="00216CD0">
      <w:footerReference w:type="default" r:id="rId7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C2" w:rsidRDefault="002579C2" w:rsidP="00603C96">
      <w:pPr>
        <w:spacing w:after="0" w:line="240" w:lineRule="auto"/>
      </w:pPr>
      <w:r>
        <w:separator/>
      </w:r>
    </w:p>
  </w:endnote>
  <w:endnote w:type="continuationSeparator" w:id="1">
    <w:p w:rsidR="002579C2" w:rsidRDefault="002579C2" w:rsidP="0060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96" w:rsidRDefault="001756F4">
    <w:pPr>
      <w:pStyle w:val="a6"/>
      <w:jc w:val="right"/>
    </w:pPr>
    <w:fldSimple w:instr=" PAGE   \* MERGEFORMAT ">
      <w:r w:rsidR="00442A52">
        <w:rPr>
          <w:noProof/>
        </w:rPr>
        <w:t>1</w:t>
      </w:r>
    </w:fldSimple>
  </w:p>
  <w:p w:rsidR="00603C96" w:rsidRDefault="00603C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C2" w:rsidRDefault="002579C2" w:rsidP="00603C96">
      <w:pPr>
        <w:spacing w:after="0" w:line="240" w:lineRule="auto"/>
      </w:pPr>
      <w:r>
        <w:separator/>
      </w:r>
    </w:p>
  </w:footnote>
  <w:footnote w:type="continuationSeparator" w:id="1">
    <w:p w:rsidR="002579C2" w:rsidRDefault="002579C2" w:rsidP="0060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922"/>
    <w:multiLevelType w:val="hybridMultilevel"/>
    <w:tmpl w:val="49C6C094"/>
    <w:lvl w:ilvl="0" w:tplc="98625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FC6ABF"/>
    <w:multiLevelType w:val="hybridMultilevel"/>
    <w:tmpl w:val="C234CAB2"/>
    <w:lvl w:ilvl="0" w:tplc="65D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50158"/>
    <w:multiLevelType w:val="hybridMultilevel"/>
    <w:tmpl w:val="5D6E9E5A"/>
    <w:lvl w:ilvl="0" w:tplc="E77C1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521"/>
    <w:rsid w:val="0003536C"/>
    <w:rsid w:val="00035941"/>
    <w:rsid w:val="00043C91"/>
    <w:rsid w:val="000503FA"/>
    <w:rsid w:val="00061521"/>
    <w:rsid w:val="000845C1"/>
    <w:rsid w:val="000959F1"/>
    <w:rsid w:val="000B7806"/>
    <w:rsid w:val="000C44B0"/>
    <w:rsid w:val="00107F01"/>
    <w:rsid w:val="00114734"/>
    <w:rsid w:val="00120818"/>
    <w:rsid w:val="00124B0F"/>
    <w:rsid w:val="0013606A"/>
    <w:rsid w:val="0015105B"/>
    <w:rsid w:val="00163D86"/>
    <w:rsid w:val="00170B48"/>
    <w:rsid w:val="001756F4"/>
    <w:rsid w:val="00175E39"/>
    <w:rsid w:val="001A557B"/>
    <w:rsid w:val="001C1C51"/>
    <w:rsid w:val="001D0351"/>
    <w:rsid w:val="001D2FA7"/>
    <w:rsid w:val="00203866"/>
    <w:rsid w:val="002066B4"/>
    <w:rsid w:val="00211A3A"/>
    <w:rsid w:val="0021380B"/>
    <w:rsid w:val="00213D0F"/>
    <w:rsid w:val="00216CD0"/>
    <w:rsid w:val="002326E6"/>
    <w:rsid w:val="00232C48"/>
    <w:rsid w:val="002473EB"/>
    <w:rsid w:val="002527E9"/>
    <w:rsid w:val="00256DEB"/>
    <w:rsid w:val="002579C2"/>
    <w:rsid w:val="00271656"/>
    <w:rsid w:val="002D41D7"/>
    <w:rsid w:val="002D4CEC"/>
    <w:rsid w:val="002F05E6"/>
    <w:rsid w:val="002F0CC8"/>
    <w:rsid w:val="002F63C2"/>
    <w:rsid w:val="00305B28"/>
    <w:rsid w:val="00311E80"/>
    <w:rsid w:val="003147A4"/>
    <w:rsid w:val="0031484C"/>
    <w:rsid w:val="003157C8"/>
    <w:rsid w:val="0032374F"/>
    <w:rsid w:val="00323B73"/>
    <w:rsid w:val="003244B2"/>
    <w:rsid w:val="0034757A"/>
    <w:rsid w:val="003727C6"/>
    <w:rsid w:val="003860D5"/>
    <w:rsid w:val="003A50BF"/>
    <w:rsid w:val="003B2ACC"/>
    <w:rsid w:val="003D29A2"/>
    <w:rsid w:val="003E2214"/>
    <w:rsid w:val="003E3E3C"/>
    <w:rsid w:val="003F0A2C"/>
    <w:rsid w:val="003F3ED0"/>
    <w:rsid w:val="00404F0C"/>
    <w:rsid w:val="004142D8"/>
    <w:rsid w:val="0042215D"/>
    <w:rsid w:val="0043796E"/>
    <w:rsid w:val="00442A52"/>
    <w:rsid w:val="00473D1C"/>
    <w:rsid w:val="00497D59"/>
    <w:rsid w:val="004A1BD8"/>
    <w:rsid w:val="004B6BCC"/>
    <w:rsid w:val="004C756B"/>
    <w:rsid w:val="004D53D6"/>
    <w:rsid w:val="004F5738"/>
    <w:rsid w:val="00500A89"/>
    <w:rsid w:val="00501140"/>
    <w:rsid w:val="00503F35"/>
    <w:rsid w:val="00525655"/>
    <w:rsid w:val="00545495"/>
    <w:rsid w:val="00555765"/>
    <w:rsid w:val="00562C2A"/>
    <w:rsid w:val="005778AE"/>
    <w:rsid w:val="0058269F"/>
    <w:rsid w:val="00594644"/>
    <w:rsid w:val="005B7547"/>
    <w:rsid w:val="005D2FDA"/>
    <w:rsid w:val="005E562C"/>
    <w:rsid w:val="005F233C"/>
    <w:rsid w:val="005F4391"/>
    <w:rsid w:val="005F7DE1"/>
    <w:rsid w:val="006031D2"/>
    <w:rsid w:val="00603C96"/>
    <w:rsid w:val="0062013E"/>
    <w:rsid w:val="006258DE"/>
    <w:rsid w:val="00631BF9"/>
    <w:rsid w:val="00632185"/>
    <w:rsid w:val="006557E5"/>
    <w:rsid w:val="00665D48"/>
    <w:rsid w:val="006872CB"/>
    <w:rsid w:val="006924EA"/>
    <w:rsid w:val="006C1527"/>
    <w:rsid w:val="006C7535"/>
    <w:rsid w:val="006D1375"/>
    <w:rsid w:val="006D2CAA"/>
    <w:rsid w:val="006D622E"/>
    <w:rsid w:val="006D7164"/>
    <w:rsid w:val="006E1CA5"/>
    <w:rsid w:val="006E4B4F"/>
    <w:rsid w:val="006E594E"/>
    <w:rsid w:val="006F237B"/>
    <w:rsid w:val="006F4678"/>
    <w:rsid w:val="0071510F"/>
    <w:rsid w:val="007A5C59"/>
    <w:rsid w:val="007D78FC"/>
    <w:rsid w:val="007D7DD9"/>
    <w:rsid w:val="007E5F95"/>
    <w:rsid w:val="00801DF7"/>
    <w:rsid w:val="0081774B"/>
    <w:rsid w:val="00841E05"/>
    <w:rsid w:val="00852BD5"/>
    <w:rsid w:val="00855480"/>
    <w:rsid w:val="0086016A"/>
    <w:rsid w:val="0086428F"/>
    <w:rsid w:val="00864C9B"/>
    <w:rsid w:val="00865934"/>
    <w:rsid w:val="00866CBC"/>
    <w:rsid w:val="00870FF6"/>
    <w:rsid w:val="00871BB4"/>
    <w:rsid w:val="00875B0E"/>
    <w:rsid w:val="0087763E"/>
    <w:rsid w:val="00880CD2"/>
    <w:rsid w:val="008820AC"/>
    <w:rsid w:val="008A3E86"/>
    <w:rsid w:val="008B17E8"/>
    <w:rsid w:val="008B1F2F"/>
    <w:rsid w:val="008B1FDD"/>
    <w:rsid w:val="008B640E"/>
    <w:rsid w:val="008C606D"/>
    <w:rsid w:val="008C65C4"/>
    <w:rsid w:val="008D67AC"/>
    <w:rsid w:val="008E6957"/>
    <w:rsid w:val="008E6C3D"/>
    <w:rsid w:val="00905434"/>
    <w:rsid w:val="0091797A"/>
    <w:rsid w:val="00925B6A"/>
    <w:rsid w:val="009273DA"/>
    <w:rsid w:val="0093156C"/>
    <w:rsid w:val="009351FC"/>
    <w:rsid w:val="00940D2F"/>
    <w:rsid w:val="009566E9"/>
    <w:rsid w:val="0097496B"/>
    <w:rsid w:val="009B03CB"/>
    <w:rsid w:val="009B24C4"/>
    <w:rsid w:val="009C1CBA"/>
    <w:rsid w:val="009D24A1"/>
    <w:rsid w:val="009E0DD8"/>
    <w:rsid w:val="009E3357"/>
    <w:rsid w:val="009F011C"/>
    <w:rsid w:val="009F128F"/>
    <w:rsid w:val="009F7D7E"/>
    <w:rsid w:val="00A052CD"/>
    <w:rsid w:val="00A104B0"/>
    <w:rsid w:val="00A16003"/>
    <w:rsid w:val="00A169F4"/>
    <w:rsid w:val="00A2632C"/>
    <w:rsid w:val="00A27F37"/>
    <w:rsid w:val="00A3712F"/>
    <w:rsid w:val="00A4533E"/>
    <w:rsid w:val="00A46B12"/>
    <w:rsid w:val="00A53B8E"/>
    <w:rsid w:val="00A8126A"/>
    <w:rsid w:val="00A84716"/>
    <w:rsid w:val="00AA2451"/>
    <w:rsid w:val="00AB0AA8"/>
    <w:rsid w:val="00AC59DE"/>
    <w:rsid w:val="00AC6373"/>
    <w:rsid w:val="00AD4635"/>
    <w:rsid w:val="00AD7A07"/>
    <w:rsid w:val="00B147B4"/>
    <w:rsid w:val="00B23BC7"/>
    <w:rsid w:val="00B31EA6"/>
    <w:rsid w:val="00B3782E"/>
    <w:rsid w:val="00B5401A"/>
    <w:rsid w:val="00B67E61"/>
    <w:rsid w:val="00B8017F"/>
    <w:rsid w:val="00B80D36"/>
    <w:rsid w:val="00BB3D79"/>
    <w:rsid w:val="00BD6D6B"/>
    <w:rsid w:val="00BE290F"/>
    <w:rsid w:val="00BF35C2"/>
    <w:rsid w:val="00C12CCA"/>
    <w:rsid w:val="00C26A45"/>
    <w:rsid w:val="00C5365D"/>
    <w:rsid w:val="00C57AA1"/>
    <w:rsid w:val="00C603B3"/>
    <w:rsid w:val="00C62CE6"/>
    <w:rsid w:val="00C71C7A"/>
    <w:rsid w:val="00C747A8"/>
    <w:rsid w:val="00C86B1A"/>
    <w:rsid w:val="00C915CD"/>
    <w:rsid w:val="00C95ED0"/>
    <w:rsid w:val="00CA1D14"/>
    <w:rsid w:val="00CA26AA"/>
    <w:rsid w:val="00CA2BF5"/>
    <w:rsid w:val="00CB77AC"/>
    <w:rsid w:val="00CC772F"/>
    <w:rsid w:val="00CE1AF3"/>
    <w:rsid w:val="00CF4EB3"/>
    <w:rsid w:val="00CF71E2"/>
    <w:rsid w:val="00D06B68"/>
    <w:rsid w:val="00D07214"/>
    <w:rsid w:val="00D30D71"/>
    <w:rsid w:val="00D32058"/>
    <w:rsid w:val="00D34116"/>
    <w:rsid w:val="00D4682F"/>
    <w:rsid w:val="00D50955"/>
    <w:rsid w:val="00D569F8"/>
    <w:rsid w:val="00D761FC"/>
    <w:rsid w:val="00D929CB"/>
    <w:rsid w:val="00DA6033"/>
    <w:rsid w:val="00DB1684"/>
    <w:rsid w:val="00DB26C3"/>
    <w:rsid w:val="00DC0601"/>
    <w:rsid w:val="00DD1788"/>
    <w:rsid w:val="00E0171C"/>
    <w:rsid w:val="00E119CB"/>
    <w:rsid w:val="00E26F01"/>
    <w:rsid w:val="00E310EF"/>
    <w:rsid w:val="00E32E7D"/>
    <w:rsid w:val="00E356F6"/>
    <w:rsid w:val="00E369F7"/>
    <w:rsid w:val="00E530D5"/>
    <w:rsid w:val="00E555CC"/>
    <w:rsid w:val="00E8655E"/>
    <w:rsid w:val="00E86FE2"/>
    <w:rsid w:val="00EB0FFB"/>
    <w:rsid w:val="00ED3D47"/>
    <w:rsid w:val="00F00A88"/>
    <w:rsid w:val="00F04C41"/>
    <w:rsid w:val="00F535C7"/>
    <w:rsid w:val="00F607DB"/>
    <w:rsid w:val="00F70E1F"/>
    <w:rsid w:val="00F769C9"/>
    <w:rsid w:val="00F85017"/>
    <w:rsid w:val="00F8542F"/>
    <w:rsid w:val="00F872EB"/>
    <w:rsid w:val="00FA11E8"/>
    <w:rsid w:val="00FA1AD7"/>
    <w:rsid w:val="00FA6A0F"/>
    <w:rsid w:val="00FB0978"/>
    <w:rsid w:val="00FC39BE"/>
    <w:rsid w:val="00FD172C"/>
    <w:rsid w:val="00FE28DA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61521"/>
    <w:pPr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061521"/>
    <w:rPr>
      <w:rFonts w:eastAsia="Calibri"/>
      <w:color w:val="000000"/>
      <w:sz w:val="28"/>
      <w:lang w:val="ru-RU" w:eastAsia="ru-RU" w:bidi="ar-SA"/>
    </w:rPr>
  </w:style>
  <w:style w:type="paragraph" w:styleId="a3">
    <w:name w:val="Normal (Web)"/>
    <w:basedOn w:val="a"/>
    <w:uiPriority w:val="99"/>
    <w:unhideWhenUsed/>
    <w:rsid w:val="00A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4635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60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03C96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0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3C96"/>
    <w:rPr>
      <w:rFonts w:ascii="Calibri" w:hAnsi="Calibri"/>
      <w:sz w:val="22"/>
      <w:szCs w:val="22"/>
      <w:lang w:eastAsia="en-US"/>
    </w:rPr>
  </w:style>
  <w:style w:type="character" w:styleId="a8">
    <w:name w:val="annotation reference"/>
    <w:rsid w:val="00043C91"/>
    <w:rPr>
      <w:sz w:val="16"/>
      <w:szCs w:val="16"/>
    </w:rPr>
  </w:style>
  <w:style w:type="paragraph" w:styleId="a9">
    <w:name w:val="annotation text"/>
    <w:basedOn w:val="a"/>
    <w:link w:val="aa"/>
    <w:rsid w:val="00043C91"/>
    <w:rPr>
      <w:sz w:val="20"/>
      <w:szCs w:val="20"/>
    </w:rPr>
  </w:style>
  <w:style w:type="character" w:customStyle="1" w:styleId="aa">
    <w:name w:val="Текст примечания Знак"/>
    <w:link w:val="a9"/>
    <w:rsid w:val="00043C91"/>
    <w:rPr>
      <w:rFonts w:ascii="Calibri" w:hAnsi="Calibri"/>
      <w:lang w:eastAsia="en-US"/>
    </w:rPr>
  </w:style>
  <w:style w:type="paragraph" w:styleId="ab">
    <w:name w:val="annotation subject"/>
    <w:basedOn w:val="a9"/>
    <w:next w:val="a9"/>
    <w:link w:val="ac"/>
    <w:rsid w:val="00043C91"/>
    <w:rPr>
      <w:b/>
      <w:bCs/>
    </w:rPr>
  </w:style>
  <w:style w:type="character" w:customStyle="1" w:styleId="ac">
    <w:name w:val="Тема примечания Знак"/>
    <w:link w:val="ab"/>
    <w:rsid w:val="00043C91"/>
    <w:rPr>
      <w:rFonts w:ascii="Calibri" w:hAnsi="Calibri"/>
      <w:b/>
      <w:bCs/>
      <w:lang w:eastAsia="en-US"/>
    </w:rPr>
  </w:style>
  <w:style w:type="paragraph" w:styleId="ad">
    <w:name w:val="Balloon Text"/>
    <w:basedOn w:val="a"/>
    <w:link w:val="ae"/>
    <w:rsid w:val="00043C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43C91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34"/>
    <w:qFormat/>
    <w:rsid w:val="00C5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БИБЛИОТЕК</vt:lpstr>
    </vt:vector>
  </TitlesOfParts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БИБЛИОТЕК</dc:title>
  <dc:creator>user</dc:creator>
  <cp:lastModifiedBy>Юля</cp:lastModifiedBy>
  <cp:revision>65</cp:revision>
  <cp:lastPrinted>2016-08-19T06:08:00Z</cp:lastPrinted>
  <dcterms:created xsi:type="dcterms:W3CDTF">2016-08-19T05:48:00Z</dcterms:created>
  <dcterms:modified xsi:type="dcterms:W3CDTF">2016-09-13T08:14:00Z</dcterms:modified>
</cp:coreProperties>
</file>