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6F" w:rsidRPr="00AD3A6B" w:rsidRDefault="00B93C6F" w:rsidP="003F50BE">
      <w:pPr>
        <w:jc w:val="center"/>
        <w:rPr>
          <w:sz w:val="20"/>
          <w:szCs w:val="20"/>
        </w:rPr>
      </w:pPr>
      <w:r w:rsidRPr="00AD3A6B">
        <w:rPr>
          <w:sz w:val="20"/>
          <w:szCs w:val="20"/>
        </w:rPr>
        <w:t>ДЕПАРТАМЕНТ КУЛЬТУРЫ И АРХИВНОГО ДЕЛА</w:t>
      </w:r>
    </w:p>
    <w:p w:rsidR="00B93C6F" w:rsidRPr="00AD3A6B" w:rsidRDefault="00B93C6F" w:rsidP="003F50BE">
      <w:pPr>
        <w:jc w:val="center"/>
        <w:rPr>
          <w:sz w:val="20"/>
          <w:szCs w:val="20"/>
        </w:rPr>
      </w:pPr>
      <w:r w:rsidRPr="00AD3A6B">
        <w:rPr>
          <w:sz w:val="20"/>
          <w:szCs w:val="20"/>
        </w:rPr>
        <w:t>ВОРОНЕЖСКОЙ ОБЛАСТИ</w:t>
      </w:r>
    </w:p>
    <w:p w:rsidR="00B93C6F" w:rsidRPr="00AD3A6B" w:rsidRDefault="00B93C6F" w:rsidP="003F50BE">
      <w:pPr>
        <w:jc w:val="center"/>
        <w:rPr>
          <w:sz w:val="20"/>
          <w:szCs w:val="20"/>
        </w:rPr>
      </w:pPr>
    </w:p>
    <w:p w:rsidR="00B93C6F" w:rsidRPr="00AD3A6B" w:rsidRDefault="00B93C6F" w:rsidP="003F50BE">
      <w:pPr>
        <w:jc w:val="center"/>
        <w:rPr>
          <w:sz w:val="20"/>
          <w:szCs w:val="20"/>
        </w:rPr>
      </w:pPr>
      <w:r w:rsidRPr="00AD3A6B">
        <w:rPr>
          <w:sz w:val="20"/>
          <w:szCs w:val="20"/>
        </w:rPr>
        <w:t>ГОСУДАРСТВЕННОЕ БЮДЖЕТНОЕ УЧРЕЖДЕНИЕ КУЛЬТУРЫ ВОРОНЕЖСКОЙ ОБЛАСТИ</w:t>
      </w:r>
    </w:p>
    <w:p w:rsidR="00B93C6F" w:rsidRPr="00AD3A6B" w:rsidRDefault="00B93C6F" w:rsidP="003F50BE">
      <w:pPr>
        <w:jc w:val="center"/>
        <w:rPr>
          <w:sz w:val="20"/>
          <w:szCs w:val="20"/>
        </w:rPr>
      </w:pPr>
      <w:r w:rsidRPr="00AD3A6B">
        <w:rPr>
          <w:sz w:val="20"/>
          <w:szCs w:val="20"/>
        </w:rPr>
        <w:t>«ВОРОНЕЖСКАЯ ОБЛАСТНАЯ УНИВЕРСАЛЬНАЯ НАУЧНАЯ БИБЛИОТЕКА ИМЕНИ  И. С. НИКИТИНА»</w:t>
      </w:r>
    </w:p>
    <w:p w:rsidR="00B93C6F" w:rsidRPr="00AD3A6B" w:rsidRDefault="00B93C6F" w:rsidP="003F50BE">
      <w:pPr>
        <w:jc w:val="center"/>
        <w:rPr>
          <w:sz w:val="20"/>
          <w:szCs w:val="20"/>
        </w:rPr>
      </w:pPr>
    </w:p>
    <w:p w:rsidR="00B93C6F" w:rsidRPr="00655D33" w:rsidRDefault="00B93C6F" w:rsidP="003F50BE">
      <w:pPr>
        <w:jc w:val="center"/>
        <w:rPr>
          <w:b/>
          <w:sz w:val="22"/>
          <w:szCs w:val="22"/>
        </w:rPr>
      </w:pPr>
    </w:p>
    <w:p w:rsidR="00B93C6F" w:rsidRPr="00655D33" w:rsidRDefault="00B93C6F" w:rsidP="003F50BE">
      <w:pPr>
        <w:jc w:val="center"/>
        <w:rPr>
          <w:b/>
          <w:sz w:val="22"/>
          <w:szCs w:val="22"/>
        </w:rPr>
      </w:pPr>
    </w:p>
    <w:p w:rsidR="00B93C6F" w:rsidRPr="00655D33" w:rsidRDefault="00B93C6F" w:rsidP="003F50BE">
      <w:pPr>
        <w:jc w:val="center"/>
        <w:rPr>
          <w:b/>
          <w:sz w:val="22"/>
          <w:szCs w:val="22"/>
        </w:rPr>
      </w:pPr>
      <w:r w:rsidRPr="00655D33">
        <w:rPr>
          <w:b/>
          <w:sz w:val="22"/>
          <w:szCs w:val="22"/>
        </w:rPr>
        <w:t>Научно-методический отдел</w:t>
      </w:r>
    </w:p>
    <w:p w:rsidR="00B93C6F" w:rsidRPr="00655D33" w:rsidRDefault="00B93C6F" w:rsidP="003F50BE">
      <w:pPr>
        <w:jc w:val="center"/>
        <w:rPr>
          <w:b/>
          <w:sz w:val="22"/>
          <w:szCs w:val="22"/>
        </w:rPr>
      </w:pPr>
    </w:p>
    <w:p w:rsidR="00B93C6F" w:rsidRPr="00655D33" w:rsidRDefault="00B93C6F" w:rsidP="003F50BE">
      <w:pPr>
        <w:jc w:val="center"/>
        <w:rPr>
          <w:b/>
          <w:sz w:val="22"/>
          <w:szCs w:val="22"/>
        </w:rPr>
      </w:pPr>
    </w:p>
    <w:p w:rsidR="00B93C6F" w:rsidRPr="00655D33" w:rsidRDefault="00B93C6F" w:rsidP="003F50BE">
      <w:pPr>
        <w:jc w:val="center"/>
        <w:rPr>
          <w:b/>
          <w:sz w:val="22"/>
          <w:szCs w:val="22"/>
        </w:rPr>
      </w:pPr>
    </w:p>
    <w:p w:rsidR="00B93C6F" w:rsidRPr="00655D33" w:rsidRDefault="00B93C6F" w:rsidP="003F50BE">
      <w:pPr>
        <w:jc w:val="center"/>
        <w:rPr>
          <w:b/>
          <w:sz w:val="22"/>
          <w:szCs w:val="22"/>
        </w:rPr>
      </w:pPr>
    </w:p>
    <w:p w:rsidR="00B93C6F" w:rsidRPr="00655D33" w:rsidRDefault="00B93C6F" w:rsidP="003F50BE">
      <w:pPr>
        <w:jc w:val="center"/>
        <w:rPr>
          <w:b/>
          <w:sz w:val="22"/>
          <w:szCs w:val="22"/>
        </w:rPr>
      </w:pPr>
    </w:p>
    <w:p w:rsidR="00B93C6F" w:rsidRPr="00655D33" w:rsidRDefault="00B93C6F" w:rsidP="003F50BE">
      <w:pPr>
        <w:jc w:val="center"/>
        <w:rPr>
          <w:b/>
          <w:sz w:val="22"/>
          <w:szCs w:val="22"/>
        </w:rPr>
      </w:pPr>
    </w:p>
    <w:p w:rsidR="00B93C6F" w:rsidRPr="00655D33" w:rsidRDefault="00B93C6F" w:rsidP="003F50BE">
      <w:pPr>
        <w:jc w:val="center"/>
        <w:rPr>
          <w:b/>
          <w:sz w:val="22"/>
          <w:szCs w:val="22"/>
        </w:rPr>
      </w:pPr>
    </w:p>
    <w:p w:rsidR="00B93C6F" w:rsidRPr="00655D33" w:rsidRDefault="00B93C6F" w:rsidP="003F50BE">
      <w:pPr>
        <w:jc w:val="center"/>
        <w:rPr>
          <w:b/>
          <w:sz w:val="22"/>
          <w:szCs w:val="22"/>
        </w:rPr>
      </w:pPr>
    </w:p>
    <w:p w:rsidR="00B93C6F" w:rsidRPr="00655D33" w:rsidRDefault="00B93C6F" w:rsidP="003F50BE">
      <w:pPr>
        <w:jc w:val="center"/>
        <w:rPr>
          <w:b/>
          <w:sz w:val="22"/>
          <w:szCs w:val="22"/>
        </w:rPr>
      </w:pPr>
      <w:r w:rsidRPr="00655D33">
        <w:rPr>
          <w:b/>
          <w:sz w:val="22"/>
          <w:szCs w:val="22"/>
        </w:rPr>
        <w:t>ПАНОРАМА БИБЛИОТЕЧНОЙ ЖИЗНИ</w:t>
      </w:r>
    </w:p>
    <w:p w:rsidR="00B93C6F" w:rsidRPr="00655D33" w:rsidRDefault="00B93C6F" w:rsidP="003F50BE">
      <w:pPr>
        <w:jc w:val="center"/>
        <w:rPr>
          <w:b/>
          <w:sz w:val="22"/>
          <w:szCs w:val="22"/>
        </w:rPr>
      </w:pPr>
      <w:r w:rsidRPr="00655D33">
        <w:rPr>
          <w:b/>
          <w:sz w:val="22"/>
          <w:szCs w:val="22"/>
        </w:rPr>
        <w:t>ВОРОНЕЖСКОЙ ОБЛАСТИ:</w:t>
      </w:r>
    </w:p>
    <w:p w:rsidR="00B93C6F" w:rsidRPr="00655D33" w:rsidRDefault="00B93C6F" w:rsidP="003F50BE">
      <w:pPr>
        <w:jc w:val="center"/>
        <w:rPr>
          <w:b/>
          <w:sz w:val="22"/>
          <w:szCs w:val="22"/>
        </w:rPr>
      </w:pPr>
      <w:r w:rsidRPr="00655D33">
        <w:rPr>
          <w:b/>
          <w:sz w:val="22"/>
          <w:szCs w:val="22"/>
        </w:rPr>
        <w:t>2013 ГОД</w:t>
      </w:r>
    </w:p>
    <w:p w:rsidR="00B93C6F" w:rsidRPr="00655D33" w:rsidRDefault="00B93C6F" w:rsidP="003F50BE">
      <w:pPr>
        <w:jc w:val="center"/>
        <w:rPr>
          <w:b/>
          <w:sz w:val="22"/>
          <w:szCs w:val="22"/>
        </w:rPr>
      </w:pPr>
    </w:p>
    <w:p w:rsidR="00B93C6F" w:rsidRPr="00655D33" w:rsidRDefault="00B93C6F" w:rsidP="003F50BE">
      <w:pPr>
        <w:jc w:val="center"/>
        <w:rPr>
          <w:b/>
          <w:sz w:val="22"/>
          <w:szCs w:val="22"/>
        </w:rPr>
      </w:pPr>
    </w:p>
    <w:p w:rsidR="00B93C6F" w:rsidRPr="00655D33" w:rsidRDefault="00B93C6F" w:rsidP="003F50BE">
      <w:pPr>
        <w:jc w:val="center"/>
        <w:rPr>
          <w:b/>
          <w:sz w:val="22"/>
          <w:szCs w:val="22"/>
        </w:rPr>
      </w:pPr>
    </w:p>
    <w:p w:rsidR="00B93C6F" w:rsidRPr="00655D33" w:rsidRDefault="00B93C6F" w:rsidP="003F50BE">
      <w:pPr>
        <w:jc w:val="center"/>
        <w:rPr>
          <w:b/>
          <w:sz w:val="22"/>
          <w:szCs w:val="22"/>
        </w:rPr>
      </w:pPr>
    </w:p>
    <w:p w:rsidR="00B93C6F" w:rsidRPr="00655D33" w:rsidRDefault="00B93C6F" w:rsidP="003F50BE">
      <w:pPr>
        <w:jc w:val="center"/>
        <w:rPr>
          <w:b/>
          <w:sz w:val="22"/>
          <w:szCs w:val="22"/>
        </w:rPr>
      </w:pPr>
    </w:p>
    <w:p w:rsidR="00B93C6F" w:rsidRPr="00655D33" w:rsidRDefault="00B93C6F" w:rsidP="003F50BE">
      <w:pPr>
        <w:jc w:val="center"/>
        <w:rPr>
          <w:b/>
          <w:sz w:val="22"/>
          <w:szCs w:val="22"/>
        </w:rPr>
      </w:pPr>
    </w:p>
    <w:p w:rsidR="00B93C6F" w:rsidRDefault="00B93C6F" w:rsidP="003F50BE">
      <w:pPr>
        <w:jc w:val="center"/>
        <w:rPr>
          <w:b/>
          <w:sz w:val="22"/>
          <w:szCs w:val="22"/>
        </w:rPr>
      </w:pPr>
    </w:p>
    <w:p w:rsidR="00B93C6F" w:rsidRDefault="00B93C6F" w:rsidP="003F50BE">
      <w:pPr>
        <w:jc w:val="center"/>
        <w:rPr>
          <w:b/>
          <w:sz w:val="22"/>
          <w:szCs w:val="22"/>
        </w:rPr>
      </w:pPr>
    </w:p>
    <w:p w:rsidR="00B93C6F" w:rsidRDefault="00B93C6F" w:rsidP="003F50BE">
      <w:pPr>
        <w:jc w:val="center"/>
        <w:rPr>
          <w:b/>
          <w:sz w:val="22"/>
          <w:szCs w:val="22"/>
        </w:rPr>
      </w:pPr>
    </w:p>
    <w:p w:rsidR="00B93C6F" w:rsidRDefault="00B93C6F" w:rsidP="003F50BE">
      <w:pPr>
        <w:jc w:val="center"/>
        <w:rPr>
          <w:b/>
          <w:sz w:val="22"/>
          <w:szCs w:val="22"/>
        </w:rPr>
      </w:pPr>
    </w:p>
    <w:p w:rsidR="00B93C6F" w:rsidRDefault="00B93C6F" w:rsidP="003F50BE">
      <w:pPr>
        <w:jc w:val="center"/>
        <w:rPr>
          <w:b/>
          <w:sz w:val="22"/>
          <w:szCs w:val="22"/>
        </w:rPr>
      </w:pPr>
    </w:p>
    <w:p w:rsidR="00B93C6F" w:rsidRDefault="00B93C6F" w:rsidP="003F50BE">
      <w:pPr>
        <w:jc w:val="center"/>
        <w:rPr>
          <w:b/>
          <w:sz w:val="22"/>
          <w:szCs w:val="22"/>
        </w:rPr>
      </w:pPr>
    </w:p>
    <w:p w:rsidR="00B93C6F" w:rsidRDefault="00B93C6F" w:rsidP="003F50BE">
      <w:pPr>
        <w:jc w:val="center"/>
        <w:rPr>
          <w:b/>
          <w:sz w:val="22"/>
          <w:szCs w:val="22"/>
        </w:rPr>
      </w:pPr>
    </w:p>
    <w:p w:rsidR="00B93C6F" w:rsidRPr="00655D33" w:rsidRDefault="00B93C6F" w:rsidP="00AD3A6B">
      <w:pPr>
        <w:rPr>
          <w:b/>
          <w:sz w:val="22"/>
          <w:szCs w:val="22"/>
        </w:rPr>
      </w:pPr>
    </w:p>
    <w:p w:rsidR="00B93C6F" w:rsidRPr="00655D33" w:rsidRDefault="00B93C6F" w:rsidP="003F50BE">
      <w:pPr>
        <w:jc w:val="center"/>
        <w:rPr>
          <w:b/>
          <w:sz w:val="22"/>
          <w:szCs w:val="22"/>
        </w:rPr>
      </w:pPr>
    </w:p>
    <w:p w:rsidR="00B93C6F" w:rsidRPr="00655D33" w:rsidRDefault="00B93C6F" w:rsidP="003F50BE">
      <w:pPr>
        <w:jc w:val="center"/>
        <w:rPr>
          <w:b/>
          <w:sz w:val="22"/>
          <w:szCs w:val="22"/>
        </w:rPr>
      </w:pPr>
      <w:r w:rsidRPr="00655D33">
        <w:rPr>
          <w:b/>
          <w:sz w:val="22"/>
          <w:szCs w:val="22"/>
        </w:rPr>
        <w:t>Воронеж</w:t>
      </w:r>
    </w:p>
    <w:p w:rsidR="00B93C6F" w:rsidRPr="00655D33" w:rsidRDefault="00B93C6F" w:rsidP="003F50BE">
      <w:pPr>
        <w:jc w:val="center"/>
        <w:rPr>
          <w:b/>
          <w:sz w:val="22"/>
          <w:szCs w:val="22"/>
        </w:rPr>
      </w:pPr>
      <w:r w:rsidRPr="00655D33">
        <w:rPr>
          <w:b/>
          <w:sz w:val="22"/>
          <w:szCs w:val="22"/>
        </w:rPr>
        <w:t>ВОУНБ им. И. С. Никитина</w:t>
      </w:r>
    </w:p>
    <w:p w:rsidR="00B93C6F" w:rsidRPr="00655D33" w:rsidRDefault="00B93C6F" w:rsidP="003F50BE">
      <w:pPr>
        <w:jc w:val="center"/>
        <w:rPr>
          <w:b/>
          <w:sz w:val="22"/>
          <w:szCs w:val="22"/>
        </w:rPr>
      </w:pPr>
      <w:r w:rsidRPr="00655D33">
        <w:rPr>
          <w:b/>
          <w:sz w:val="22"/>
          <w:szCs w:val="22"/>
        </w:rPr>
        <w:t>2014</w:t>
      </w:r>
    </w:p>
    <w:p w:rsidR="00B93C6F" w:rsidRPr="00655D33" w:rsidRDefault="00B93C6F" w:rsidP="003F50BE">
      <w:pPr>
        <w:jc w:val="center"/>
        <w:rPr>
          <w:b/>
          <w:sz w:val="22"/>
          <w:szCs w:val="22"/>
        </w:rPr>
      </w:pPr>
    </w:p>
    <w:p w:rsidR="00B93C6F" w:rsidRPr="00655D33" w:rsidRDefault="00B93C6F" w:rsidP="003F50BE">
      <w:pPr>
        <w:jc w:val="center"/>
        <w:rPr>
          <w:b/>
          <w:sz w:val="22"/>
          <w:szCs w:val="22"/>
        </w:rPr>
      </w:pPr>
    </w:p>
    <w:p w:rsidR="00B93C6F" w:rsidRPr="00655D33" w:rsidRDefault="00B93C6F" w:rsidP="003F50BE">
      <w:pPr>
        <w:jc w:val="center"/>
        <w:rPr>
          <w:b/>
          <w:sz w:val="22"/>
          <w:szCs w:val="22"/>
        </w:rPr>
      </w:pPr>
    </w:p>
    <w:p w:rsidR="00B93C6F" w:rsidRPr="00655D33" w:rsidRDefault="00B93C6F" w:rsidP="00655D33">
      <w:pPr>
        <w:jc w:val="both"/>
        <w:rPr>
          <w:sz w:val="22"/>
          <w:szCs w:val="22"/>
        </w:rPr>
      </w:pPr>
      <w:r w:rsidRPr="00655D33">
        <w:rPr>
          <w:sz w:val="22"/>
          <w:szCs w:val="22"/>
        </w:rPr>
        <w:t>УДК 021(470.324)</w:t>
      </w:r>
    </w:p>
    <w:p w:rsidR="00B93C6F" w:rsidRPr="00655D33" w:rsidRDefault="00B93C6F" w:rsidP="00655D33">
      <w:pPr>
        <w:jc w:val="both"/>
        <w:rPr>
          <w:sz w:val="22"/>
          <w:szCs w:val="22"/>
        </w:rPr>
      </w:pPr>
      <w:r w:rsidRPr="00655D33">
        <w:rPr>
          <w:sz w:val="22"/>
          <w:szCs w:val="22"/>
        </w:rPr>
        <w:t>ББК 78.34(235.45)</w:t>
      </w:r>
    </w:p>
    <w:p w:rsidR="00B93C6F" w:rsidRPr="00655D33" w:rsidRDefault="00B93C6F" w:rsidP="00655D33">
      <w:pPr>
        <w:jc w:val="both"/>
        <w:rPr>
          <w:sz w:val="22"/>
          <w:szCs w:val="22"/>
        </w:rPr>
      </w:pPr>
      <w:r w:rsidRPr="00655D33">
        <w:rPr>
          <w:sz w:val="22"/>
          <w:szCs w:val="22"/>
        </w:rPr>
        <w:t>П  16</w:t>
      </w:r>
    </w:p>
    <w:p w:rsidR="00B93C6F" w:rsidRPr="00655D33" w:rsidRDefault="00B93C6F" w:rsidP="00655D33">
      <w:pPr>
        <w:jc w:val="both"/>
        <w:rPr>
          <w:b/>
          <w:sz w:val="22"/>
          <w:szCs w:val="22"/>
        </w:rPr>
      </w:pPr>
    </w:p>
    <w:p w:rsidR="00B93C6F" w:rsidRPr="00655D33" w:rsidRDefault="00B93C6F" w:rsidP="00655D33">
      <w:pPr>
        <w:jc w:val="both"/>
        <w:rPr>
          <w:b/>
          <w:sz w:val="22"/>
          <w:szCs w:val="22"/>
        </w:rPr>
      </w:pPr>
    </w:p>
    <w:p w:rsidR="00B93C6F" w:rsidRPr="00655D33" w:rsidRDefault="00B93C6F" w:rsidP="00655D33">
      <w:pPr>
        <w:jc w:val="both"/>
        <w:rPr>
          <w:b/>
          <w:sz w:val="22"/>
          <w:szCs w:val="22"/>
        </w:rPr>
      </w:pPr>
    </w:p>
    <w:p w:rsidR="00B93C6F" w:rsidRPr="00655D33" w:rsidRDefault="00B93C6F" w:rsidP="00655D33">
      <w:pPr>
        <w:jc w:val="both"/>
        <w:rPr>
          <w:b/>
          <w:sz w:val="22"/>
          <w:szCs w:val="22"/>
        </w:rPr>
      </w:pPr>
    </w:p>
    <w:p w:rsidR="00B93C6F" w:rsidRPr="00655D33" w:rsidRDefault="00B93C6F" w:rsidP="00655D33">
      <w:pPr>
        <w:jc w:val="both"/>
        <w:rPr>
          <w:sz w:val="22"/>
          <w:szCs w:val="22"/>
        </w:rPr>
      </w:pPr>
      <w:r w:rsidRPr="00655D33">
        <w:rPr>
          <w:sz w:val="22"/>
          <w:szCs w:val="22"/>
        </w:rPr>
        <w:t>Печатается по решению редакционно-издательского</w:t>
      </w:r>
    </w:p>
    <w:p w:rsidR="00B93C6F" w:rsidRPr="00655D33" w:rsidRDefault="00B93C6F" w:rsidP="00655D33">
      <w:pPr>
        <w:jc w:val="both"/>
        <w:rPr>
          <w:sz w:val="22"/>
          <w:szCs w:val="22"/>
        </w:rPr>
      </w:pPr>
      <w:r w:rsidRPr="00655D33">
        <w:rPr>
          <w:sz w:val="22"/>
          <w:szCs w:val="22"/>
        </w:rPr>
        <w:t>совета ВОУНБ им. И. С. Никитина</w:t>
      </w:r>
    </w:p>
    <w:p w:rsidR="00B93C6F" w:rsidRPr="00655D33" w:rsidRDefault="00B93C6F" w:rsidP="00655D33">
      <w:pPr>
        <w:jc w:val="both"/>
        <w:rPr>
          <w:sz w:val="22"/>
          <w:szCs w:val="22"/>
        </w:rPr>
      </w:pPr>
    </w:p>
    <w:p w:rsidR="00B93C6F" w:rsidRPr="00655D33" w:rsidRDefault="00B93C6F" w:rsidP="00655D33">
      <w:pPr>
        <w:jc w:val="both"/>
        <w:rPr>
          <w:sz w:val="22"/>
          <w:szCs w:val="22"/>
        </w:rPr>
      </w:pPr>
    </w:p>
    <w:p w:rsidR="00B93C6F" w:rsidRPr="00655D33" w:rsidRDefault="00B93C6F" w:rsidP="00655D33">
      <w:pPr>
        <w:jc w:val="both"/>
        <w:rPr>
          <w:sz w:val="22"/>
          <w:szCs w:val="22"/>
        </w:rPr>
      </w:pPr>
      <w:r w:rsidRPr="00655D33">
        <w:rPr>
          <w:sz w:val="22"/>
          <w:szCs w:val="22"/>
        </w:rPr>
        <w:t>Председатель совета – Л. М. Смирнова</w:t>
      </w:r>
    </w:p>
    <w:p w:rsidR="00B93C6F" w:rsidRDefault="00B93C6F" w:rsidP="00655D33">
      <w:pPr>
        <w:jc w:val="both"/>
        <w:rPr>
          <w:sz w:val="22"/>
          <w:szCs w:val="22"/>
        </w:rPr>
      </w:pPr>
    </w:p>
    <w:p w:rsidR="00B93C6F" w:rsidRPr="00655D33" w:rsidRDefault="00B93C6F" w:rsidP="00655D33">
      <w:pPr>
        <w:jc w:val="both"/>
        <w:rPr>
          <w:sz w:val="22"/>
          <w:szCs w:val="22"/>
        </w:rPr>
      </w:pPr>
    </w:p>
    <w:p w:rsidR="00B93C6F" w:rsidRPr="00655D33" w:rsidRDefault="00B93C6F" w:rsidP="00655D33">
      <w:pPr>
        <w:jc w:val="both"/>
        <w:rPr>
          <w:sz w:val="22"/>
          <w:szCs w:val="22"/>
        </w:rPr>
      </w:pPr>
      <w:r w:rsidRPr="00655D33">
        <w:rPr>
          <w:sz w:val="22"/>
          <w:szCs w:val="22"/>
        </w:rPr>
        <w:t>Редактор: Ю. М. Нененкова</w:t>
      </w:r>
    </w:p>
    <w:p w:rsidR="00B93C6F" w:rsidRDefault="00B93C6F" w:rsidP="00655D33">
      <w:pPr>
        <w:jc w:val="both"/>
        <w:rPr>
          <w:sz w:val="22"/>
          <w:szCs w:val="22"/>
        </w:rPr>
      </w:pPr>
    </w:p>
    <w:p w:rsidR="00B93C6F" w:rsidRPr="00655D33" w:rsidRDefault="00B93C6F" w:rsidP="00655D33">
      <w:pPr>
        <w:jc w:val="both"/>
        <w:rPr>
          <w:sz w:val="22"/>
          <w:szCs w:val="22"/>
        </w:rPr>
      </w:pPr>
    </w:p>
    <w:p w:rsidR="00B93C6F" w:rsidRPr="00655D33" w:rsidRDefault="00B93C6F" w:rsidP="00655D33">
      <w:pPr>
        <w:jc w:val="both"/>
        <w:rPr>
          <w:sz w:val="22"/>
          <w:szCs w:val="22"/>
        </w:rPr>
      </w:pPr>
      <w:r w:rsidRPr="00655D33">
        <w:rPr>
          <w:sz w:val="22"/>
          <w:szCs w:val="22"/>
        </w:rPr>
        <w:t>Составители: Н. С. Лучникова, О. А. Марченко, Е. А. Зеленская, Н. Н. Савенкова</w:t>
      </w:r>
    </w:p>
    <w:p w:rsidR="00B93C6F" w:rsidRPr="00655D33" w:rsidRDefault="00B93C6F" w:rsidP="00655D33">
      <w:pPr>
        <w:jc w:val="both"/>
        <w:rPr>
          <w:sz w:val="22"/>
          <w:szCs w:val="22"/>
        </w:rPr>
      </w:pPr>
    </w:p>
    <w:p w:rsidR="00B93C6F" w:rsidRPr="00655D33" w:rsidRDefault="00B93C6F" w:rsidP="00655D33">
      <w:pPr>
        <w:jc w:val="both"/>
        <w:rPr>
          <w:sz w:val="22"/>
          <w:szCs w:val="22"/>
        </w:rPr>
      </w:pPr>
    </w:p>
    <w:p w:rsidR="00B93C6F" w:rsidRPr="00655D33" w:rsidRDefault="00B93C6F" w:rsidP="00655D33">
      <w:pPr>
        <w:jc w:val="both"/>
        <w:rPr>
          <w:sz w:val="22"/>
          <w:szCs w:val="22"/>
        </w:rPr>
      </w:pPr>
      <w:r w:rsidRPr="00655D33">
        <w:rPr>
          <w:sz w:val="22"/>
          <w:szCs w:val="22"/>
        </w:rPr>
        <w:t>Верстка: О. А. Марченко</w:t>
      </w:r>
    </w:p>
    <w:p w:rsidR="00B93C6F" w:rsidRPr="00655D33" w:rsidRDefault="00B93C6F" w:rsidP="00655D33">
      <w:pPr>
        <w:jc w:val="both"/>
        <w:rPr>
          <w:sz w:val="22"/>
          <w:szCs w:val="22"/>
        </w:rPr>
      </w:pPr>
    </w:p>
    <w:p w:rsidR="00B93C6F" w:rsidRDefault="00B93C6F" w:rsidP="00655D33">
      <w:pPr>
        <w:jc w:val="both"/>
        <w:rPr>
          <w:sz w:val="22"/>
          <w:szCs w:val="22"/>
        </w:rPr>
      </w:pPr>
    </w:p>
    <w:p w:rsidR="00B93C6F" w:rsidRDefault="00B93C6F" w:rsidP="00655D33">
      <w:pPr>
        <w:jc w:val="both"/>
        <w:rPr>
          <w:sz w:val="22"/>
          <w:szCs w:val="22"/>
        </w:rPr>
      </w:pPr>
    </w:p>
    <w:p w:rsidR="00B93C6F" w:rsidRPr="00655D33" w:rsidRDefault="00B93C6F" w:rsidP="00655D33">
      <w:pPr>
        <w:jc w:val="both"/>
        <w:rPr>
          <w:sz w:val="22"/>
          <w:szCs w:val="22"/>
        </w:rPr>
      </w:pPr>
    </w:p>
    <w:p w:rsidR="00B93C6F" w:rsidRPr="00655D33" w:rsidRDefault="00B93C6F" w:rsidP="00655D33">
      <w:pPr>
        <w:jc w:val="both"/>
        <w:rPr>
          <w:sz w:val="22"/>
          <w:szCs w:val="22"/>
        </w:rPr>
      </w:pPr>
      <w:r w:rsidRPr="00655D33">
        <w:rPr>
          <w:sz w:val="22"/>
          <w:szCs w:val="22"/>
        </w:rPr>
        <w:t xml:space="preserve">П  16  </w:t>
      </w:r>
      <w:r>
        <w:rPr>
          <w:sz w:val="22"/>
          <w:szCs w:val="22"/>
        </w:rPr>
        <w:t xml:space="preserve"> </w:t>
      </w:r>
      <w:r w:rsidRPr="00655D33">
        <w:rPr>
          <w:sz w:val="22"/>
          <w:szCs w:val="22"/>
        </w:rPr>
        <w:t>Панорама библиотечной жизни Воронежской области: 2013 год / Воронеж. обл. универс. науч. б-ка им. И. С. Никитина; сост.: Н. С. Лучникова, О. А. Марченко, Е. А. Зеленс</w:t>
      </w:r>
      <w:r>
        <w:rPr>
          <w:sz w:val="22"/>
          <w:szCs w:val="22"/>
        </w:rPr>
        <w:t>кая, Н. Н. Савенкова. –</w:t>
      </w:r>
      <w:r w:rsidRPr="00655D33">
        <w:rPr>
          <w:sz w:val="22"/>
          <w:szCs w:val="22"/>
        </w:rPr>
        <w:t>Воронеж</w:t>
      </w:r>
      <w:r>
        <w:rPr>
          <w:sz w:val="22"/>
          <w:szCs w:val="22"/>
        </w:rPr>
        <w:t xml:space="preserve"> </w:t>
      </w:r>
      <w:r w:rsidRPr="00655D33">
        <w:rPr>
          <w:sz w:val="22"/>
          <w:szCs w:val="22"/>
        </w:rPr>
        <w:t>: ВОУНБ им. И. С. Никитина, 2014. –</w:t>
      </w:r>
      <w:r>
        <w:rPr>
          <w:sz w:val="22"/>
          <w:szCs w:val="22"/>
        </w:rPr>
        <w:t xml:space="preserve">  68</w:t>
      </w:r>
      <w:r w:rsidRPr="00655D33">
        <w:rPr>
          <w:sz w:val="22"/>
          <w:szCs w:val="22"/>
        </w:rPr>
        <w:t xml:space="preserve"> с.</w:t>
      </w:r>
      <w:r>
        <w:rPr>
          <w:sz w:val="22"/>
          <w:szCs w:val="22"/>
        </w:rPr>
        <w:t xml:space="preserve"> </w:t>
      </w:r>
      <w:r w:rsidRPr="00655D33">
        <w:rPr>
          <w:sz w:val="22"/>
          <w:szCs w:val="22"/>
        </w:rPr>
        <w:t>: [2] цв. диагр.</w:t>
      </w:r>
    </w:p>
    <w:p w:rsidR="00B93C6F" w:rsidRPr="00655D33" w:rsidRDefault="00B93C6F" w:rsidP="00655D33">
      <w:pPr>
        <w:jc w:val="both"/>
        <w:rPr>
          <w:sz w:val="22"/>
          <w:szCs w:val="22"/>
        </w:rPr>
      </w:pPr>
    </w:p>
    <w:p w:rsidR="00B93C6F" w:rsidRDefault="00B93C6F" w:rsidP="00655D33">
      <w:pPr>
        <w:jc w:val="both"/>
        <w:rPr>
          <w:sz w:val="22"/>
          <w:szCs w:val="22"/>
        </w:rPr>
      </w:pPr>
    </w:p>
    <w:p w:rsidR="00B93C6F" w:rsidRDefault="00B93C6F" w:rsidP="00655D33">
      <w:pPr>
        <w:jc w:val="both"/>
        <w:rPr>
          <w:sz w:val="22"/>
          <w:szCs w:val="22"/>
        </w:rPr>
      </w:pPr>
    </w:p>
    <w:p w:rsidR="00B93C6F" w:rsidRDefault="00B93C6F" w:rsidP="00655D33">
      <w:pPr>
        <w:jc w:val="both"/>
        <w:rPr>
          <w:sz w:val="22"/>
          <w:szCs w:val="22"/>
        </w:rPr>
      </w:pPr>
    </w:p>
    <w:p w:rsidR="00B93C6F" w:rsidRPr="00BA0560" w:rsidRDefault="00B93C6F" w:rsidP="003E7B24">
      <w:pPr>
        <w:rPr>
          <w:sz w:val="16"/>
          <w:szCs w:val="16"/>
        </w:rPr>
      </w:pPr>
      <w:r>
        <w:rPr>
          <w:sz w:val="16"/>
          <w:szCs w:val="16"/>
        </w:rPr>
        <w:t xml:space="preserve">                                                                         </w:t>
      </w:r>
      <w:r w:rsidRPr="00BA0560">
        <w:rPr>
          <w:sz w:val="16"/>
          <w:szCs w:val="16"/>
        </w:rPr>
        <w:t>©ВОРОНЕЖСКАЯ ОБЛАСТНАЯ УНИВЕРСАЛЬНАЯ</w:t>
      </w:r>
    </w:p>
    <w:p w:rsidR="00B93C6F" w:rsidRPr="00BA0560" w:rsidRDefault="00B93C6F" w:rsidP="00BA0560">
      <w:pPr>
        <w:jc w:val="right"/>
        <w:rPr>
          <w:sz w:val="16"/>
          <w:szCs w:val="16"/>
        </w:rPr>
      </w:pPr>
      <w:r w:rsidRPr="00BA0560">
        <w:rPr>
          <w:sz w:val="16"/>
          <w:szCs w:val="16"/>
        </w:rPr>
        <w:t xml:space="preserve"> НАУЧНАЯ БИБЛИОТЕКА ИМЕНИ И. С. НИКИТИНА</w:t>
      </w:r>
      <w:r>
        <w:rPr>
          <w:sz w:val="16"/>
          <w:szCs w:val="16"/>
        </w:rPr>
        <w:t>, 2014</w:t>
      </w:r>
    </w:p>
    <w:p w:rsidR="00B93C6F" w:rsidRPr="00BA0560" w:rsidRDefault="00B93C6F" w:rsidP="00655D33">
      <w:pPr>
        <w:jc w:val="both"/>
        <w:rPr>
          <w:b/>
          <w:sz w:val="16"/>
          <w:szCs w:val="16"/>
        </w:rPr>
      </w:pPr>
    </w:p>
    <w:p w:rsidR="00B93C6F" w:rsidRPr="00655D33" w:rsidRDefault="00B93C6F" w:rsidP="00655D33">
      <w:pPr>
        <w:jc w:val="both"/>
        <w:rPr>
          <w:b/>
          <w:sz w:val="22"/>
          <w:szCs w:val="22"/>
        </w:rPr>
      </w:pPr>
    </w:p>
    <w:p w:rsidR="00B93C6F" w:rsidRPr="00655D33" w:rsidRDefault="00B93C6F" w:rsidP="00655D33">
      <w:pPr>
        <w:jc w:val="both"/>
        <w:rPr>
          <w:b/>
          <w:sz w:val="22"/>
          <w:szCs w:val="22"/>
        </w:rPr>
      </w:pPr>
      <w:r>
        <w:rPr>
          <w:noProof/>
        </w:rPr>
        <w:pict>
          <v:rect id="_x0000_s1026" style="position:absolute;left:0;text-align:left;margin-left:152.45pt;margin-top:6.85pt;width:22.7pt;height:25.5pt;z-index:251658240" strokecolor="white" strokeweight="0"/>
        </w:pict>
      </w:r>
    </w:p>
    <w:p w:rsidR="00B93C6F" w:rsidRPr="00655D33" w:rsidRDefault="00B93C6F" w:rsidP="00655D33">
      <w:pPr>
        <w:jc w:val="both"/>
        <w:rPr>
          <w:b/>
          <w:i/>
          <w:sz w:val="22"/>
          <w:szCs w:val="22"/>
          <w:u w:val="single"/>
        </w:rPr>
      </w:pPr>
      <w:r w:rsidRPr="00655D33">
        <w:rPr>
          <w:b/>
          <w:i/>
          <w:sz w:val="22"/>
          <w:szCs w:val="22"/>
          <w:u w:val="single"/>
        </w:rPr>
        <w:t>Состояние сети:</w:t>
      </w:r>
    </w:p>
    <w:p w:rsidR="00B93C6F" w:rsidRPr="00655D33" w:rsidRDefault="00B93C6F" w:rsidP="00655D33">
      <w:pPr>
        <w:jc w:val="both"/>
        <w:rPr>
          <w:b/>
          <w:i/>
          <w:sz w:val="22"/>
          <w:szCs w:val="22"/>
          <w:u w:val="single"/>
        </w:rPr>
      </w:pPr>
    </w:p>
    <w:p w:rsidR="00B93C6F" w:rsidRPr="00655D33" w:rsidRDefault="00B93C6F" w:rsidP="00655D33">
      <w:pPr>
        <w:ind w:firstLine="708"/>
        <w:jc w:val="both"/>
        <w:rPr>
          <w:sz w:val="22"/>
          <w:szCs w:val="22"/>
        </w:rPr>
      </w:pPr>
      <w:r w:rsidRPr="00655D33">
        <w:rPr>
          <w:sz w:val="22"/>
          <w:szCs w:val="22"/>
        </w:rPr>
        <w:t xml:space="preserve">В 2013 году библиотечно-информационное обслуживание населения Воронежской области осуществляли </w:t>
      </w:r>
      <w:r w:rsidRPr="00655D33">
        <w:rPr>
          <w:b/>
          <w:sz w:val="22"/>
          <w:szCs w:val="22"/>
        </w:rPr>
        <w:t>845</w:t>
      </w:r>
      <w:r w:rsidRPr="00655D33">
        <w:rPr>
          <w:sz w:val="22"/>
          <w:szCs w:val="22"/>
        </w:rPr>
        <w:t xml:space="preserve"> (</w:t>
      </w:r>
      <w:smartTag w:uri="urn:schemas-microsoft-com:office:smarttags" w:element="metricconverter">
        <w:smartTagPr>
          <w:attr w:name="ProductID" w:val="2012 г"/>
        </w:smartTagPr>
        <w:r w:rsidRPr="00655D33">
          <w:rPr>
            <w:sz w:val="22"/>
            <w:szCs w:val="22"/>
          </w:rPr>
          <w:t>2012 г</w:t>
        </w:r>
      </w:smartTag>
      <w:r w:rsidRPr="00655D33">
        <w:rPr>
          <w:sz w:val="22"/>
          <w:szCs w:val="22"/>
        </w:rPr>
        <w:t xml:space="preserve">. – 858 ед.) общедоступных библиотек, в том числе: </w:t>
      </w:r>
      <w:r w:rsidRPr="00655D33">
        <w:rPr>
          <w:b/>
          <w:sz w:val="22"/>
          <w:szCs w:val="22"/>
        </w:rPr>
        <w:t>4</w:t>
      </w:r>
      <w:r w:rsidRPr="00655D33">
        <w:rPr>
          <w:sz w:val="22"/>
          <w:szCs w:val="22"/>
        </w:rPr>
        <w:t xml:space="preserve"> государственные областные библиотеки и  </w:t>
      </w:r>
      <w:r w:rsidRPr="00655D33">
        <w:rPr>
          <w:b/>
          <w:sz w:val="22"/>
          <w:szCs w:val="22"/>
        </w:rPr>
        <w:t xml:space="preserve">841 </w:t>
      </w:r>
      <w:r w:rsidRPr="00655D33">
        <w:rPr>
          <w:sz w:val="22"/>
          <w:szCs w:val="22"/>
        </w:rPr>
        <w:t>(</w:t>
      </w:r>
      <w:smartTag w:uri="urn:schemas-microsoft-com:office:smarttags" w:element="metricconverter">
        <w:smartTagPr>
          <w:attr w:name="ProductID" w:val="2012 г"/>
        </w:smartTagPr>
        <w:r w:rsidRPr="00655D33">
          <w:rPr>
            <w:sz w:val="22"/>
            <w:szCs w:val="22"/>
          </w:rPr>
          <w:t>2012</w:t>
        </w:r>
        <w:r>
          <w:rPr>
            <w:sz w:val="22"/>
            <w:szCs w:val="22"/>
          </w:rPr>
          <w:t xml:space="preserve"> </w:t>
        </w:r>
        <w:r w:rsidRPr="00655D33">
          <w:rPr>
            <w:sz w:val="22"/>
            <w:szCs w:val="22"/>
          </w:rPr>
          <w:t>г</w:t>
        </w:r>
      </w:smartTag>
      <w:r w:rsidRPr="00655D33">
        <w:rPr>
          <w:sz w:val="22"/>
          <w:szCs w:val="22"/>
        </w:rPr>
        <w:t xml:space="preserve">. – 854 ед.) – муниципальные. </w:t>
      </w:r>
    </w:p>
    <w:p w:rsidR="00B93C6F" w:rsidRPr="00655D33" w:rsidRDefault="00B93C6F" w:rsidP="00655D33">
      <w:pPr>
        <w:jc w:val="both"/>
        <w:rPr>
          <w:sz w:val="22"/>
          <w:szCs w:val="22"/>
        </w:rPr>
      </w:pPr>
    </w:p>
    <w:p w:rsidR="00B93C6F" w:rsidRPr="00BE3697" w:rsidRDefault="00B93C6F" w:rsidP="00655D33">
      <w:pPr>
        <w:jc w:val="both"/>
        <w:rPr>
          <w:b/>
          <w:i/>
          <w:sz w:val="22"/>
          <w:szCs w:val="22"/>
        </w:rPr>
      </w:pPr>
      <w:r w:rsidRPr="00655D33">
        <w:rPr>
          <w:sz w:val="22"/>
          <w:szCs w:val="22"/>
        </w:rPr>
        <w:tab/>
      </w:r>
      <w:r w:rsidRPr="00655D33">
        <w:rPr>
          <w:b/>
          <w:i/>
          <w:sz w:val="22"/>
          <w:szCs w:val="22"/>
        </w:rPr>
        <w:t>По итогам года</w:t>
      </w:r>
      <w:r w:rsidRPr="00655D33">
        <w:rPr>
          <w:i/>
          <w:sz w:val="22"/>
          <w:szCs w:val="22"/>
        </w:rPr>
        <w:t xml:space="preserve"> </w:t>
      </w:r>
      <w:r w:rsidRPr="00655D33">
        <w:rPr>
          <w:b/>
          <w:i/>
          <w:sz w:val="22"/>
          <w:szCs w:val="22"/>
        </w:rPr>
        <w:t>были закрыты 13 сельских библиотек.</w:t>
      </w:r>
    </w:p>
    <w:p w:rsidR="00B93C6F" w:rsidRPr="00BE3697" w:rsidRDefault="00B93C6F" w:rsidP="00BE3697">
      <w:pPr>
        <w:numPr>
          <w:ilvl w:val="0"/>
          <w:numId w:val="1"/>
        </w:numPr>
        <w:jc w:val="both"/>
        <w:rPr>
          <w:sz w:val="22"/>
          <w:szCs w:val="22"/>
        </w:rPr>
      </w:pPr>
      <w:r w:rsidRPr="00655D33">
        <w:rPr>
          <w:b/>
          <w:i/>
          <w:sz w:val="22"/>
          <w:szCs w:val="22"/>
          <w:u w:val="single"/>
        </w:rPr>
        <w:t>Калачеевский муниципальный район</w:t>
      </w:r>
      <w:r w:rsidRPr="00655D33">
        <w:rPr>
          <w:b/>
          <w:i/>
          <w:sz w:val="22"/>
          <w:szCs w:val="22"/>
        </w:rPr>
        <w:t>.</w:t>
      </w:r>
      <w:r w:rsidRPr="00655D33">
        <w:rPr>
          <w:sz w:val="22"/>
          <w:szCs w:val="22"/>
        </w:rPr>
        <w:t xml:space="preserve"> </w:t>
      </w:r>
      <w:r w:rsidRPr="00655D33">
        <w:rPr>
          <w:b/>
          <w:sz w:val="22"/>
          <w:szCs w:val="22"/>
        </w:rPr>
        <w:t>Закрыты</w:t>
      </w:r>
      <w:r w:rsidRPr="00655D33">
        <w:rPr>
          <w:sz w:val="22"/>
          <w:szCs w:val="22"/>
        </w:rPr>
        <w:t xml:space="preserve"> </w:t>
      </w:r>
      <w:r w:rsidRPr="00655D33">
        <w:rPr>
          <w:b/>
          <w:sz w:val="22"/>
          <w:szCs w:val="22"/>
        </w:rPr>
        <w:t>3</w:t>
      </w:r>
      <w:r w:rsidRPr="00655D33">
        <w:rPr>
          <w:sz w:val="22"/>
          <w:szCs w:val="22"/>
        </w:rPr>
        <w:t xml:space="preserve"> </w:t>
      </w:r>
      <w:r w:rsidRPr="00655D33">
        <w:rPr>
          <w:b/>
          <w:sz w:val="22"/>
          <w:szCs w:val="22"/>
        </w:rPr>
        <w:t>сельские  библиотеки</w:t>
      </w:r>
      <w:r w:rsidRPr="00655D33">
        <w:rPr>
          <w:sz w:val="22"/>
          <w:szCs w:val="22"/>
        </w:rPr>
        <w:t xml:space="preserve">, входившие в состав культурно-досуговых центров. В административном центре Заброденского сельского поселения, </w:t>
      </w:r>
      <w:r>
        <w:rPr>
          <w:sz w:val="22"/>
          <w:szCs w:val="22"/>
        </w:rPr>
        <w:t xml:space="preserve">  </w:t>
      </w:r>
      <w:r w:rsidRPr="00655D33">
        <w:rPr>
          <w:sz w:val="22"/>
          <w:szCs w:val="22"/>
        </w:rPr>
        <w:t xml:space="preserve">где </w:t>
      </w:r>
      <w:r>
        <w:rPr>
          <w:sz w:val="22"/>
          <w:szCs w:val="22"/>
        </w:rPr>
        <w:t xml:space="preserve"> </w:t>
      </w:r>
      <w:r w:rsidRPr="00655D33">
        <w:rPr>
          <w:sz w:val="22"/>
          <w:szCs w:val="22"/>
        </w:rPr>
        <w:t xml:space="preserve">проживает </w:t>
      </w:r>
      <w:r>
        <w:rPr>
          <w:sz w:val="22"/>
          <w:szCs w:val="22"/>
        </w:rPr>
        <w:t xml:space="preserve">  </w:t>
      </w:r>
      <w:r w:rsidRPr="00655D33">
        <w:rPr>
          <w:sz w:val="22"/>
          <w:szCs w:val="22"/>
        </w:rPr>
        <w:t xml:space="preserve">9 </w:t>
      </w:r>
      <w:r>
        <w:rPr>
          <w:sz w:val="22"/>
          <w:szCs w:val="22"/>
        </w:rPr>
        <w:t xml:space="preserve"> </w:t>
      </w:r>
      <w:r w:rsidRPr="00655D33">
        <w:rPr>
          <w:sz w:val="22"/>
          <w:szCs w:val="22"/>
        </w:rPr>
        <w:t xml:space="preserve">тыс. чел., </w:t>
      </w:r>
      <w:r>
        <w:rPr>
          <w:sz w:val="22"/>
          <w:szCs w:val="22"/>
        </w:rPr>
        <w:t xml:space="preserve">  </w:t>
      </w:r>
      <w:r w:rsidRPr="00655D33">
        <w:rPr>
          <w:sz w:val="22"/>
          <w:szCs w:val="22"/>
        </w:rPr>
        <w:t xml:space="preserve">закрыта </w:t>
      </w:r>
      <w:r>
        <w:rPr>
          <w:sz w:val="22"/>
          <w:szCs w:val="22"/>
        </w:rPr>
        <w:t xml:space="preserve">  </w:t>
      </w:r>
      <w:r w:rsidRPr="00655D33">
        <w:rPr>
          <w:sz w:val="22"/>
          <w:szCs w:val="22"/>
        </w:rPr>
        <w:t xml:space="preserve">одна </w:t>
      </w:r>
      <w:r>
        <w:rPr>
          <w:sz w:val="22"/>
          <w:szCs w:val="22"/>
        </w:rPr>
        <w:t xml:space="preserve">  </w:t>
      </w:r>
      <w:r w:rsidRPr="00655D33">
        <w:rPr>
          <w:sz w:val="22"/>
          <w:szCs w:val="22"/>
        </w:rPr>
        <w:t xml:space="preserve">из </w:t>
      </w:r>
      <w:r>
        <w:rPr>
          <w:sz w:val="22"/>
          <w:szCs w:val="22"/>
        </w:rPr>
        <w:t xml:space="preserve"> </w:t>
      </w:r>
      <w:r w:rsidRPr="00655D33">
        <w:rPr>
          <w:sz w:val="22"/>
          <w:szCs w:val="22"/>
        </w:rPr>
        <w:t xml:space="preserve">3-х библиотек. Библиотечные услуги жителям будут предоставлять Заброденская центральная и Дерезовская сельские библиотеки. </w:t>
      </w:r>
      <w:r w:rsidRPr="00655D33">
        <w:rPr>
          <w:i/>
          <w:sz w:val="22"/>
          <w:szCs w:val="22"/>
        </w:rPr>
        <w:t>В хуторе Попасном Меловатского сельского поселения</w:t>
      </w:r>
      <w:r w:rsidRPr="00655D33">
        <w:rPr>
          <w:sz w:val="22"/>
          <w:szCs w:val="22"/>
        </w:rPr>
        <w:t xml:space="preserve">, где проживает 300 чел., </w:t>
      </w:r>
      <w:r w:rsidRPr="00655D33">
        <w:rPr>
          <w:i/>
          <w:sz w:val="22"/>
          <w:szCs w:val="22"/>
        </w:rPr>
        <w:t>закрыта Попаснянская сельская библиотека</w:t>
      </w:r>
      <w:r w:rsidRPr="00655D33">
        <w:rPr>
          <w:sz w:val="22"/>
          <w:szCs w:val="22"/>
        </w:rPr>
        <w:t xml:space="preserve">. Ближайшая стационарная библиотека находится на расстоянии </w:t>
      </w:r>
      <w:smartTag w:uri="urn:schemas-microsoft-com:office:smarttags" w:element="metricconverter">
        <w:smartTagPr>
          <w:attr w:name="ProductID" w:val="12 км"/>
        </w:smartTagPr>
        <w:r w:rsidRPr="00655D33">
          <w:rPr>
            <w:sz w:val="22"/>
            <w:szCs w:val="22"/>
          </w:rPr>
          <w:t>12 км</w:t>
        </w:r>
      </w:smartTag>
      <w:r w:rsidRPr="00655D33">
        <w:rPr>
          <w:sz w:val="22"/>
          <w:szCs w:val="22"/>
        </w:rPr>
        <w:t xml:space="preserve">. Библиотечное обслуживание населения будет осуществляться с помощью библиобуса. </w:t>
      </w:r>
      <w:r w:rsidRPr="00655D33">
        <w:rPr>
          <w:i/>
          <w:sz w:val="22"/>
          <w:szCs w:val="22"/>
        </w:rPr>
        <w:t>В селе Четверяково Хрещатовского сельского поселения</w:t>
      </w:r>
      <w:r w:rsidRPr="00655D33">
        <w:rPr>
          <w:sz w:val="22"/>
          <w:szCs w:val="22"/>
        </w:rPr>
        <w:t xml:space="preserve">, где проживает 287 чел., </w:t>
      </w:r>
      <w:r w:rsidRPr="00655D33">
        <w:rPr>
          <w:i/>
          <w:sz w:val="22"/>
          <w:szCs w:val="22"/>
        </w:rPr>
        <w:t>закрыта Четверяковская сельская библиотека</w:t>
      </w:r>
      <w:r w:rsidRPr="00655D33">
        <w:rPr>
          <w:sz w:val="22"/>
          <w:szCs w:val="22"/>
        </w:rPr>
        <w:t xml:space="preserve">. Две оставшиеся в поселении стационарные библиотеки расположены на расстоянии </w:t>
      </w:r>
      <w:smartTag w:uri="urn:schemas-microsoft-com:office:smarttags" w:element="metricconverter">
        <w:smartTagPr>
          <w:attr w:name="ProductID" w:val="12 км"/>
        </w:smartTagPr>
        <w:r w:rsidRPr="00655D33">
          <w:rPr>
            <w:sz w:val="22"/>
            <w:szCs w:val="22"/>
          </w:rPr>
          <w:t>12 км</w:t>
        </w:r>
      </w:smartTag>
      <w:r w:rsidRPr="00655D33">
        <w:rPr>
          <w:sz w:val="22"/>
          <w:szCs w:val="22"/>
        </w:rPr>
        <w:t>, поэтому жители села будут обслуживаться с помощью библиобуса.</w:t>
      </w:r>
    </w:p>
    <w:p w:rsidR="00B93C6F" w:rsidRPr="00655D33" w:rsidRDefault="00B93C6F" w:rsidP="00655D33">
      <w:pPr>
        <w:numPr>
          <w:ilvl w:val="0"/>
          <w:numId w:val="1"/>
        </w:numPr>
        <w:jc w:val="both"/>
        <w:rPr>
          <w:sz w:val="22"/>
          <w:szCs w:val="22"/>
        </w:rPr>
      </w:pPr>
      <w:r w:rsidRPr="00655D33">
        <w:rPr>
          <w:b/>
          <w:i/>
          <w:sz w:val="22"/>
          <w:szCs w:val="22"/>
          <w:u w:val="single"/>
        </w:rPr>
        <w:t>Панинский муниципальный район</w:t>
      </w:r>
      <w:r w:rsidRPr="00655D33">
        <w:rPr>
          <w:b/>
          <w:i/>
          <w:sz w:val="22"/>
          <w:szCs w:val="22"/>
        </w:rPr>
        <w:t xml:space="preserve">. </w:t>
      </w:r>
      <w:r w:rsidRPr="00655D33">
        <w:rPr>
          <w:b/>
          <w:sz w:val="22"/>
          <w:szCs w:val="22"/>
        </w:rPr>
        <w:t>Закрыты</w:t>
      </w:r>
      <w:r w:rsidRPr="00655D33">
        <w:rPr>
          <w:sz w:val="22"/>
          <w:szCs w:val="22"/>
        </w:rPr>
        <w:t xml:space="preserve"> </w:t>
      </w:r>
      <w:r w:rsidRPr="00655D33">
        <w:rPr>
          <w:b/>
          <w:sz w:val="22"/>
          <w:szCs w:val="22"/>
        </w:rPr>
        <w:t>2 сельские библиотеки</w:t>
      </w:r>
      <w:r w:rsidRPr="00655D33">
        <w:rPr>
          <w:sz w:val="22"/>
          <w:szCs w:val="22"/>
        </w:rPr>
        <w:t>, входившие в качестве филиалов в состав Панинской межпоселенческой библиотеки.</w:t>
      </w:r>
      <w:r w:rsidRPr="00655D33">
        <w:rPr>
          <w:b/>
          <w:i/>
          <w:sz w:val="22"/>
          <w:szCs w:val="22"/>
        </w:rPr>
        <w:t xml:space="preserve"> </w:t>
      </w:r>
      <w:r w:rsidRPr="00655D33">
        <w:rPr>
          <w:i/>
          <w:sz w:val="22"/>
          <w:szCs w:val="22"/>
        </w:rPr>
        <w:t>В селе Новоалександровка Красненского сельского поселения</w:t>
      </w:r>
      <w:r w:rsidRPr="00655D33">
        <w:rPr>
          <w:sz w:val="22"/>
          <w:szCs w:val="22"/>
        </w:rPr>
        <w:t>, где проживает 229 чел.</w:t>
      </w:r>
      <w:r>
        <w:rPr>
          <w:sz w:val="22"/>
          <w:szCs w:val="22"/>
        </w:rPr>
        <w:t>,</w:t>
      </w:r>
      <w:r w:rsidRPr="00655D33">
        <w:rPr>
          <w:sz w:val="22"/>
          <w:szCs w:val="22"/>
        </w:rPr>
        <w:t xml:space="preserve"> </w:t>
      </w:r>
      <w:r w:rsidRPr="00655D33">
        <w:rPr>
          <w:i/>
          <w:sz w:val="22"/>
          <w:szCs w:val="22"/>
        </w:rPr>
        <w:t>закрыта Новоалександровская сельская библиотека</w:t>
      </w:r>
      <w:r w:rsidRPr="00655D33">
        <w:rPr>
          <w:sz w:val="22"/>
          <w:szCs w:val="22"/>
        </w:rPr>
        <w:t xml:space="preserve">. Ближайшая стационарная библиотека находится на расстоянии </w:t>
      </w:r>
      <w:smartTag w:uri="urn:schemas-microsoft-com:office:smarttags" w:element="metricconverter">
        <w:smartTagPr>
          <w:attr w:name="ProductID" w:val="2 км"/>
        </w:smartTagPr>
        <w:r w:rsidRPr="00655D33">
          <w:rPr>
            <w:sz w:val="22"/>
            <w:szCs w:val="22"/>
          </w:rPr>
          <w:t>2 км</w:t>
        </w:r>
      </w:smartTag>
      <w:r w:rsidRPr="00655D33">
        <w:rPr>
          <w:sz w:val="22"/>
          <w:szCs w:val="22"/>
        </w:rPr>
        <w:t xml:space="preserve">. </w:t>
      </w:r>
      <w:r w:rsidRPr="00655D33">
        <w:rPr>
          <w:i/>
          <w:sz w:val="22"/>
          <w:szCs w:val="22"/>
        </w:rPr>
        <w:t>В селе Марьевка Прогрессовского сельского поселения</w:t>
      </w:r>
      <w:r w:rsidRPr="00655D33">
        <w:rPr>
          <w:sz w:val="22"/>
          <w:szCs w:val="22"/>
        </w:rPr>
        <w:t>, где проживает 120 чел.</w:t>
      </w:r>
      <w:r>
        <w:rPr>
          <w:sz w:val="22"/>
          <w:szCs w:val="22"/>
        </w:rPr>
        <w:t>,</w:t>
      </w:r>
      <w:r w:rsidRPr="00655D33">
        <w:rPr>
          <w:sz w:val="22"/>
          <w:szCs w:val="22"/>
        </w:rPr>
        <w:t xml:space="preserve"> </w:t>
      </w:r>
      <w:r w:rsidRPr="00655D33">
        <w:rPr>
          <w:i/>
          <w:sz w:val="22"/>
          <w:szCs w:val="22"/>
        </w:rPr>
        <w:t>закрыта Марьевская сельская библиотека</w:t>
      </w:r>
      <w:r w:rsidRPr="00655D33">
        <w:rPr>
          <w:sz w:val="22"/>
          <w:szCs w:val="22"/>
        </w:rPr>
        <w:t xml:space="preserve">. До ближайшей стационарной библиотеки, располагающейся в административном центре поселения, - </w:t>
      </w:r>
      <w:smartTag w:uri="urn:schemas-microsoft-com:office:smarttags" w:element="metricconverter">
        <w:smartTagPr>
          <w:attr w:name="ProductID" w:val="7 км"/>
        </w:smartTagPr>
        <w:r w:rsidRPr="00655D33">
          <w:rPr>
            <w:sz w:val="22"/>
            <w:szCs w:val="22"/>
          </w:rPr>
          <w:t>7 км</w:t>
        </w:r>
      </w:smartTag>
      <w:r w:rsidRPr="00655D33">
        <w:rPr>
          <w:sz w:val="22"/>
          <w:szCs w:val="22"/>
        </w:rPr>
        <w:t>. Организация библиотечного обслуживания жителей возможна только внестационарными формами. Автотранспорта Панинская межпоселенческая библиотека не имеет.</w:t>
      </w:r>
    </w:p>
    <w:p w:rsidR="00B93C6F" w:rsidRPr="00655D33" w:rsidRDefault="00B93C6F" w:rsidP="00655D33">
      <w:pPr>
        <w:jc w:val="both"/>
        <w:rPr>
          <w:sz w:val="22"/>
          <w:szCs w:val="22"/>
        </w:rPr>
      </w:pPr>
    </w:p>
    <w:p w:rsidR="00B93C6F" w:rsidRPr="00BE3697" w:rsidRDefault="00B93C6F" w:rsidP="00655D33">
      <w:pPr>
        <w:numPr>
          <w:ilvl w:val="0"/>
          <w:numId w:val="1"/>
        </w:numPr>
        <w:jc w:val="both"/>
        <w:rPr>
          <w:sz w:val="22"/>
          <w:szCs w:val="22"/>
        </w:rPr>
      </w:pPr>
      <w:r w:rsidRPr="00655D33">
        <w:rPr>
          <w:b/>
          <w:i/>
          <w:sz w:val="22"/>
          <w:szCs w:val="22"/>
          <w:u w:val="single"/>
        </w:rPr>
        <w:t xml:space="preserve">Петропавловский </w:t>
      </w:r>
      <w:r>
        <w:rPr>
          <w:b/>
          <w:i/>
          <w:sz w:val="22"/>
          <w:szCs w:val="22"/>
          <w:u w:val="single"/>
        </w:rPr>
        <w:t xml:space="preserve">    </w:t>
      </w:r>
      <w:r w:rsidRPr="00655D33">
        <w:rPr>
          <w:b/>
          <w:i/>
          <w:sz w:val="22"/>
          <w:szCs w:val="22"/>
          <w:u w:val="single"/>
        </w:rPr>
        <w:t xml:space="preserve">муниципальный </w:t>
      </w:r>
      <w:r>
        <w:rPr>
          <w:b/>
          <w:i/>
          <w:sz w:val="22"/>
          <w:szCs w:val="22"/>
          <w:u w:val="single"/>
        </w:rPr>
        <w:t xml:space="preserve">    </w:t>
      </w:r>
      <w:r w:rsidRPr="00655D33">
        <w:rPr>
          <w:b/>
          <w:i/>
          <w:sz w:val="22"/>
          <w:szCs w:val="22"/>
          <w:u w:val="single"/>
        </w:rPr>
        <w:t>район</w:t>
      </w:r>
      <w:r w:rsidRPr="00655D33">
        <w:rPr>
          <w:b/>
          <w:i/>
          <w:sz w:val="22"/>
          <w:szCs w:val="22"/>
        </w:rPr>
        <w:t xml:space="preserve">. </w:t>
      </w:r>
      <w:r>
        <w:rPr>
          <w:b/>
          <w:i/>
          <w:sz w:val="22"/>
          <w:szCs w:val="22"/>
        </w:rPr>
        <w:t xml:space="preserve">   </w:t>
      </w:r>
      <w:r w:rsidRPr="00655D33">
        <w:rPr>
          <w:b/>
          <w:sz w:val="22"/>
          <w:szCs w:val="22"/>
        </w:rPr>
        <w:t xml:space="preserve">Закрыты </w:t>
      </w:r>
      <w:r>
        <w:rPr>
          <w:b/>
          <w:sz w:val="22"/>
          <w:szCs w:val="22"/>
        </w:rPr>
        <w:t xml:space="preserve">   </w:t>
      </w:r>
      <w:r w:rsidRPr="00655D33">
        <w:rPr>
          <w:b/>
          <w:sz w:val="22"/>
          <w:szCs w:val="22"/>
        </w:rPr>
        <w:t>3 сельские библиотеки</w:t>
      </w:r>
      <w:r w:rsidRPr="00655D33">
        <w:rPr>
          <w:sz w:val="22"/>
          <w:szCs w:val="22"/>
        </w:rPr>
        <w:t xml:space="preserve">, числившиеся в сельских администрациях. </w:t>
      </w:r>
      <w:r w:rsidRPr="00655D33">
        <w:rPr>
          <w:i/>
          <w:sz w:val="22"/>
          <w:szCs w:val="22"/>
        </w:rPr>
        <w:t>В селе Замостье Бычковского сельского поселения</w:t>
      </w:r>
      <w:r w:rsidRPr="00655D33">
        <w:rPr>
          <w:sz w:val="22"/>
          <w:szCs w:val="22"/>
        </w:rPr>
        <w:t xml:space="preserve">, где проживает 400 человек, </w:t>
      </w:r>
      <w:r w:rsidRPr="00655D33">
        <w:rPr>
          <w:i/>
          <w:sz w:val="22"/>
          <w:szCs w:val="22"/>
        </w:rPr>
        <w:t>закрыта Замостьянская сельская библиотека</w:t>
      </w:r>
      <w:r w:rsidRPr="00655D33">
        <w:rPr>
          <w:sz w:val="22"/>
          <w:szCs w:val="22"/>
        </w:rPr>
        <w:t xml:space="preserve">. Ближайшая стационарная библиотека находится в административном центре поселения на расстоянии </w:t>
      </w:r>
      <w:smartTag w:uri="urn:schemas-microsoft-com:office:smarttags" w:element="metricconverter">
        <w:smartTagPr>
          <w:attr w:name="ProductID" w:val="3 км"/>
        </w:smartTagPr>
        <w:r w:rsidRPr="00655D33">
          <w:rPr>
            <w:sz w:val="22"/>
            <w:szCs w:val="22"/>
          </w:rPr>
          <w:t>3 км</w:t>
        </w:r>
      </w:smartTag>
      <w:r w:rsidRPr="00655D33">
        <w:rPr>
          <w:sz w:val="22"/>
          <w:szCs w:val="22"/>
        </w:rPr>
        <w:t xml:space="preserve">. </w:t>
      </w:r>
      <w:r w:rsidRPr="00655D33">
        <w:rPr>
          <w:i/>
          <w:sz w:val="22"/>
          <w:szCs w:val="22"/>
        </w:rPr>
        <w:t>В хуторе Огарево Краснофлотского сельского поселения</w:t>
      </w:r>
      <w:r w:rsidRPr="00655D33">
        <w:rPr>
          <w:sz w:val="22"/>
          <w:szCs w:val="22"/>
        </w:rPr>
        <w:t xml:space="preserve">, где проживает 148 чел., </w:t>
      </w:r>
      <w:r w:rsidRPr="00655D33">
        <w:rPr>
          <w:i/>
          <w:sz w:val="22"/>
          <w:szCs w:val="22"/>
        </w:rPr>
        <w:t>закрыта Огаревская сельская библиотека</w:t>
      </w:r>
      <w:r w:rsidRPr="00655D33">
        <w:rPr>
          <w:sz w:val="22"/>
          <w:szCs w:val="22"/>
        </w:rPr>
        <w:t xml:space="preserve">. Обслуживание жителей хутора затруднено из-за того, что расстояние до библиотеки, находящейся в административном центре поселения, составляет почти </w:t>
      </w:r>
      <w:smartTag w:uri="urn:schemas-microsoft-com:office:smarttags" w:element="metricconverter">
        <w:smartTagPr>
          <w:attr w:name="ProductID" w:val="9 км"/>
        </w:smartTagPr>
        <w:r w:rsidRPr="00655D33">
          <w:rPr>
            <w:sz w:val="22"/>
            <w:szCs w:val="22"/>
          </w:rPr>
          <w:t>9 км</w:t>
        </w:r>
      </w:smartTag>
      <w:r w:rsidRPr="00655D33">
        <w:rPr>
          <w:sz w:val="22"/>
          <w:szCs w:val="22"/>
        </w:rPr>
        <w:t xml:space="preserve">. </w:t>
      </w:r>
      <w:r w:rsidRPr="00655D33">
        <w:rPr>
          <w:i/>
          <w:sz w:val="22"/>
          <w:szCs w:val="22"/>
        </w:rPr>
        <w:t>В селе Фоменково Новотроицкого сельского поселения</w:t>
      </w:r>
      <w:r w:rsidRPr="00655D33">
        <w:rPr>
          <w:sz w:val="22"/>
          <w:szCs w:val="22"/>
        </w:rPr>
        <w:t>, где проживает 250 чел.</w:t>
      </w:r>
      <w:r>
        <w:rPr>
          <w:sz w:val="22"/>
          <w:szCs w:val="22"/>
        </w:rPr>
        <w:t>,</w:t>
      </w:r>
      <w:r w:rsidRPr="00655D33">
        <w:rPr>
          <w:sz w:val="22"/>
          <w:szCs w:val="22"/>
        </w:rPr>
        <w:t xml:space="preserve"> </w:t>
      </w:r>
      <w:r w:rsidRPr="00655D33">
        <w:rPr>
          <w:i/>
          <w:sz w:val="22"/>
          <w:szCs w:val="22"/>
        </w:rPr>
        <w:t>закрыта Фоменковская сельская библиотека</w:t>
      </w:r>
      <w:r w:rsidRPr="00655D33">
        <w:rPr>
          <w:sz w:val="22"/>
          <w:szCs w:val="22"/>
        </w:rPr>
        <w:t xml:space="preserve">. Расстояние до ближайшей стационарной библиотеки – </w:t>
      </w:r>
      <w:smartTag w:uri="urn:schemas-microsoft-com:office:smarttags" w:element="metricconverter">
        <w:smartTagPr>
          <w:attr w:name="ProductID" w:val="5 км"/>
        </w:smartTagPr>
        <w:r w:rsidRPr="00655D33">
          <w:rPr>
            <w:sz w:val="22"/>
            <w:szCs w:val="22"/>
          </w:rPr>
          <w:t>5 км</w:t>
        </w:r>
      </w:smartTag>
      <w:r w:rsidRPr="00655D33">
        <w:rPr>
          <w:sz w:val="22"/>
          <w:szCs w:val="22"/>
        </w:rPr>
        <w:t xml:space="preserve">. </w:t>
      </w:r>
    </w:p>
    <w:p w:rsidR="00B93C6F" w:rsidRPr="00BE3697" w:rsidRDefault="00B93C6F" w:rsidP="00655D33">
      <w:pPr>
        <w:numPr>
          <w:ilvl w:val="0"/>
          <w:numId w:val="1"/>
        </w:numPr>
        <w:jc w:val="both"/>
        <w:rPr>
          <w:sz w:val="22"/>
          <w:szCs w:val="22"/>
        </w:rPr>
      </w:pPr>
      <w:r w:rsidRPr="00655D33">
        <w:rPr>
          <w:b/>
          <w:i/>
          <w:sz w:val="22"/>
          <w:szCs w:val="22"/>
          <w:u w:val="single"/>
        </w:rPr>
        <w:t>Подгоренский муниципальный район</w:t>
      </w:r>
      <w:r w:rsidRPr="00655D33">
        <w:rPr>
          <w:b/>
          <w:i/>
          <w:sz w:val="22"/>
          <w:szCs w:val="22"/>
        </w:rPr>
        <w:t xml:space="preserve">. </w:t>
      </w:r>
      <w:r w:rsidRPr="00655D33">
        <w:rPr>
          <w:b/>
          <w:sz w:val="22"/>
          <w:szCs w:val="22"/>
        </w:rPr>
        <w:t>Закрыты 2 сельские библиотеки</w:t>
      </w:r>
      <w:r w:rsidRPr="00655D33">
        <w:rPr>
          <w:b/>
          <w:i/>
          <w:sz w:val="22"/>
          <w:szCs w:val="22"/>
        </w:rPr>
        <w:t xml:space="preserve">, </w:t>
      </w:r>
      <w:r w:rsidRPr="00655D33">
        <w:rPr>
          <w:sz w:val="22"/>
          <w:szCs w:val="22"/>
        </w:rPr>
        <w:t xml:space="preserve">входившие в качестве филиалов в центральную районную библиотеку. </w:t>
      </w:r>
      <w:r w:rsidRPr="00655D33">
        <w:rPr>
          <w:i/>
          <w:sz w:val="22"/>
          <w:szCs w:val="22"/>
        </w:rPr>
        <w:t>В селе Андреевка Лыковского сельского поселения</w:t>
      </w:r>
      <w:r w:rsidRPr="00655D33">
        <w:rPr>
          <w:sz w:val="22"/>
          <w:szCs w:val="22"/>
        </w:rPr>
        <w:t xml:space="preserve">, где проживает 290 чел., </w:t>
      </w:r>
      <w:r w:rsidRPr="00655D33">
        <w:rPr>
          <w:i/>
          <w:sz w:val="22"/>
          <w:szCs w:val="22"/>
        </w:rPr>
        <w:t>закрыта Андреевская сельская библиотека</w:t>
      </w:r>
      <w:r w:rsidRPr="00655D33">
        <w:rPr>
          <w:sz w:val="22"/>
          <w:szCs w:val="22"/>
        </w:rPr>
        <w:t xml:space="preserve">. До центра поселения, где находится стационарная библиотека, – </w:t>
      </w:r>
      <w:smartTag w:uri="urn:schemas-microsoft-com:office:smarttags" w:element="metricconverter">
        <w:smartTagPr>
          <w:attr w:name="ProductID" w:val="6 км"/>
        </w:smartTagPr>
        <w:r w:rsidRPr="00655D33">
          <w:rPr>
            <w:sz w:val="22"/>
            <w:szCs w:val="22"/>
          </w:rPr>
          <w:t>6 км</w:t>
        </w:r>
      </w:smartTag>
      <w:r w:rsidRPr="00655D33">
        <w:rPr>
          <w:sz w:val="22"/>
          <w:szCs w:val="22"/>
        </w:rPr>
        <w:t xml:space="preserve">. </w:t>
      </w:r>
      <w:r w:rsidRPr="00655D33">
        <w:rPr>
          <w:i/>
          <w:sz w:val="22"/>
          <w:szCs w:val="22"/>
        </w:rPr>
        <w:t>В селе Костомарово Юдинского сельского поселения</w:t>
      </w:r>
      <w:r w:rsidRPr="00655D33">
        <w:rPr>
          <w:sz w:val="22"/>
          <w:szCs w:val="22"/>
        </w:rPr>
        <w:t xml:space="preserve">, где проживает 265 чел., и расстояние до ближайшей стационарной библиотеки составляет </w:t>
      </w:r>
      <w:smartTag w:uri="urn:schemas-microsoft-com:office:smarttags" w:element="metricconverter">
        <w:smartTagPr>
          <w:attr w:name="ProductID" w:val="5 км"/>
        </w:smartTagPr>
        <w:r w:rsidRPr="00655D33">
          <w:rPr>
            <w:sz w:val="22"/>
            <w:szCs w:val="22"/>
          </w:rPr>
          <w:t>5 км</w:t>
        </w:r>
      </w:smartTag>
      <w:r w:rsidRPr="00655D33">
        <w:rPr>
          <w:sz w:val="22"/>
          <w:szCs w:val="22"/>
        </w:rPr>
        <w:t xml:space="preserve">, </w:t>
      </w:r>
      <w:r w:rsidRPr="00655D33">
        <w:rPr>
          <w:i/>
          <w:sz w:val="22"/>
          <w:szCs w:val="22"/>
        </w:rPr>
        <w:t>закрыта Костомаровская сельская библиотека</w:t>
      </w:r>
      <w:r w:rsidRPr="00655D33">
        <w:rPr>
          <w:sz w:val="22"/>
          <w:szCs w:val="22"/>
        </w:rPr>
        <w:t>.</w:t>
      </w:r>
    </w:p>
    <w:p w:rsidR="00B93C6F" w:rsidRPr="00655D33" w:rsidRDefault="00B93C6F" w:rsidP="00655D33">
      <w:pPr>
        <w:numPr>
          <w:ilvl w:val="0"/>
          <w:numId w:val="1"/>
        </w:numPr>
        <w:jc w:val="both"/>
        <w:rPr>
          <w:sz w:val="22"/>
          <w:szCs w:val="22"/>
        </w:rPr>
      </w:pPr>
      <w:r w:rsidRPr="00655D33">
        <w:rPr>
          <w:b/>
          <w:i/>
          <w:sz w:val="22"/>
          <w:szCs w:val="22"/>
          <w:u w:val="single"/>
        </w:rPr>
        <w:t>Семилукский муниципальный район</w:t>
      </w:r>
      <w:r w:rsidRPr="00655D33">
        <w:rPr>
          <w:b/>
          <w:i/>
          <w:sz w:val="22"/>
          <w:szCs w:val="22"/>
        </w:rPr>
        <w:t xml:space="preserve">. </w:t>
      </w:r>
      <w:r w:rsidRPr="00655D33">
        <w:rPr>
          <w:b/>
          <w:sz w:val="22"/>
          <w:szCs w:val="22"/>
        </w:rPr>
        <w:t>Закрыты 3 сельские библиотеки</w:t>
      </w:r>
      <w:r w:rsidRPr="00655D33">
        <w:rPr>
          <w:sz w:val="22"/>
          <w:szCs w:val="22"/>
        </w:rPr>
        <w:t xml:space="preserve">, входившие в состав межпоселенческой библиотеки в качестве филиалов. </w:t>
      </w:r>
      <w:r w:rsidRPr="00655D33">
        <w:rPr>
          <w:i/>
          <w:sz w:val="22"/>
          <w:szCs w:val="22"/>
        </w:rPr>
        <w:t>В селе Казинка Землянского сельского поселения</w:t>
      </w:r>
      <w:r w:rsidRPr="00655D33">
        <w:rPr>
          <w:sz w:val="22"/>
          <w:szCs w:val="22"/>
        </w:rPr>
        <w:t xml:space="preserve">, где проживает 300 чел., </w:t>
      </w:r>
      <w:r w:rsidRPr="00655D33">
        <w:rPr>
          <w:i/>
          <w:sz w:val="22"/>
          <w:szCs w:val="22"/>
        </w:rPr>
        <w:t>закрыта Казинская сельская библиотека</w:t>
      </w:r>
      <w:r w:rsidRPr="00655D33">
        <w:rPr>
          <w:sz w:val="22"/>
          <w:szCs w:val="22"/>
        </w:rPr>
        <w:t xml:space="preserve">. Ближайшая стационарная библиотека находится на расстоянии </w:t>
      </w:r>
      <w:smartTag w:uri="urn:schemas-microsoft-com:office:smarttags" w:element="metricconverter">
        <w:smartTagPr>
          <w:attr w:name="ProductID" w:val="12 км"/>
        </w:smartTagPr>
        <w:r w:rsidRPr="00655D33">
          <w:rPr>
            <w:sz w:val="22"/>
            <w:szCs w:val="22"/>
          </w:rPr>
          <w:t>12 км</w:t>
        </w:r>
      </w:smartTag>
      <w:r w:rsidRPr="00655D33">
        <w:rPr>
          <w:sz w:val="22"/>
          <w:szCs w:val="22"/>
        </w:rPr>
        <w:t xml:space="preserve">. </w:t>
      </w:r>
      <w:r w:rsidRPr="00655D33">
        <w:rPr>
          <w:i/>
          <w:sz w:val="22"/>
          <w:szCs w:val="22"/>
        </w:rPr>
        <w:t>В селе Меловатка Нижневедугского сельского поселения</w:t>
      </w:r>
      <w:r w:rsidRPr="00655D33">
        <w:rPr>
          <w:sz w:val="22"/>
          <w:szCs w:val="22"/>
        </w:rPr>
        <w:t xml:space="preserve">, где проживает 348 чел., </w:t>
      </w:r>
      <w:r w:rsidRPr="00655D33">
        <w:rPr>
          <w:i/>
          <w:sz w:val="22"/>
          <w:szCs w:val="22"/>
        </w:rPr>
        <w:t>закрыта Меловатская сельская библиотека</w:t>
      </w:r>
      <w:r w:rsidRPr="00655D33">
        <w:rPr>
          <w:sz w:val="22"/>
          <w:szCs w:val="22"/>
        </w:rPr>
        <w:t xml:space="preserve">. </w:t>
      </w:r>
      <w:r w:rsidRPr="00655D33">
        <w:rPr>
          <w:i/>
          <w:sz w:val="22"/>
          <w:szCs w:val="22"/>
        </w:rPr>
        <w:t>В селе Березовка Новосильского сельского поселения</w:t>
      </w:r>
      <w:r w:rsidRPr="00655D33">
        <w:rPr>
          <w:sz w:val="22"/>
          <w:szCs w:val="22"/>
        </w:rPr>
        <w:t xml:space="preserve">, где проживает 280 чел., </w:t>
      </w:r>
      <w:r w:rsidRPr="00655D33">
        <w:rPr>
          <w:i/>
          <w:sz w:val="22"/>
          <w:szCs w:val="22"/>
        </w:rPr>
        <w:t>закрыта Березовская сельская библиотека</w:t>
      </w:r>
      <w:r w:rsidRPr="00655D33">
        <w:rPr>
          <w:sz w:val="22"/>
          <w:szCs w:val="22"/>
        </w:rPr>
        <w:t xml:space="preserve">. Расстояние до ближайшей стационарной библиотеки – </w:t>
      </w:r>
      <w:smartTag w:uri="urn:schemas-microsoft-com:office:smarttags" w:element="metricconverter">
        <w:smartTagPr>
          <w:attr w:name="ProductID" w:val="13 км"/>
        </w:smartTagPr>
        <w:r w:rsidRPr="00655D33">
          <w:rPr>
            <w:sz w:val="22"/>
            <w:szCs w:val="22"/>
          </w:rPr>
          <w:t>13 км</w:t>
        </w:r>
      </w:smartTag>
      <w:r w:rsidRPr="00655D33">
        <w:rPr>
          <w:sz w:val="22"/>
          <w:szCs w:val="22"/>
        </w:rPr>
        <w:t>. Жители всех трех населенных пунктов будут обслуживаться с помощью библиобуса, который Семилукская межпоселенческая библиотека получила в 2012 году в рамках областной программы «Развитие сельской культуры Воронежской области. 2011-2015 гг.».</w:t>
      </w:r>
    </w:p>
    <w:p w:rsidR="00B93C6F" w:rsidRPr="00655D33" w:rsidRDefault="00B93C6F" w:rsidP="00655D33">
      <w:pPr>
        <w:jc w:val="both"/>
        <w:rPr>
          <w:sz w:val="22"/>
          <w:szCs w:val="22"/>
        </w:rPr>
      </w:pPr>
    </w:p>
    <w:p w:rsidR="00B93C6F" w:rsidRPr="00655D33" w:rsidRDefault="00B93C6F" w:rsidP="00655D33">
      <w:pPr>
        <w:ind w:firstLine="708"/>
        <w:jc w:val="both"/>
        <w:rPr>
          <w:sz w:val="22"/>
          <w:szCs w:val="22"/>
        </w:rPr>
      </w:pPr>
      <w:r w:rsidRPr="00655D33">
        <w:rPr>
          <w:sz w:val="22"/>
          <w:szCs w:val="22"/>
        </w:rPr>
        <w:t>В числе причин сокращения библиотечной сети необходимо назвать следующие: недостаток финансовых средств на содержание нескольких библиотек на территории одного поселения, слабая материально-техническая и информационная база, низкий уровень информатизации сельских библиотек. Вместе с тем негативное влияние оказывает демографическая ситуация в муниципальных районах, приведшая к сокращению численности проживающих в удаленных селах и хуторах, оттоку трудоспособного населения в поисках работы в другие регионы и города, что повлекло закрытие различных социальных объектов, в частности, малокомплектных школ из-за недобора или отсутствия учеников и др. Так, в целом по области количество жителей трудоспособного возраста уменьшилось на 1,1 %, а вот старше трудоспособного возраста  наоборот увеличилось на 1,4%. Количество молодежи в возрасте от 15 до 25 лет сократилось на 5,8 %, тенденция же роста детского населения сохранилась. По сравнению с предыдущим годом количество детей в области увеличилось на 2,3%. Но если сравнивать в процентном выражении темпы роста детского населения в сельской местности и в городских муниципальных образованиях, то на селе они гораздо ниже (соответственно: 0,6 %; 3,3 %).</w:t>
      </w:r>
    </w:p>
    <w:p w:rsidR="00B93C6F" w:rsidRPr="00655D33" w:rsidRDefault="00B93C6F" w:rsidP="00655D33">
      <w:pPr>
        <w:ind w:firstLine="708"/>
        <w:jc w:val="both"/>
        <w:rPr>
          <w:sz w:val="22"/>
          <w:szCs w:val="22"/>
        </w:rPr>
      </w:pPr>
      <w:r w:rsidRPr="00655D33">
        <w:rPr>
          <w:sz w:val="22"/>
          <w:szCs w:val="22"/>
        </w:rPr>
        <w:t>Альтернативными формами предоставления библиотечных услуг населению удаленных деревень должны стать библиобусы, количество которых в области увеличилось пока незначительно – с пяти до семи ед. В 2013 году  в рамках областной долгосрочной целевой программы «Развитие сельской культуры Воронежской области. 2011-2015 гг.» приобрели автотранспорт центральные библиотеки Аннинского и Бутурлиновского районов.</w:t>
      </w:r>
    </w:p>
    <w:p w:rsidR="00B93C6F" w:rsidRPr="00655D33" w:rsidRDefault="00B93C6F" w:rsidP="00655D33">
      <w:pPr>
        <w:ind w:firstLine="708"/>
        <w:jc w:val="both"/>
        <w:rPr>
          <w:sz w:val="22"/>
          <w:szCs w:val="22"/>
        </w:rPr>
      </w:pPr>
      <w:r w:rsidRPr="00655D33">
        <w:rPr>
          <w:sz w:val="22"/>
          <w:szCs w:val="22"/>
        </w:rPr>
        <w:t>В организационно-правовой структуре муниципальной библиотечной сети произошли незначительные изменения. Как и в предыдущем году</w:t>
      </w:r>
      <w:r>
        <w:rPr>
          <w:sz w:val="22"/>
          <w:szCs w:val="22"/>
        </w:rPr>
        <w:t>,</w:t>
      </w:r>
      <w:r w:rsidRPr="00655D33">
        <w:rPr>
          <w:sz w:val="22"/>
          <w:szCs w:val="22"/>
        </w:rPr>
        <w:t xml:space="preserve"> в области насчитывается 23 библиотечных объединения, </w:t>
      </w:r>
      <w:r>
        <w:rPr>
          <w:sz w:val="22"/>
          <w:szCs w:val="22"/>
        </w:rPr>
        <w:t xml:space="preserve">  </w:t>
      </w:r>
      <w:r w:rsidRPr="00655D33">
        <w:rPr>
          <w:sz w:val="22"/>
          <w:szCs w:val="22"/>
        </w:rPr>
        <w:t xml:space="preserve">но </w:t>
      </w:r>
      <w:r>
        <w:rPr>
          <w:sz w:val="22"/>
          <w:szCs w:val="22"/>
        </w:rPr>
        <w:t xml:space="preserve">  </w:t>
      </w:r>
      <w:r w:rsidRPr="00655D33">
        <w:rPr>
          <w:sz w:val="22"/>
          <w:szCs w:val="22"/>
        </w:rPr>
        <w:t xml:space="preserve">со </w:t>
      </w:r>
      <w:r>
        <w:rPr>
          <w:sz w:val="22"/>
          <w:szCs w:val="22"/>
        </w:rPr>
        <w:t xml:space="preserve">  </w:t>
      </w:r>
      <w:r w:rsidRPr="00655D33">
        <w:rPr>
          <w:sz w:val="22"/>
          <w:szCs w:val="22"/>
        </w:rPr>
        <w:t xml:space="preserve">статусом </w:t>
      </w:r>
      <w:r>
        <w:rPr>
          <w:sz w:val="22"/>
          <w:szCs w:val="22"/>
        </w:rPr>
        <w:t xml:space="preserve">   </w:t>
      </w:r>
      <w:r w:rsidRPr="00655D33">
        <w:rPr>
          <w:sz w:val="22"/>
          <w:szCs w:val="22"/>
        </w:rPr>
        <w:t xml:space="preserve">юридического </w:t>
      </w:r>
      <w:r>
        <w:rPr>
          <w:sz w:val="22"/>
          <w:szCs w:val="22"/>
        </w:rPr>
        <w:t xml:space="preserve">   </w:t>
      </w:r>
      <w:r w:rsidRPr="00655D33">
        <w:rPr>
          <w:sz w:val="22"/>
          <w:szCs w:val="22"/>
        </w:rPr>
        <w:t xml:space="preserve">лица </w:t>
      </w:r>
      <w:r>
        <w:rPr>
          <w:sz w:val="22"/>
          <w:szCs w:val="22"/>
        </w:rPr>
        <w:t xml:space="preserve">    </w:t>
      </w:r>
      <w:r w:rsidRPr="00655D33">
        <w:rPr>
          <w:sz w:val="22"/>
          <w:szCs w:val="22"/>
        </w:rPr>
        <w:t xml:space="preserve">осталось </w:t>
      </w:r>
      <w:r>
        <w:rPr>
          <w:sz w:val="22"/>
          <w:szCs w:val="22"/>
        </w:rPr>
        <w:t xml:space="preserve">  </w:t>
      </w:r>
      <w:r w:rsidRPr="00655D33">
        <w:rPr>
          <w:sz w:val="22"/>
          <w:szCs w:val="22"/>
        </w:rPr>
        <w:t>22 объединения, куда вошли 343 библиотеки (</w:t>
      </w:r>
      <w:smartTag w:uri="urn:schemas-microsoft-com:office:smarttags" w:element="metricconverter">
        <w:smartTagPr>
          <w:attr w:name="ProductID" w:val="2012 г"/>
        </w:smartTagPr>
        <w:r w:rsidRPr="00655D33">
          <w:rPr>
            <w:sz w:val="22"/>
            <w:szCs w:val="22"/>
          </w:rPr>
          <w:t>2012 г</w:t>
        </w:r>
      </w:smartTag>
      <w:r w:rsidRPr="00655D33">
        <w:rPr>
          <w:sz w:val="22"/>
          <w:szCs w:val="22"/>
        </w:rPr>
        <w:t xml:space="preserve">. – 356 библиотек). В Россошанском муниципальном районе городская централизованная библиотечная система, состоящая из 6-ти библиотек, лишилась статуса юридического лица, влившись в состав городского культурно-досугового центра «Вдохновение». </w:t>
      </w:r>
    </w:p>
    <w:p w:rsidR="00B93C6F" w:rsidRPr="00655D33" w:rsidRDefault="00B93C6F" w:rsidP="00655D33">
      <w:pPr>
        <w:ind w:firstLine="708"/>
        <w:jc w:val="both"/>
        <w:rPr>
          <w:sz w:val="22"/>
          <w:szCs w:val="22"/>
        </w:rPr>
      </w:pPr>
      <w:r w:rsidRPr="00655D33">
        <w:rPr>
          <w:sz w:val="22"/>
          <w:szCs w:val="22"/>
        </w:rPr>
        <w:t xml:space="preserve">По сравнению с предыдущим годом количество библиотек, вошедших в состав культурно-досуговых учреждений без статуса юридического </w:t>
      </w:r>
      <w:r>
        <w:rPr>
          <w:sz w:val="22"/>
          <w:szCs w:val="22"/>
        </w:rPr>
        <w:t xml:space="preserve"> </w:t>
      </w:r>
      <w:r w:rsidRPr="00655D33">
        <w:rPr>
          <w:sz w:val="22"/>
          <w:szCs w:val="22"/>
        </w:rPr>
        <w:t xml:space="preserve">лица, </w:t>
      </w:r>
      <w:r>
        <w:rPr>
          <w:sz w:val="22"/>
          <w:szCs w:val="22"/>
        </w:rPr>
        <w:t xml:space="preserve"> </w:t>
      </w:r>
      <w:r w:rsidRPr="00655D33">
        <w:rPr>
          <w:sz w:val="22"/>
          <w:szCs w:val="22"/>
        </w:rPr>
        <w:t xml:space="preserve">увеличилось </w:t>
      </w:r>
      <w:r>
        <w:rPr>
          <w:sz w:val="22"/>
          <w:szCs w:val="22"/>
        </w:rPr>
        <w:t xml:space="preserve"> </w:t>
      </w:r>
      <w:r w:rsidRPr="00655D33">
        <w:rPr>
          <w:sz w:val="22"/>
          <w:szCs w:val="22"/>
        </w:rPr>
        <w:t xml:space="preserve">и </w:t>
      </w:r>
      <w:r>
        <w:rPr>
          <w:sz w:val="22"/>
          <w:szCs w:val="22"/>
        </w:rPr>
        <w:t xml:space="preserve"> </w:t>
      </w:r>
      <w:r w:rsidRPr="00655D33">
        <w:rPr>
          <w:sz w:val="22"/>
          <w:szCs w:val="22"/>
        </w:rPr>
        <w:t xml:space="preserve">составило </w:t>
      </w:r>
      <w:r>
        <w:rPr>
          <w:sz w:val="22"/>
          <w:szCs w:val="22"/>
        </w:rPr>
        <w:t xml:space="preserve"> </w:t>
      </w:r>
      <w:r w:rsidRPr="00655D33">
        <w:rPr>
          <w:sz w:val="22"/>
          <w:szCs w:val="22"/>
        </w:rPr>
        <w:t>455</w:t>
      </w:r>
      <w:r>
        <w:rPr>
          <w:sz w:val="22"/>
          <w:szCs w:val="22"/>
        </w:rPr>
        <w:t xml:space="preserve"> </w:t>
      </w:r>
      <w:r w:rsidRPr="00655D33">
        <w:rPr>
          <w:sz w:val="22"/>
          <w:szCs w:val="22"/>
        </w:rPr>
        <w:t xml:space="preserve"> ед. </w:t>
      </w:r>
      <w:r>
        <w:rPr>
          <w:sz w:val="22"/>
          <w:szCs w:val="22"/>
        </w:rPr>
        <w:t xml:space="preserve"> </w:t>
      </w:r>
      <w:r w:rsidRPr="00655D33">
        <w:rPr>
          <w:sz w:val="22"/>
          <w:szCs w:val="22"/>
        </w:rPr>
        <w:t>(</w:t>
      </w:r>
      <w:smartTag w:uri="urn:schemas-microsoft-com:office:smarttags" w:element="metricconverter">
        <w:smartTagPr>
          <w:attr w:name="ProductID" w:val="2012 г"/>
        </w:smartTagPr>
        <w:r w:rsidRPr="00655D33">
          <w:rPr>
            <w:sz w:val="22"/>
            <w:szCs w:val="22"/>
          </w:rPr>
          <w:t>2012 г</w:t>
        </w:r>
      </w:smartTag>
      <w:r w:rsidRPr="00655D33">
        <w:rPr>
          <w:sz w:val="22"/>
          <w:szCs w:val="22"/>
        </w:rPr>
        <w:t xml:space="preserve">. – </w:t>
      </w:r>
      <w:r>
        <w:rPr>
          <w:sz w:val="22"/>
          <w:szCs w:val="22"/>
        </w:rPr>
        <w:t xml:space="preserve"> </w:t>
      </w:r>
      <w:r w:rsidRPr="00655D33">
        <w:rPr>
          <w:sz w:val="22"/>
          <w:szCs w:val="22"/>
        </w:rPr>
        <w:t xml:space="preserve">450 ед.). Помимо шести  россошанских библиотек  в культурно-досуговые центры вошли еще две библиотеки Поворинского муниципального района. </w:t>
      </w:r>
    </w:p>
    <w:p w:rsidR="00B93C6F" w:rsidRPr="00655D33" w:rsidRDefault="00B93C6F" w:rsidP="00655D33">
      <w:pPr>
        <w:ind w:firstLine="708"/>
        <w:jc w:val="both"/>
        <w:rPr>
          <w:sz w:val="22"/>
          <w:szCs w:val="22"/>
        </w:rPr>
      </w:pPr>
      <w:r w:rsidRPr="00655D33">
        <w:rPr>
          <w:sz w:val="22"/>
          <w:szCs w:val="22"/>
        </w:rPr>
        <w:t>За счет закрытия в Петропавловском районе трех библиотек и вливания двух библиотек Поворинского района в культурно-досуговые центры количество самостоятельных библиотек, числящихся в сельских администрациях, сократилось с 40 до 35 ед.</w:t>
      </w:r>
    </w:p>
    <w:p w:rsidR="00B93C6F" w:rsidRPr="00655D33" w:rsidRDefault="00B93C6F" w:rsidP="00655D33">
      <w:pPr>
        <w:ind w:firstLine="708"/>
        <w:jc w:val="both"/>
        <w:rPr>
          <w:b/>
          <w:sz w:val="22"/>
          <w:szCs w:val="22"/>
        </w:rPr>
      </w:pPr>
      <w:r w:rsidRPr="00655D33">
        <w:rPr>
          <w:sz w:val="22"/>
          <w:szCs w:val="22"/>
        </w:rPr>
        <w:t>Количество самостоятельных библиотек, имеющих статус юридического лица, не изменилось и составляет восемь ед.</w:t>
      </w:r>
      <w:r w:rsidRPr="00655D33">
        <w:rPr>
          <w:b/>
          <w:sz w:val="22"/>
          <w:szCs w:val="22"/>
        </w:rPr>
        <w:t xml:space="preserve"> </w:t>
      </w:r>
    </w:p>
    <w:p w:rsidR="00B93C6F" w:rsidRDefault="00B93C6F" w:rsidP="00BE3697">
      <w:pPr>
        <w:ind w:firstLine="708"/>
        <w:jc w:val="both"/>
        <w:rPr>
          <w:sz w:val="22"/>
          <w:szCs w:val="22"/>
        </w:rPr>
      </w:pPr>
      <w:r w:rsidRPr="00655D33">
        <w:rPr>
          <w:sz w:val="22"/>
          <w:szCs w:val="22"/>
        </w:rPr>
        <w:t xml:space="preserve">Как показывает практика, вхождение библиотек в культурно-досуговые центры негативно сказывается на их деятельности, все больше приводит к размыванию функций, присущих библиотекам, понижению их статуса. Все больше обостряются проблемы с кадрами. Кроме того, значительно снижается эффективность методической работы как со стороны межпоселенческих библиотек, так и областной методической службы.  </w:t>
      </w:r>
    </w:p>
    <w:p w:rsidR="00B93C6F" w:rsidRPr="00655D33" w:rsidRDefault="00B93C6F" w:rsidP="00BE3697">
      <w:pPr>
        <w:ind w:firstLine="708"/>
        <w:jc w:val="both"/>
        <w:rPr>
          <w:sz w:val="22"/>
          <w:szCs w:val="22"/>
        </w:rPr>
      </w:pPr>
    </w:p>
    <w:p w:rsidR="00B93C6F" w:rsidRPr="00655D33" w:rsidRDefault="00B93C6F" w:rsidP="00655D33">
      <w:pPr>
        <w:jc w:val="both"/>
        <w:rPr>
          <w:b/>
          <w:i/>
          <w:sz w:val="22"/>
          <w:szCs w:val="22"/>
          <w:u w:val="single"/>
        </w:rPr>
      </w:pPr>
      <w:r w:rsidRPr="00655D33">
        <w:rPr>
          <w:b/>
          <w:i/>
          <w:sz w:val="22"/>
          <w:szCs w:val="22"/>
          <w:u w:val="single"/>
        </w:rPr>
        <w:t>Финансирование муниципальных библиотек области</w:t>
      </w:r>
    </w:p>
    <w:p w:rsidR="00B93C6F" w:rsidRPr="00655D33" w:rsidRDefault="00B93C6F" w:rsidP="00655D33">
      <w:pPr>
        <w:jc w:val="both"/>
        <w:rPr>
          <w:b/>
          <w:sz w:val="22"/>
          <w:szCs w:val="22"/>
        </w:rPr>
      </w:pPr>
    </w:p>
    <w:p w:rsidR="00B93C6F" w:rsidRPr="00655D33" w:rsidRDefault="00B93C6F" w:rsidP="00655D33">
      <w:pPr>
        <w:ind w:firstLine="708"/>
        <w:jc w:val="both"/>
        <w:rPr>
          <w:sz w:val="22"/>
          <w:szCs w:val="22"/>
        </w:rPr>
      </w:pPr>
      <w:r w:rsidRPr="00655D33">
        <w:rPr>
          <w:sz w:val="22"/>
          <w:szCs w:val="22"/>
        </w:rPr>
        <w:t xml:space="preserve">В отчетном году на содержание муниципальных общедоступных </w:t>
      </w:r>
      <w:r>
        <w:rPr>
          <w:sz w:val="22"/>
          <w:szCs w:val="22"/>
        </w:rPr>
        <w:t xml:space="preserve">  </w:t>
      </w:r>
      <w:r w:rsidRPr="00655D33">
        <w:rPr>
          <w:sz w:val="22"/>
          <w:szCs w:val="22"/>
        </w:rPr>
        <w:t xml:space="preserve">библиотек </w:t>
      </w:r>
      <w:r>
        <w:rPr>
          <w:sz w:val="22"/>
          <w:szCs w:val="22"/>
        </w:rPr>
        <w:t xml:space="preserve"> </w:t>
      </w:r>
      <w:r w:rsidRPr="00655D33">
        <w:rPr>
          <w:sz w:val="22"/>
          <w:szCs w:val="22"/>
        </w:rPr>
        <w:t xml:space="preserve">было </w:t>
      </w:r>
      <w:r>
        <w:rPr>
          <w:sz w:val="22"/>
          <w:szCs w:val="22"/>
        </w:rPr>
        <w:t xml:space="preserve"> </w:t>
      </w:r>
      <w:r w:rsidRPr="00655D33">
        <w:rPr>
          <w:sz w:val="22"/>
          <w:szCs w:val="22"/>
        </w:rPr>
        <w:t xml:space="preserve">израсходовано </w:t>
      </w:r>
      <w:r>
        <w:rPr>
          <w:sz w:val="22"/>
          <w:szCs w:val="22"/>
        </w:rPr>
        <w:t xml:space="preserve"> </w:t>
      </w:r>
      <w:r w:rsidRPr="00655D33">
        <w:rPr>
          <w:sz w:val="22"/>
          <w:szCs w:val="22"/>
        </w:rPr>
        <w:t xml:space="preserve">359,6 млн руб. (2012 г. – 279,8 млн руб.). В том числе бюджетные ассигнования составили </w:t>
      </w:r>
      <w:r>
        <w:rPr>
          <w:sz w:val="22"/>
          <w:szCs w:val="22"/>
        </w:rPr>
        <w:t xml:space="preserve"> </w:t>
      </w:r>
      <w:r w:rsidRPr="00655D33">
        <w:rPr>
          <w:sz w:val="22"/>
          <w:szCs w:val="22"/>
        </w:rPr>
        <w:t xml:space="preserve">351,4 </w:t>
      </w:r>
      <w:r>
        <w:rPr>
          <w:sz w:val="22"/>
          <w:szCs w:val="22"/>
        </w:rPr>
        <w:t xml:space="preserve"> </w:t>
      </w:r>
      <w:r w:rsidRPr="00655D33">
        <w:rPr>
          <w:sz w:val="22"/>
          <w:szCs w:val="22"/>
        </w:rPr>
        <w:t>млн руб.</w:t>
      </w:r>
      <w:r>
        <w:rPr>
          <w:sz w:val="22"/>
          <w:szCs w:val="22"/>
        </w:rPr>
        <w:t xml:space="preserve"> </w:t>
      </w:r>
      <w:r w:rsidRPr="00655D33">
        <w:rPr>
          <w:sz w:val="22"/>
          <w:szCs w:val="22"/>
        </w:rPr>
        <w:t xml:space="preserve"> (2012 г. – 270,7 млн. руб.), что почти на 30,0 % больше, чем в предыдущем году. Такой рост стал возможен как за счет увеличения финансирования со стороны учредителей, поскольку необходимость выполнения показателей «Дорожной карты» потребовала дополнительных денежных вливаний, так и благодаря финансовой поддержке из федерального и регионального бюджетов.</w:t>
      </w:r>
    </w:p>
    <w:p w:rsidR="00B93C6F" w:rsidRPr="00655D33" w:rsidRDefault="00B93C6F" w:rsidP="00655D33">
      <w:pPr>
        <w:ind w:firstLine="708"/>
        <w:jc w:val="both"/>
        <w:rPr>
          <w:sz w:val="22"/>
          <w:szCs w:val="22"/>
        </w:rPr>
      </w:pPr>
      <w:r w:rsidRPr="00655D33">
        <w:rPr>
          <w:sz w:val="22"/>
          <w:szCs w:val="22"/>
        </w:rPr>
        <w:t xml:space="preserve"> В форме иных межбюджетных трансфертов из федерального центра библиотеки получили ассигнования на комплектование своих книжных фондов в объеме 5,7 млн руб., что соответствует уровню 2012 года, а также 1,5 млн руб. (2012 г. – 1,2 млн руб.) - на информатизацию, что позволило подключить 39 библиотек поселений к глобальной сети Интернет. </w:t>
      </w:r>
    </w:p>
    <w:p w:rsidR="00B93C6F" w:rsidRPr="00655D33" w:rsidRDefault="00B93C6F" w:rsidP="00655D33">
      <w:pPr>
        <w:jc w:val="both"/>
        <w:rPr>
          <w:sz w:val="22"/>
          <w:szCs w:val="22"/>
        </w:rPr>
      </w:pPr>
      <w:r w:rsidRPr="00655D33">
        <w:rPr>
          <w:sz w:val="22"/>
          <w:szCs w:val="22"/>
        </w:rPr>
        <w:tab/>
        <w:t xml:space="preserve">Финансовая </w:t>
      </w:r>
      <w:r>
        <w:rPr>
          <w:sz w:val="22"/>
          <w:szCs w:val="22"/>
        </w:rPr>
        <w:t xml:space="preserve"> </w:t>
      </w:r>
      <w:r w:rsidRPr="00655D33">
        <w:rPr>
          <w:sz w:val="22"/>
          <w:szCs w:val="22"/>
        </w:rPr>
        <w:t xml:space="preserve">поддержка </w:t>
      </w:r>
      <w:r>
        <w:rPr>
          <w:sz w:val="22"/>
          <w:szCs w:val="22"/>
        </w:rPr>
        <w:t xml:space="preserve"> </w:t>
      </w:r>
      <w:r w:rsidRPr="00655D33">
        <w:rPr>
          <w:sz w:val="22"/>
          <w:szCs w:val="22"/>
        </w:rPr>
        <w:t xml:space="preserve">из </w:t>
      </w:r>
      <w:r>
        <w:rPr>
          <w:sz w:val="22"/>
          <w:szCs w:val="22"/>
        </w:rPr>
        <w:t xml:space="preserve"> </w:t>
      </w:r>
      <w:r w:rsidRPr="00655D33">
        <w:rPr>
          <w:sz w:val="22"/>
          <w:szCs w:val="22"/>
        </w:rPr>
        <w:t xml:space="preserve">областного </w:t>
      </w:r>
      <w:r>
        <w:rPr>
          <w:sz w:val="22"/>
          <w:szCs w:val="22"/>
        </w:rPr>
        <w:t xml:space="preserve"> </w:t>
      </w:r>
      <w:r w:rsidRPr="00655D33">
        <w:rPr>
          <w:sz w:val="22"/>
          <w:szCs w:val="22"/>
        </w:rPr>
        <w:t xml:space="preserve">бюджета </w:t>
      </w:r>
      <w:r>
        <w:rPr>
          <w:sz w:val="22"/>
          <w:szCs w:val="22"/>
        </w:rPr>
        <w:t xml:space="preserve"> </w:t>
      </w:r>
      <w:r w:rsidRPr="00655D33">
        <w:rPr>
          <w:sz w:val="22"/>
          <w:szCs w:val="22"/>
        </w:rPr>
        <w:t xml:space="preserve">составила 3,6 млн руб. В том числе в рамках областной долгосрочной целевой программы </w:t>
      </w:r>
      <w:r>
        <w:rPr>
          <w:sz w:val="22"/>
          <w:szCs w:val="22"/>
        </w:rPr>
        <w:t xml:space="preserve"> </w:t>
      </w:r>
      <w:r w:rsidRPr="00655D33">
        <w:rPr>
          <w:sz w:val="22"/>
          <w:szCs w:val="22"/>
        </w:rPr>
        <w:t>«Развитие</w:t>
      </w:r>
      <w:r>
        <w:rPr>
          <w:sz w:val="22"/>
          <w:szCs w:val="22"/>
        </w:rPr>
        <w:t xml:space="preserve"> </w:t>
      </w:r>
      <w:r w:rsidRPr="00655D33">
        <w:rPr>
          <w:sz w:val="22"/>
          <w:szCs w:val="22"/>
        </w:rPr>
        <w:t xml:space="preserve"> сельской культуры Воронежской области. 2011-2015 гг.» Репьевскому району было выделено на информатизацию </w:t>
      </w:r>
      <w:r>
        <w:rPr>
          <w:sz w:val="22"/>
          <w:szCs w:val="22"/>
        </w:rPr>
        <w:t xml:space="preserve">  </w:t>
      </w:r>
      <w:r w:rsidRPr="00655D33">
        <w:rPr>
          <w:sz w:val="22"/>
          <w:szCs w:val="22"/>
        </w:rPr>
        <w:t xml:space="preserve">и </w:t>
      </w:r>
      <w:r>
        <w:rPr>
          <w:sz w:val="22"/>
          <w:szCs w:val="22"/>
        </w:rPr>
        <w:t xml:space="preserve">  </w:t>
      </w:r>
      <w:r w:rsidRPr="00655D33">
        <w:rPr>
          <w:sz w:val="22"/>
          <w:szCs w:val="22"/>
        </w:rPr>
        <w:t xml:space="preserve">модернизацию </w:t>
      </w:r>
      <w:r>
        <w:rPr>
          <w:sz w:val="22"/>
          <w:szCs w:val="22"/>
        </w:rPr>
        <w:t xml:space="preserve">  </w:t>
      </w:r>
      <w:r w:rsidRPr="00655D33">
        <w:rPr>
          <w:sz w:val="22"/>
          <w:szCs w:val="22"/>
        </w:rPr>
        <w:t xml:space="preserve">общедоступных </w:t>
      </w:r>
      <w:r>
        <w:rPr>
          <w:sz w:val="22"/>
          <w:szCs w:val="22"/>
        </w:rPr>
        <w:t xml:space="preserve">   </w:t>
      </w:r>
      <w:r w:rsidRPr="00655D33">
        <w:rPr>
          <w:sz w:val="22"/>
          <w:szCs w:val="22"/>
        </w:rPr>
        <w:t xml:space="preserve">библиотек </w:t>
      </w:r>
      <w:r>
        <w:rPr>
          <w:sz w:val="22"/>
          <w:szCs w:val="22"/>
        </w:rPr>
        <w:t xml:space="preserve"> </w:t>
      </w:r>
      <w:r w:rsidRPr="00655D33">
        <w:rPr>
          <w:sz w:val="22"/>
          <w:szCs w:val="22"/>
        </w:rPr>
        <w:t>2,4 млн руб., Аннинскому -  300 тыс. руб. на приобретение библиобуса для обслуживания жителей удаленных населенных пунктов, Кантемировскому – 466,6 тыс. руб. на приобретение компьютерного оборудования и современной библиотечной мебели для центральных взрослой и детской библиотек. Кроме того, из областного бюджета на условиях софинансирования Нижнедевицкая межпоселенческая библиотека получила 150 тыс. руб. на приобретение программного обеспечения «ИРБИС» для создания и ведения электронного каталога, а Эртильская – 227,9 тыс. руб. на издание книг, подготовленных сотрудниками библиотеки к 75-летию района.</w:t>
      </w:r>
    </w:p>
    <w:p w:rsidR="00B93C6F" w:rsidRPr="00655D33" w:rsidRDefault="00B93C6F" w:rsidP="00BE3697">
      <w:pPr>
        <w:ind w:firstLine="708"/>
        <w:jc w:val="both"/>
        <w:rPr>
          <w:sz w:val="22"/>
          <w:szCs w:val="22"/>
        </w:rPr>
      </w:pPr>
      <w:r w:rsidRPr="00655D33">
        <w:rPr>
          <w:sz w:val="22"/>
          <w:szCs w:val="22"/>
        </w:rPr>
        <w:t>В результате среднеобластные показатели по бюджетному финансированию в сравнении с аналогичными по Центральному федеральному округу и Российской Федерации выглядят следующим образом:</w:t>
      </w:r>
    </w:p>
    <w:p w:rsidR="00B93C6F" w:rsidRPr="00655D33" w:rsidRDefault="00B93C6F" w:rsidP="00655D33">
      <w:pPr>
        <w:numPr>
          <w:ilvl w:val="0"/>
          <w:numId w:val="2"/>
        </w:numPr>
        <w:jc w:val="both"/>
        <w:rPr>
          <w:sz w:val="22"/>
          <w:szCs w:val="22"/>
        </w:rPr>
      </w:pPr>
      <w:r w:rsidRPr="00655D33">
        <w:rPr>
          <w:b/>
          <w:sz w:val="22"/>
          <w:szCs w:val="22"/>
        </w:rPr>
        <w:t>в расчете</w:t>
      </w:r>
      <w:r>
        <w:rPr>
          <w:b/>
          <w:sz w:val="22"/>
          <w:szCs w:val="22"/>
        </w:rPr>
        <w:t xml:space="preserve"> </w:t>
      </w:r>
      <w:r w:rsidRPr="00655D33">
        <w:rPr>
          <w:b/>
          <w:sz w:val="22"/>
          <w:szCs w:val="22"/>
        </w:rPr>
        <w:t xml:space="preserve"> на </w:t>
      </w:r>
      <w:r>
        <w:rPr>
          <w:b/>
          <w:sz w:val="22"/>
          <w:szCs w:val="22"/>
        </w:rPr>
        <w:t xml:space="preserve"> </w:t>
      </w:r>
      <w:r w:rsidRPr="00655D33">
        <w:rPr>
          <w:b/>
          <w:sz w:val="22"/>
          <w:szCs w:val="22"/>
        </w:rPr>
        <w:t>1 жителя -  150,8 руб.</w:t>
      </w:r>
      <w:r w:rsidRPr="00655D33">
        <w:rPr>
          <w:sz w:val="22"/>
          <w:szCs w:val="22"/>
        </w:rPr>
        <w:t xml:space="preserve"> (2012 г. – 116,1 руб.; </w:t>
      </w:r>
      <w:r w:rsidRPr="00655D33">
        <w:rPr>
          <w:i/>
          <w:sz w:val="22"/>
          <w:szCs w:val="22"/>
        </w:rPr>
        <w:t>ЦФО – 217,4 руб.; РФ – 214,0 руб.</w:t>
      </w:r>
      <w:r w:rsidRPr="00655D33">
        <w:rPr>
          <w:sz w:val="22"/>
          <w:szCs w:val="22"/>
        </w:rPr>
        <w:t>);</w:t>
      </w:r>
    </w:p>
    <w:p w:rsidR="00B93C6F" w:rsidRPr="00655D33" w:rsidRDefault="00B93C6F" w:rsidP="00655D33">
      <w:pPr>
        <w:numPr>
          <w:ilvl w:val="0"/>
          <w:numId w:val="2"/>
        </w:numPr>
        <w:jc w:val="both"/>
        <w:rPr>
          <w:sz w:val="22"/>
          <w:szCs w:val="22"/>
        </w:rPr>
      </w:pPr>
      <w:r w:rsidRPr="00655D33">
        <w:rPr>
          <w:b/>
          <w:sz w:val="22"/>
          <w:szCs w:val="22"/>
        </w:rPr>
        <w:t>в расчете на 1 читателя – 453,4 руб.</w:t>
      </w:r>
      <w:r w:rsidRPr="00655D33">
        <w:rPr>
          <w:sz w:val="22"/>
          <w:szCs w:val="22"/>
        </w:rPr>
        <w:t xml:space="preserve"> (2012 г. – 343,2 руб.; </w:t>
      </w:r>
      <w:r w:rsidRPr="00655D33">
        <w:rPr>
          <w:i/>
          <w:sz w:val="22"/>
          <w:szCs w:val="22"/>
        </w:rPr>
        <w:t>ЦФО – 720,8 руб.; РФ – 666,7 руб.</w:t>
      </w:r>
      <w:r w:rsidRPr="00655D33">
        <w:rPr>
          <w:sz w:val="22"/>
          <w:szCs w:val="22"/>
        </w:rPr>
        <w:t>);</w:t>
      </w:r>
    </w:p>
    <w:p w:rsidR="00B93C6F" w:rsidRPr="000A180B" w:rsidRDefault="00B93C6F" w:rsidP="00BE3697">
      <w:pPr>
        <w:numPr>
          <w:ilvl w:val="0"/>
          <w:numId w:val="2"/>
        </w:numPr>
        <w:jc w:val="both"/>
        <w:rPr>
          <w:sz w:val="22"/>
          <w:szCs w:val="22"/>
        </w:rPr>
      </w:pPr>
      <w:r w:rsidRPr="00655D33">
        <w:rPr>
          <w:b/>
          <w:sz w:val="22"/>
          <w:szCs w:val="22"/>
        </w:rPr>
        <w:t xml:space="preserve">в </w:t>
      </w:r>
      <w:r>
        <w:rPr>
          <w:b/>
          <w:sz w:val="22"/>
          <w:szCs w:val="22"/>
        </w:rPr>
        <w:t xml:space="preserve">  </w:t>
      </w:r>
      <w:r w:rsidRPr="00655D33">
        <w:rPr>
          <w:b/>
          <w:sz w:val="22"/>
          <w:szCs w:val="22"/>
        </w:rPr>
        <w:t xml:space="preserve">расчете </w:t>
      </w:r>
      <w:r>
        <w:rPr>
          <w:b/>
          <w:sz w:val="22"/>
          <w:szCs w:val="22"/>
        </w:rPr>
        <w:t xml:space="preserve">  </w:t>
      </w:r>
      <w:r w:rsidRPr="00655D33">
        <w:rPr>
          <w:b/>
          <w:sz w:val="22"/>
          <w:szCs w:val="22"/>
        </w:rPr>
        <w:t xml:space="preserve">на </w:t>
      </w:r>
      <w:r>
        <w:rPr>
          <w:b/>
          <w:sz w:val="22"/>
          <w:szCs w:val="22"/>
        </w:rPr>
        <w:t xml:space="preserve"> </w:t>
      </w:r>
      <w:r w:rsidRPr="00655D33">
        <w:rPr>
          <w:b/>
          <w:sz w:val="22"/>
          <w:szCs w:val="22"/>
        </w:rPr>
        <w:t xml:space="preserve">1 </w:t>
      </w:r>
      <w:r>
        <w:rPr>
          <w:b/>
          <w:sz w:val="22"/>
          <w:szCs w:val="22"/>
        </w:rPr>
        <w:t xml:space="preserve">   </w:t>
      </w:r>
      <w:r w:rsidRPr="00655D33">
        <w:rPr>
          <w:b/>
          <w:sz w:val="22"/>
          <w:szCs w:val="22"/>
        </w:rPr>
        <w:t>библиотеку</w:t>
      </w:r>
      <w:r>
        <w:rPr>
          <w:b/>
          <w:sz w:val="22"/>
          <w:szCs w:val="22"/>
        </w:rPr>
        <w:t xml:space="preserve"> </w:t>
      </w:r>
      <w:r w:rsidRPr="00655D33">
        <w:rPr>
          <w:b/>
          <w:sz w:val="22"/>
          <w:szCs w:val="22"/>
        </w:rPr>
        <w:t xml:space="preserve"> – </w:t>
      </w:r>
      <w:r>
        <w:rPr>
          <w:b/>
          <w:sz w:val="22"/>
          <w:szCs w:val="22"/>
        </w:rPr>
        <w:t xml:space="preserve"> </w:t>
      </w:r>
      <w:r w:rsidRPr="00655D33">
        <w:rPr>
          <w:b/>
          <w:sz w:val="22"/>
          <w:szCs w:val="22"/>
        </w:rPr>
        <w:t>417,8 тыс. руб.</w:t>
      </w:r>
      <w:r w:rsidRPr="00655D33">
        <w:rPr>
          <w:sz w:val="22"/>
          <w:szCs w:val="22"/>
        </w:rPr>
        <w:t xml:space="preserve"> </w:t>
      </w:r>
      <w:r>
        <w:rPr>
          <w:sz w:val="22"/>
          <w:szCs w:val="22"/>
        </w:rPr>
        <w:t xml:space="preserve">    </w:t>
      </w:r>
      <w:r w:rsidRPr="00655D33">
        <w:rPr>
          <w:sz w:val="22"/>
          <w:szCs w:val="22"/>
        </w:rPr>
        <w:t xml:space="preserve">(2012 г. – 317,0 тыс. руб.; </w:t>
      </w:r>
      <w:r w:rsidRPr="00655D33">
        <w:rPr>
          <w:i/>
          <w:sz w:val="22"/>
          <w:szCs w:val="22"/>
        </w:rPr>
        <w:t>ЦФО – 831,0 тыс. руб.; РФ – 766,0 тыс. руб.</w:t>
      </w:r>
      <w:r w:rsidRPr="00655D33">
        <w:rPr>
          <w:sz w:val="22"/>
          <w:szCs w:val="22"/>
        </w:rPr>
        <w:t>).</w:t>
      </w:r>
    </w:p>
    <w:p w:rsidR="00B93C6F" w:rsidRPr="00655D33" w:rsidRDefault="00B93C6F" w:rsidP="00655D33">
      <w:pPr>
        <w:ind w:firstLine="708"/>
        <w:jc w:val="both"/>
        <w:rPr>
          <w:sz w:val="22"/>
          <w:szCs w:val="22"/>
        </w:rPr>
      </w:pPr>
      <w:r w:rsidRPr="00655D33">
        <w:rPr>
          <w:sz w:val="22"/>
          <w:szCs w:val="22"/>
        </w:rPr>
        <w:t>Из приведенных данных видно, что Воронежская область по уровню бюджетного финансирования продолжает отставать от среднеокружных и среднероссийских значений. В частности, среди ближайших соседей по Центральному федеральному округу наш регион занимает 18 (последнее) место по количеству средств, приходящихся в среднем на одного жителя, предпоследнее 17 место – по количеству средств, приходящихся в среднем на одного читателя, и 15 место - по количеству средств, приходящихся в среднем на одну библиотеку.</w:t>
      </w:r>
    </w:p>
    <w:p w:rsidR="00B93C6F" w:rsidRPr="00655D33" w:rsidRDefault="00B93C6F" w:rsidP="00655D33">
      <w:pPr>
        <w:ind w:firstLine="708"/>
        <w:jc w:val="both"/>
        <w:rPr>
          <w:sz w:val="22"/>
          <w:szCs w:val="22"/>
        </w:rPr>
      </w:pPr>
      <w:r w:rsidRPr="00655D33">
        <w:rPr>
          <w:sz w:val="22"/>
          <w:szCs w:val="22"/>
        </w:rPr>
        <w:t>В разрезе муниципальных образований области картина наблюдается несколько иная. Так, в лидерах,</w:t>
      </w:r>
      <w:r w:rsidRPr="00655D33">
        <w:rPr>
          <w:b/>
          <w:i/>
          <w:sz w:val="22"/>
          <w:szCs w:val="22"/>
        </w:rPr>
        <w:t xml:space="preserve"> </w:t>
      </w:r>
      <w:r w:rsidRPr="00655D33">
        <w:rPr>
          <w:sz w:val="22"/>
          <w:szCs w:val="22"/>
        </w:rPr>
        <w:t xml:space="preserve">преодолевших среднеокружные и среднероссийские показатели </w:t>
      </w:r>
      <w:r w:rsidRPr="00655D33">
        <w:rPr>
          <w:i/>
          <w:sz w:val="22"/>
          <w:szCs w:val="22"/>
        </w:rPr>
        <w:t>по количеству бюджетных средств, приходящихся в среднем на одного жителя</w:t>
      </w:r>
      <w:r w:rsidRPr="00655D33">
        <w:rPr>
          <w:b/>
          <w:i/>
          <w:sz w:val="22"/>
          <w:szCs w:val="22"/>
        </w:rPr>
        <w:t xml:space="preserve">, </w:t>
      </w:r>
      <w:r w:rsidRPr="00655D33">
        <w:rPr>
          <w:sz w:val="22"/>
          <w:szCs w:val="22"/>
        </w:rPr>
        <w:t xml:space="preserve">были Богучарский, Верхнехавский, Грибановский, Каменский, Кантемировский, Каширский, Нижнедевицкий, Петропавловский, Подгоренский, Рамонский, Репьевский, Таловский, Терновский, Эртильский районы, где суммы колебались от 246 до 376 руб. </w:t>
      </w:r>
    </w:p>
    <w:p w:rsidR="00B93C6F" w:rsidRPr="00655D33" w:rsidRDefault="00B93C6F" w:rsidP="00655D33">
      <w:pPr>
        <w:ind w:firstLine="708"/>
        <w:jc w:val="both"/>
        <w:rPr>
          <w:sz w:val="22"/>
          <w:szCs w:val="22"/>
        </w:rPr>
      </w:pPr>
      <w:r w:rsidRPr="00655D33">
        <w:rPr>
          <w:sz w:val="22"/>
          <w:szCs w:val="22"/>
        </w:rPr>
        <w:t>Бобровский и Семилукский муниципальные районы преодолели лишь среднеобластные значения.</w:t>
      </w:r>
    </w:p>
    <w:p w:rsidR="00B93C6F" w:rsidRPr="00655D33" w:rsidRDefault="00B93C6F" w:rsidP="00655D33">
      <w:pPr>
        <w:ind w:firstLine="708"/>
        <w:jc w:val="both"/>
        <w:rPr>
          <w:sz w:val="22"/>
          <w:szCs w:val="22"/>
        </w:rPr>
      </w:pPr>
      <w:r w:rsidRPr="00655D33">
        <w:rPr>
          <w:sz w:val="22"/>
          <w:szCs w:val="22"/>
        </w:rPr>
        <w:t>Менее</w:t>
      </w:r>
      <w:r>
        <w:rPr>
          <w:sz w:val="22"/>
          <w:szCs w:val="22"/>
        </w:rPr>
        <w:t>,</w:t>
      </w:r>
      <w:r w:rsidRPr="00655D33">
        <w:rPr>
          <w:sz w:val="22"/>
          <w:szCs w:val="22"/>
        </w:rPr>
        <w:t xml:space="preserve"> чем в среднем по области, пришлось бюджетных средств на одного жителя в городских округах – Борисоглебском (121,1 руб.), городах Воронеже (83,4 руб.) и Нововоронеже (70,8 руб.), а также в Новоусманском (119,3 руб.), Хохольском (111,4 руб.), Лискинском (138,1 руб.), Новохоперском (143,1 руб.) районах.</w:t>
      </w:r>
    </w:p>
    <w:p w:rsidR="00B93C6F" w:rsidRPr="00655D33" w:rsidRDefault="00B93C6F" w:rsidP="00655D33">
      <w:pPr>
        <w:ind w:firstLine="708"/>
        <w:jc w:val="both"/>
        <w:rPr>
          <w:sz w:val="22"/>
          <w:szCs w:val="22"/>
        </w:rPr>
      </w:pPr>
      <w:r w:rsidRPr="00655D33">
        <w:rPr>
          <w:sz w:val="22"/>
          <w:szCs w:val="22"/>
        </w:rPr>
        <w:t>Как и в предыдущем году</w:t>
      </w:r>
      <w:r>
        <w:rPr>
          <w:sz w:val="22"/>
          <w:szCs w:val="22"/>
        </w:rPr>
        <w:t>,</w:t>
      </w:r>
      <w:r w:rsidRPr="00655D33">
        <w:rPr>
          <w:sz w:val="22"/>
          <w:szCs w:val="22"/>
        </w:rPr>
        <w:t xml:space="preserve"> ни одно муниципальное образование не смогло преодолеть среднеокружных и среднероссийских значений </w:t>
      </w:r>
      <w:r w:rsidRPr="00655D33">
        <w:rPr>
          <w:i/>
          <w:sz w:val="22"/>
          <w:szCs w:val="22"/>
        </w:rPr>
        <w:t>по количеству средств, приходящихся в среднем на одного читателя</w:t>
      </w:r>
      <w:r w:rsidRPr="00655D33">
        <w:rPr>
          <w:sz w:val="22"/>
          <w:szCs w:val="22"/>
        </w:rPr>
        <w:t xml:space="preserve">. </w:t>
      </w:r>
    </w:p>
    <w:p w:rsidR="00B93C6F" w:rsidRPr="00655D33" w:rsidRDefault="00B93C6F" w:rsidP="00655D33">
      <w:pPr>
        <w:ind w:firstLine="708"/>
        <w:jc w:val="both"/>
        <w:rPr>
          <w:sz w:val="22"/>
          <w:szCs w:val="22"/>
        </w:rPr>
      </w:pPr>
      <w:r w:rsidRPr="00655D33">
        <w:rPr>
          <w:sz w:val="22"/>
          <w:szCs w:val="22"/>
        </w:rPr>
        <w:t xml:space="preserve"> В 14-ти муниципальных районах (Бобровский, Бутурлиновский, Верхнемамонский, Верхнехавский, Воробьевский, Лискинский, Новоусманский, Новохоперский, Ольховатский, Острогожский, Павловский, Панинский, Семилукский, Хохольский) и двух городских округах (Борисоглебский, г. Нововоронеж) на одного читателя бюджетных ассигнований пришлось меньше, чем в среднем по области.</w:t>
      </w:r>
    </w:p>
    <w:p w:rsidR="00B93C6F" w:rsidRPr="00655D33" w:rsidRDefault="00B93C6F" w:rsidP="00655D33">
      <w:pPr>
        <w:ind w:firstLine="708"/>
        <w:jc w:val="both"/>
        <w:rPr>
          <w:sz w:val="22"/>
          <w:szCs w:val="22"/>
        </w:rPr>
      </w:pPr>
      <w:r w:rsidRPr="00655D33">
        <w:rPr>
          <w:sz w:val="22"/>
          <w:szCs w:val="22"/>
        </w:rPr>
        <w:t xml:space="preserve">Крайне неоднозначная картина наблюдалась в муниципальных образованиях </w:t>
      </w:r>
      <w:r w:rsidRPr="00655D33">
        <w:rPr>
          <w:i/>
          <w:sz w:val="22"/>
          <w:szCs w:val="22"/>
        </w:rPr>
        <w:t>по</w:t>
      </w:r>
      <w:r w:rsidRPr="00655D33">
        <w:rPr>
          <w:sz w:val="22"/>
          <w:szCs w:val="22"/>
        </w:rPr>
        <w:t xml:space="preserve"> </w:t>
      </w:r>
      <w:r w:rsidRPr="00655D33">
        <w:rPr>
          <w:i/>
          <w:sz w:val="22"/>
          <w:szCs w:val="22"/>
        </w:rPr>
        <w:t>количеству бюджетных ассигнований, приходящихся в среднем на содержание одной библиотеки</w:t>
      </w:r>
      <w:r w:rsidRPr="00655D33">
        <w:rPr>
          <w:sz w:val="22"/>
          <w:szCs w:val="22"/>
        </w:rPr>
        <w:t xml:space="preserve">. Так, например, в Хохольском и Воробьевском районах были самые низкие показатели, соответственно – 174,4 тыс. руб. и 175,7 тыс. руб. </w:t>
      </w:r>
    </w:p>
    <w:p w:rsidR="00B93C6F" w:rsidRPr="00655D33" w:rsidRDefault="00B93C6F" w:rsidP="00655D33">
      <w:pPr>
        <w:ind w:firstLine="708"/>
        <w:jc w:val="both"/>
        <w:rPr>
          <w:sz w:val="22"/>
          <w:szCs w:val="22"/>
        </w:rPr>
      </w:pPr>
      <w:r w:rsidRPr="00655D33">
        <w:rPr>
          <w:sz w:val="22"/>
          <w:szCs w:val="22"/>
        </w:rPr>
        <w:t xml:space="preserve"> В пяти районах (Эртильский, Бутурлиновский, Репьевский, Поворинский, Россошанский) суммы колебались соответственно от 421,1 до 501,1 тыс. руб. В Борисоглебском городском округе на содержание одной библиотеки в среднем пришлось 549,4 тыс. руб., что выше ср</w:t>
      </w:r>
      <w:r>
        <w:rPr>
          <w:sz w:val="22"/>
          <w:szCs w:val="22"/>
        </w:rPr>
        <w:t>е</w:t>
      </w:r>
      <w:r w:rsidRPr="00655D33">
        <w:rPr>
          <w:sz w:val="22"/>
          <w:szCs w:val="22"/>
        </w:rPr>
        <w:t>днеобластного значения.</w:t>
      </w:r>
    </w:p>
    <w:p w:rsidR="00B93C6F" w:rsidRPr="00655D33" w:rsidRDefault="00B93C6F" w:rsidP="00655D33">
      <w:pPr>
        <w:ind w:firstLine="708"/>
        <w:jc w:val="both"/>
        <w:rPr>
          <w:sz w:val="22"/>
          <w:szCs w:val="22"/>
        </w:rPr>
      </w:pPr>
      <w:r w:rsidRPr="00655D33">
        <w:rPr>
          <w:sz w:val="22"/>
          <w:szCs w:val="22"/>
        </w:rPr>
        <w:t xml:space="preserve"> Среднеокружные и среднероссийские показатели смогли преодолеть лишь города Воронеж (1708,4 тыс. руб.) и Нововоронеж (2253,0 тыс. руб.).</w:t>
      </w:r>
    </w:p>
    <w:p w:rsidR="00B93C6F" w:rsidRPr="00655D33" w:rsidRDefault="00B93C6F" w:rsidP="003768A3">
      <w:pPr>
        <w:ind w:firstLine="708"/>
        <w:jc w:val="both"/>
        <w:rPr>
          <w:sz w:val="22"/>
          <w:szCs w:val="22"/>
        </w:rPr>
      </w:pPr>
      <w:r w:rsidRPr="00655D33">
        <w:rPr>
          <w:sz w:val="22"/>
          <w:szCs w:val="22"/>
        </w:rPr>
        <w:t>Надо отметить, что в структуре бюджетных расходов подавляющая часть финансовых средств по-прежнему приходится на оплату труда (2013 г. – 65,7 %; 2012 г. – 63,4 %). В соответствии с Указом Президента Российской федерации от 7 мая 2012 г. «О мероприятиях по реализации государственной социальной политики», предусматривающ</w:t>
      </w:r>
      <w:r>
        <w:rPr>
          <w:sz w:val="22"/>
          <w:szCs w:val="22"/>
        </w:rPr>
        <w:t>им</w:t>
      </w:r>
      <w:r w:rsidRPr="00655D33">
        <w:rPr>
          <w:sz w:val="22"/>
          <w:szCs w:val="22"/>
        </w:rPr>
        <w:t xml:space="preserve"> повышение заработной платы работникам бюджетной сферы, средний уровень оплаты труда специалистов муниципальных библиотек увеличился в отчетном году на 35,3 % и составил </w:t>
      </w:r>
      <w:r>
        <w:rPr>
          <w:sz w:val="22"/>
          <w:szCs w:val="22"/>
        </w:rPr>
        <w:t xml:space="preserve">  </w:t>
      </w:r>
      <w:r w:rsidRPr="00655D33">
        <w:rPr>
          <w:sz w:val="22"/>
          <w:szCs w:val="22"/>
        </w:rPr>
        <w:t xml:space="preserve">10 452 руб.  </w:t>
      </w:r>
      <w:r>
        <w:rPr>
          <w:sz w:val="22"/>
          <w:szCs w:val="22"/>
        </w:rPr>
        <w:t xml:space="preserve"> </w:t>
      </w:r>
      <w:r w:rsidRPr="00655D33">
        <w:rPr>
          <w:sz w:val="22"/>
          <w:szCs w:val="22"/>
        </w:rPr>
        <w:t>(2012 г.</w:t>
      </w:r>
      <w:r>
        <w:rPr>
          <w:sz w:val="22"/>
          <w:szCs w:val="22"/>
        </w:rPr>
        <w:t xml:space="preserve"> </w:t>
      </w:r>
      <w:r w:rsidRPr="00655D33">
        <w:rPr>
          <w:sz w:val="22"/>
          <w:szCs w:val="22"/>
        </w:rPr>
        <w:t xml:space="preserve"> – </w:t>
      </w:r>
      <w:r>
        <w:rPr>
          <w:sz w:val="22"/>
          <w:szCs w:val="22"/>
        </w:rPr>
        <w:t xml:space="preserve"> </w:t>
      </w:r>
      <w:r w:rsidRPr="00655D33">
        <w:rPr>
          <w:sz w:val="22"/>
          <w:szCs w:val="22"/>
        </w:rPr>
        <w:t xml:space="preserve">7 723 руб.; </w:t>
      </w:r>
      <w:r>
        <w:rPr>
          <w:sz w:val="22"/>
          <w:szCs w:val="22"/>
        </w:rPr>
        <w:t xml:space="preserve"> </w:t>
      </w:r>
      <w:r w:rsidRPr="00655D33">
        <w:rPr>
          <w:sz w:val="22"/>
          <w:szCs w:val="22"/>
        </w:rPr>
        <w:t>ЦФО</w:t>
      </w:r>
      <w:r>
        <w:rPr>
          <w:sz w:val="22"/>
          <w:szCs w:val="22"/>
        </w:rPr>
        <w:t xml:space="preserve"> </w:t>
      </w:r>
      <w:r w:rsidRPr="00655D33">
        <w:rPr>
          <w:sz w:val="22"/>
          <w:szCs w:val="22"/>
        </w:rPr>
        <w:t xml:space="preserve"> – </w:t>
      </w:r>
      <w:r>
        <w:rPr>
          <w:sz w:val="22"/>
          <w:szCs w:val="22"/>
        </w:rPr>
        <w:t xml:space="preserve"> </w:t>
      </w:r>
      <w:r w:rsidRPr="00655D33">
        <w:rPr>
          <w:sz w:val="22"/>
          <w:szCs w:val="22"/>
        </w:rPr>
        <w:t>14</w:t>
      </w:r>
      <w:r>
        <w:rPr>
          <w:sz w:val="22"/>
          <w:szCs w:val="22"/>
        </w:rPr>
        <w:t> </w:t>
      </w:r>
      <w:r w:rsidRPr="00655D33">
        <w:rPr>
          <w:sz w:val="22"/>
          <w:szCs w:val="22"/>
        </w:rPr>
        <w:t>240</w:t>
      </w:r>
      <w:r>
        <w:rPr>
          <w:sz w:val="22"/>
          <w:szCs w:val="22"/>
        </w:rPr>
        <w:t xml:space="preserve"> </w:t>
      </w:r>
      <w:r w:rsidRPr="00655D33">
        <w:rPr>
          <w:sz w:val="22"/>
          <w:szCs w:val="22"/>
        </w:rPr>
        <w:t xml:space="preserve"> руб.; </w:t>
      </w:r>
      <w:r>
        <w:rPr>
          <w:sz w:val="22"/>
          <w:szCs w:val="22"/>
        </w:rPr>
        <w:t xml:space="preserve"> </w:t>
      </w:r>
      <w:r w:rsidRPr="00655D33">
        <w:rPr>
          <w:sz w:val="22"/>
          <w:szCs w:val="22"/>
        </w:rPr>
        <w:t>РФ – 12 010 руб.), что соответствует 75 месту среди других субъектов Российской Федерации.</w:t>
      </w:r>
    </w:p>
    <w:p w:rsidR="00B93C6F" w:rsidRPr="00655D33" w:rsidRDefault="00B93C6F" w:rsidP="003768A3">
      <w:pPr>
        <w:ind w:firstLine="708"/>
        <w:jc w:val="both"/>
        <w:rPr>
          <w:sz w:val="22"/>
          <w:szCs w:val="22"/>
        </w:rPr>
      </w:pPr>
      <w:r w:rsidRPr="00655D33">
        <w:rPr>
          <w:sz w:val="22"/>
          <w:szCs w:val="22"/>
        </w:rPr>
        <w:t xml:space="preserve">Доля финансовых средств, полученных общедоступными библиотеками от своих учредителей на комплектование фондов, в общей </w:t>
      </w:r>
      <w:r>
        <w:rPr>
          <w:sz w:val="22"/>
          <w:szCs w:val="22"/>
        </w:rPr>
        <w:t xml:space="preserve"> </w:t>
      </w:r>
      <w:r w:rsidRPr="00655D33">
        <w:rPr>
          <w:sz w:val="22"/>
          <w:szCs w:val="22"/>
        </w:rPr>
        <w:t xml:space="preserve">структуре </w:t>
      </w:r>
      <w:r>
        <w:rPr>
          <w:sz w:val="22"/>
          <w:szCs w:val="22"/>
        </w:rPr>
        <w:t xml:space="preserve"> </w:t>
      </w:r>
      <w:r w:rsidRPr="00655D33">
        <w:rPr>
          <w:sz w:val="22"/>
          <w:szCs w:val="22"/>
        </w:rPr>
        <w:t>бюджетных</w:t>
      </w:r>
      <w:r>
        <w:rPr>
          <w:sz w:val="22"/>
          <w:szCs w:val="22"/>
        </w:rPr>
        <w:t xml:space="preserve"> </w:t>
      </w:r>
      <w:r w:rsidRPr="00655D33">
        <w:rPr>
          <w:sz w:val="22"/>
          <w:szCs w:val="22"/>
        </w:rPr>
        <w:t xml:space="preserve"> расходов </w:t>
      </w:r>
      <w:r>
        <w:rPr>
          <w:sz w:val="22"/>
          <w:szCs w:val="22"/>
        </w:rPr>
        <w:t xml:space="preserve"> </w:t>
      </w:r>
      <w:r w:rsidRPr="00655D33">
        <w:rPr>
          <w:sz w:val="22"/>
          <w:szCs w:val="22"/>
        </w:rPr>
        <w:t>в отчетном году составила 5,0 %, что ниже уровня предыдущего года (2012 г. – 6,6 %).</w:t>
      </w:r>
    </w:p>
    <w:p w:rsidR="00B93C6F" w:rsidRPr="00655D33" w:rsidRDefault="00B93C6F" w:rsidP="000B673D">
      <w:pPr>
        <w:ind w:firstLine="708"/>
        <w:jc w:val="both"/>
        <w:rPr>
          <w:sz w:val="22"/>
          <w:szCs w:val="22"/>
        </w:rPr>
      </w:pPr>
      <w:r w:rsidRPr="00655D33">
        <w:rPr>
          <w:sz w:val="22"/>
          <w:szCs w:val="22"/>
        </w:rPr>
        <w:t xml:space="preserve">По сравнению с 2012 годом расходы муниципалитетов на проведение капитального ремонта в библиотеках  в процентном выражении снизились с 2,7 % до 2,5 % и составили 8 972,1 тыс. руб., а на </w:t>
      </w:r>
      <w:r>
        <w:rPr>
          <w:sz w:val="22"/>
          <w:szCs w:val="22"/>
        </w:rPr>
        <w:t xml:space="preserve">  </w:t>
      </w:r>
      <w:r w:rsidRPr="00655D33">
        <w:rPr>
          <w:sz w:val="22"/>
          <w:szCs w:val="22"/>
        </w:rPr>
        <w:t xml:space="preserve">приобретение </w:t>
      </w:r>
      <w:r>
        <w:rPr>
          <w:sz w:val="22"/>
          <w:szCs w:val="22"/>
        </w:rPr>
        <w:t xml:space="preserve">  </w:t>
      </w:r>
      <w:r w:rsidRPr="00655D33">
        <w:rPr>
          <w:sz w:val="22"/>
          <w:szCs w:val="22"/>
        </w:rPr>
        <w:t xml:space="preserve">оборудования  </w:t>
      </w:r>
      <w:r>
        <w:rPr>
          <w:sz w:val="22"/>
          <w:szCs w:val="22"/>
        </w:rPr>
        <w:t xml:space="preserve">  </w:t>
      </w:r>
      <w:r w:rsidRPr="00655D33">
        <w:rPr>
          <w:sz w:val="22"/>
          <w:szCs w:val="22"/>
        </w:rPr>
        <w:t xml:space="preserve">с </w:t>
      </w:r>
      <w:r>
        <w:rPr>
          <w:sz w:val="22"/>
          <w:szCs w:val="22"/>
        </w:rPr>
        <w:t xml:space="preserve">  </w:t>
      </w:r>
      <w:r w:rsidRPr="00655D33">
        <w:rPr>
          <w:sz w:val="22"/>
          <w:szCs w:val="22"/>
        </w:rPr>
        <w:t xml:space="preserve">2,7 % </w:t>
      </w:r>
      <w:r>
        <w:rPr>
          <w:sz w:val="22"/>
          <w:szCs w:val="22"/>
        </w:rPr>
        <w:t xml:space="preserve"> </w:t>
      </w:r>
      <w:r w:rsidRPr="00655D33">
        <w:rPr>
          <w:sz w:val="22"/>
          <w:szCs w:val="22"/>
        </w:rPr>
        <w:t>до</w:t>
      </w:r>
      <w:r>
        <w:rPr>
          <w:sz w:val="22"/>
          <w:szCs w:val="22"/>
        </w:rPr>
        <w:t xml:space="preserve"> </w:t>
      </w:r>
      <w:r w:rsidRPr="00655D33">
        <w:rPr>
          <w:sz w:val="22"/>
          <w:szCs w:val="22"/>
        </w:rPr>
        <w:t xml:space="preserve"> 0,9 % </w:t>
      </w:r>
      <w:r>
        <w:rPr>
          <w:sz w:val="22"/>
          <w:szCs w:val="22"/>
        </w:rPr>
        <w:t xml:space="preserve">  </w:t>
      </w:r>
      <w:r w:rsidRPr="00655D33">
        <w:rPr>
          <w:sz w:val="22"/>
          <w:szCs w:val="22"/>
        </w:rPr>
        <w:t xml:space="preserve">и </w:t>
      </w:r>
      <w:r>
        <w:rPr>
          <w:sz w:val="22"/>
          <w:szCs w:val="22"/>
        </w:rPr>
        <w:t xml:space="preserve">  </w:t>
      </w:r>
      <w:r w:rsidRPr="00655D33">
        <w:rPr>
          <w:sz w:val="22"/>
          <w:szCs w:val="22"/>
        </w:rPr>
        <w:t xml:space="preserve">составили </w:t>
      </w:r>
      <w:r>
        <w:rPr>
          <w:sz w:val="22"/>
          <w:szCs w:val="22"/>
        </w:rPr>
        <w:t xml:space="preserve"> </w:t>
      </w:r>
      <w:r w:rsidRPr="00655D33">
        <w:rPr>
          <w:sz w:val="22"/>
          <w:szCs w:val="22"/>
        </w:rPr>
        <w:t>3 166,6 тыс. руб.</w:t>
      </w:r>
    </w:p>
    <w:p w:rsidR="00B93C6F" w:rsidRPr="00655D33" w:rsidRDefault="00B93C6F" w:rsidP="00132A51">
      <w:pPr>
        <w:ind w:firstLine="708"/>
        <w:jc w:val="both"/>
        <w:rPr>
          <w:sz w:val="22"/>
          <w:szCs w:val="22"/>
        </w:rPr>
      </w:pPr>
      <w:r w:rsidRPr="00655D33">
        <w:rPr>
          <w:sz w:val="22"/>
          <w:szCs w:val="22"/>
        </w:rPr>
        <w:t xml:space="preserve">Что касается внебюджетных ассигнований, полученных библиотеками в основном за счет пожертвований от физических и юридических лиц в виде печатных изданий и собственной программно-проектной деятельности, то по сравнению с предыдущим годом они снизились и составили 7,2 млн руб. (2012 г. – 8,1 млн руб.). В том числе доходы библиотек, полученные от основных видов уставной </w:t>
      </w:r>
      <w:r>
        <w:rPr>
          <w:sz w:val="22"/>
          <w:szCs w:val="22"/>
        </w:rPr>
        <w:t xml:space="preserve"> </w:t>
      </w:r>
      <w:r w:rsidRPr="00655D33">
        <w:rPr>
          <w:sz w:val="22"/>
          <w:szCs w:val="22"/>
        </w:rPr>
        <w:t xml:space="preserve">деятельности, </w:t>
      </w:r>
      <w:r>
        <w:rPr>
          <w:sz w:val="22"/>
          <w:szCs w:val="22"/>
        </w:rPr>
        <w:t xml:space="preserve"> </w:t>
      </w:r>
      <w:r w:rsidRPr="00655D33">
        <w:rPr>
          <w:sz w:val="22"/>
          <w:szCs w:val="22"/>
        </w:rPr>
        <w:t>уменьшились</w:t>
      </w:r>
      <w:r>
        <w:rPr>
          <w:sz w:val="22"/>
          <w:szCs w:val="22"/>
        </w:rPr>
        <w:t xml:space="preserve"> </w:t>
      </w:r>
      <w:r w:rsidRPr="00655D33">
        <w:rPr>
          <w:sz w:val="22"/>
          <w:szCs w:val="22"/>
        </w:rPr>
        <w:t xml:space="preserve"> на 100 тыс. руб. и составили 1,5 млн руб. (2012 г. – 1,6 млн руб.), а от благотворительности и целевые </w:t>
      </w:r>
      <w:r>
        <w:rPr>
          <w:sz w:val="22"/>
          <w:szCs w:val="22"/>
        </w:rPr>
        <w:t xml:space="preserve"> </w:t>
      </w:r>
      <w:r w:rsidRPr="00655D33">
        <w:rPr>
          <w:sz w:val="22"/>
          <w:szCs w:val="22"/>
        </w:rPr>
        <w:t xml:space="preserve">сократились </w:t>
      </w:r>
      <w:r>
        <w:rPr>
          <w:sz w:val="22"/>
          <w:szCs w:val="22"/>
        </w:rPr>
        <w:t xml:space="preserve"> </w:t>
      </w:r>
      <w:r w:rsidRPr="00655D33">
        <w:rPr>
          <w:sz w:val="22"/>
          <w:szCs w:val="22"/>
        </w:rPr>
        <w:t xml:space="preserve">на  </w:t>
      </w:r>
      <w:r>
        <w:rPr>
          <w:sz w:val="22"/>
          <w:szCs w:val="22"/>
        </w:rPr>
        <w:t xml:space="preserve"> </w:t>
      </w:r>
      <w:r w:rsidRPr="00655D33">
        <w:rPr>
          <w:sz w:val="22"/>
          <w:szCs w:val="22"/>
        </w:rPr>
        <w:t>1</w:t>
      </w:r>
      <w:r>
        <w:rPr>
          <w:sz w:val="22"/>
          <w:szCs w:val="22"/>
        </w:rPr>
        <w:t xml:space="preserve"> </w:t>
      </w:r>
      <w:r w:rsidRPr="00655D33">
        <w:rPr>
          <w:sz w:val="22"/>
          <w:szCs w:val="22"/>
        </w:rPr>
        <w:t xml:space="preserve"> млн </w:t>
      </w:r>
      <w:r>
        <w:rPr>
          <w:sz w:val="22"/>
          <w:szCs w:val="22"/>
        </w:rPr>
        <w:t xml:space="preserve"> </w:t>
      </w:r>
      <w:r w:rsidRPr="00655D33">
        <w:rPr>
          <w:sz w:val="22"/>
          <w:szCs w:val="22"/>
        </w:rPr>
        <w:t xml:space="preserve">руб. </w:t>
      </w:r>
      <w:r>
        <w:rPr>
          <w:sz w:val="22"/>
          <w:szCs w:val="22"/>
        </w:rPr>
        <w:t xml:space="preserve"> </w:t>
      </w:r>
      <w:r w:rsidRPr="00655D33">
        <w:rPr>
          <w:sz w:val="22"/>
          <w:szCs w:val="22"/>
        </w:rPr>
        <w:t xml:space="preserve">и </w:t>
      </w:r>
      <w:r>
        <w:rPr>
          <w:sz w:val="22"/>
          <w:szCs w:val="22"/>
        </w:rPr>
        <w:t xml:space="preserve"> </w:t>
      </w:r>
      <w:r w:rsidRPr="00655D33">
        <w:rPr>
          <w:sz w:val="22"/>
          <w:szCs w:val="22"/>
        </w:rPr>
        <w:t xml:space="preserve">составили </w:t>
      </w:r>
      <w:r>
        <w:rPr>
          <w:sz w:val="22"/>
          <w:szCs w:val="22"/>
        </w:rPr>
        <w:t xml:space="preserve"> </w:t>
      </w:r>
      <w:r w:rsidRPr="00655D33">
        <w:rPr>
          <w:sz w:val="22"/>
          <w:szCs w:val="22"/>
        </w:rPr>
        <w:t xml:space="preserve">5,6 млн руб. (2012 г. – 6,6 млн руб.). В процентном выражении доля финансовых средств, заработанных от уставной деятельности, в общей структуре расходов составила 0,4 % (2012 г. – 0,6 %; ЦФО – 0,7 %; РФ – 0,6 %), а от </w:t>
      </w:r>
      <w:r>
        <w:rPr>
          <w:sz w:val="22"/>
          <w:szCs w:val="22"/>
        </w:rPr>
        <w:t xml:space="preserve">  </w:t>
      </w:r>
      <w:r w:rsidRPr="00655D33">
        <w:rPr>
          <w:sz w:val="22"/>
          <w:szCs w:val="22"/>
        </w:rPr>
        <w:t xml:space="preserve">благотворительности </w:t>
      </w:r>
      <w:r>
        <w:rPr>
          <w:sz w:val="22"/>
          <w:szCs w:val="22"/>
        </w:rPr>
        <w:t xml:space="preserve">  </w:t>
      </w:r>
      <w:r w:rsidRPr="00655D33">
        <w:rPr>
          <w:sz w:val="22"/>
          <w:szCs w:val="22"/>
        </w:rPr>
        <w:t xml:space="preserve">и </w:t>
      </w:r>
      <w:r>
        <w:rPr>
          <w:sz w:val="22"/>
          <w:szCs w:val="22"/>
        </w:rPr>
        <w:t xml:space="preserve">   </w:t>
      </w:r>
      <w:r w:rsidRPr="00655D33">
        <w:rPr>
          <w:sz w:val="22"/>
          <w:szCs w:val="22"/>
        </w:rPr>
        <w:t>целевые</w:t>
      </w:r>
      <w:r>
        <w:rPr>
          <w:sz w:val="22"/>
          <w:szCs w:val="22"/>
        </w:rPr>
        <w:t xml:space="preserve"> </w:t>
      </w:r>
      <w:r w:rsidRPr="00655D33">
        <w:rPr>
          <w:sz w:val="22"/>
          <w:szCs w:val="22"/>
        </w:rPr>
        <w:t xml:space="preserve"> – </w:t>
      </w:r>
      <w:r>
        <w:rPr>
          <w:sz w:val="22"/>
          <w:szCs w:val="22"/>
        </w:rPr>
        <w:t xml:space="preserve"> </w:t>
      </w:r>
      <w:r w:rsidRPr="00655D33">
        <w:rPr>
          <w:sz w:val="22"/>
          <w:szCs w:val="22"/>
        </w:rPr>
        <w:t xml:space="preserve">1,6 % (2012 г. </w:t>
      </w:r>
      <w:r>
        <w:rPr>
          <w:sz w:val="22"/>
          <w:szCs w:val="22"/>
        </w:rPr>
        <w:t xml:space="preserve"> </w:t>
      </w:r>
      <w:r w:rsidRPr="00655D33">
        <w:rPr>
          <w:sz w:val="22"/>
          <w:szCs w:val="22"/>
        </w:rPr>
        <w:t xml:space="preserve">– </w:t>
      </w:r>
      <w:r>
        <w:rPr>
          <w:sz w:val="22"/>
          <w:szCs w:val="22"/>
        </w:rPr>
        <w:t xml:space="preserve"> </w:t>
      </w:r>
      <w:r w:rsidRPr="00655D33">
        <w:rPr>
          <w:sz w:val="22"/>
          <w:szCs w:val="22"/>
        </w:rPr>
        <w:t xml:space="preserve">2,3 %; </w:t>
      </w:r>
      <w:r>
        <w:rPr>
          <w:sz w:val="22"/>
          <w:szCs w:val="22"/>
        </w:rPr>
        <w:t xml:space="preserve"> </w:t>
      </w:r>
      <w:r w:rsidRPr="00655D33">
        <w:rPr>
          <w:sz w:val="22"/>
          <w:szCs w:val="22"/>
        </w:rPr>
        <w:t xml:space="preserve">ЦФО – 0,3 %; РФ – 0,4 %). В 2013 году было реализовано 4 проекта, получивших грант Благотворительного фонда культурных инициатив Михаила Прохорова в рамках открытого конкурса «Новая роль библиотек в образовании»: </w:t>
      </w:r>
      <w:r w:rsidRPr="00655D33">
        <w:rPr>
          <w:bCs/>
          <w:sz w:val="22"/>
          <w:szCs w:val="22"/>
        </w:rPr>
        <w:t>«Лаборатория успеха: Не формат» для учащихся с отклоняющимся поведением»</w:t>
      </w:r>
      <w:r w:rsidRPr="00655D33">
        <w:rPr>
          <w:sz w:val="22"/>
          <w:szCs w:val="22"/>
        </w:rPr>
        <w:t xml:space="preserve"> (библиотека № 20 МБУК «Централизованная библиотечная система» г. Воронежа), </w:t>
      </w:r>
      <w:r w:rsidRPr="00655D33">
        <w:rPr>
          <w:bCs/>
          <w:sz w:val="22"/>
          <w:szCs w:val="22"/>
        </w:rPr>
        <w:t xml:space="preserve">«Информационно-исследовательское Агентство «Эврика» (ЦГБ им. В. Кина  МБУК БГО «Борисоглебская централизованная библиотечная система»), «Школа кукольных наук» (ЦДБ МКУК «Острогожская районная межпоселенческая центральная библиотека»), «Школа творческого чтения для детей дошкольного возраста </w:t>
      </w:r>
      <w:r>
        <w:rPr>
          <w:bCs/>
          <w:sz w:val="22"/>
          <w:szCs w:val="22"/>
        </w:rPr>
        <w:t>ʺ</w:t>
      </w:r>
      <w:r w:rsidRPr="00655D33">
        <w:rPr>
          <w:bCs/>
          <w:sz w:val="22"/>
          <w:szCs w:val="22"/>
        </w:rPr>
        <w:t>Фантазия</w:t>
      </w:r>
      <w:r>
        <w:rPr>
          <w:bCs/>
          <w:sz w:val="22"/>
          <w:szCs w:val="22"/>
        </w:rPr>
        <w:t>ʺ</w:t>
      </w:r>
      <w:r w:rsidRPr="00655D33">
        <w:rPr>
          <w:bCs/>
          <w:sz w:val="22"/>
          <w:szCs w:val="22"/>
        </w:rPr>
        <w:t>» (Колбинская сельская библиотека МКУК «Репьевская межпоселенческая библиотека»).</w:t>
      </w:r>
    </w:p>
    <w:p w:rsidR="00B93C6F" w:rsidRPr="00655D33" w:rsidRDefault="00B93C6F" w:rsidP="00655D33">
      <w:pPr>
        <w:jc w:val="both"/>
        <w:rPr>
          <w:sz w:val="22"/>
          <w:szCs w:val="22"/>
        </w:rPr>
      </w:pPr>
    </w:p>
    <w:p w:rsidR="00B93C6F" w:rsidRPr="00655D33" w:rsidRDefault="00B93C6F" w:rsidP="00655D33">
      <w:pPr>
        <w:jc w:val="both"/>
        <w:rPr>
          <w:b/>
          <w:i/>
          <w:sz w:val="22"/>
          <w:szCs w:val="22"/>
          <w:u w:val="single"/>
        </w:rPr>
      </w:pPr>
      <w:r w:rsidRPr="00655D33">
        <w:rPr>
          <w:b/>
          <w:i/>
          <w:sz w:val="22"/>
          <w:szCs w:val="22"/>
          <w:u w:val="single"/>
        </w:rPr>
        <w:t xml:space="preserve">Основные показатели деятельности библиотек  </w:t>
      </w:r>
    </w:p>
    <w:p w:rsidR="00B93C6F" w:rsidRPr="00655D33" w:rsidRDefault="00B93C6F" w:rsidP="00655D33">
      <w:pPr>
        <w:jc w:val="both"/>
        <w:rPr>
          <w:b/>
          <w:sz w:val="22"/>
          <w:szCs w:val="22"/>
        </w:rPr>
      </w:pPr>
    </w:p>
    <w:p w:rsidR="00B93C6F" w:rsidRPr="00655D33" w:rsidRDefault="00B93C6F" w:rsidP="00655D33">
      <w:pPr>
        <w:ind w:firstLine="708"/>
        <w:jc w:val="both"/>
        <w:rPr>
          <w:sz w:val="22"/>
          <w:szCs w:val="22"/>
        </w:rPr>
      </w:pPr>
      <w:r w:rsidRPr="00655D33">
        <w:rPr>
          <w:sz w:val="22"/>
          <w:szCs w:val="22"/>
        </w:rPr>
        <w:t>По итогам 2013 года  в муниципальных общедоступных библиотеках наблюдалось снижение по всем трем основным показателям деятельности. Так, количество пользователей сократилось на 1,7 % и составило 775 089 чел. (2012 г. – 788 874 чел.), посещений - на 1,5 %  и составило  6 524 101 ед. (2012 г. – 6 620 980 ед.),  книговыдач – 2,1 % и составило 15 700 855 экз. (2012 г. – 16 043 035 экз.). Процент охвата населения чтением  тоже  уменьшился  и составил   33,3 %   (2012 г. – 33,8 %;  ЦФО – 30,2 %;  РФ – 32,1 %), но по сравнению с другими субъектами Российской Федерации он все-таки выше. По этому показателю наша область в 2012 году занимала 48-е место.</w:t>
      </w:r>
    </w:p>
    <w:p w:rsidR="00B93C6F" w:rsidRPr="00655D33" w:rsidRDefault="00B93C6F" w:rsidP="00A32412">
      <w:pPr>
        <w:ind w:firstLine="708"/>
        <w:jc w:val="both"/>
        <w:rPr>
          <w:sz w:val="22"/>
          <w:szCs w:val="22"/>
        </w:rPr>
      </w:pPr>
      <w:r w:rsidRPr="00655D33">
        <w:rPr>
          <w:sz w:val="22"/>
          <w:szCs w:val="22"/>
        </w:rPr>
        <w:t xml:space="preserve">Несмотря на снижение в целом по области количества пользователей, общедоступным библиотекам восьми  муниципальных районов (Бобровский, Богучарский, Бутурлиновский, Верхнемамонский, Каменский, Нижнедевицкий, Ольховатский, Рамонский, </w:t>
      </w:r>
      <w:r>
        <w:rPr>
          <w:sz w:val="22"/>
          <w:szCs w:val="22"/>
        </w:rPr>
        <w:t xml:space="preserve"> </w:t>
      </w:r>
      <w:r w:rsidRPr="00655D33">
        <w:rPr>
          <w:sz w:val="22"/>
          <w:szCs w:val="22"/>
        </w:rPr>
        <w:t xml:space="preserve">Репьевский) </w:t>
      </w:r>
      <w:r>
        <w:rPr>
          <w:sz w:val="22"/>
          <w:szCs w:val="22"/>
        </w:rPr>
        <w:t xml:space="preserve"> </w:t>
      </w:r>
      <w:r w:rsidRPr="00655D33">
        <w:rPr>
          <w:sz w:val="22"/>
          <w:szCs w:val="22"/>
        </w:rPr>
        <w:t>и трех городских округов (Борисоглебский, г. Воронеж, г. Нововоронеж) удалось выполнить плановые  значения по этому показателю.</w:t>
      </w:r>
    </w:p>
    <w:p w:rsidR="00B93C6F" w:rsidRPr="00655D33" w:rsidRDefault="00B93C6F" w:rsidP="00655D33">
      <w:pPr>
        <w:ind w:firstLine="708"/>
        <w:jc w:val="both"/>
        <w:rPr>
          <w:sz w:val="22"/>
          <w:szCs w:val="22"/>
        </w:rPr>
      </w:pPr>
      <w:r w:rsidRPr="00655D33">
        <w:rPr>
          <w:sz w:val="22"/>
          <w:szCs w:val="22"/>
        </w:rPr>
        <w:t xml:space="preserve">Положительные результаты по выполнению плановых значений по числу посещений зафиксированы в библиотеках 14-ти муниципальных районов (Бобровский, Бутурлиновский, Верхнемамонский, Воробьевский, Каширский, Лискинский, Ольховатский, Острогожский, Панинский, Рамонский, Россошанский, Таловский, Хохольский)  и двух городских округов (Борисоглебский,  г. Нововоронеж). </w:t>
      </w:r>
    </w:p>
    <w:p w:rsidR="00B93C6F" w:rsidRPr="00655D33" w:rsidRDefault="00B93C6F" w:rsidP="00655D33">
      <w:pPr>
        <w:ind w:firstLine="708"/>
        <w:jc w:val="both"/>
        <w:rPr>
          <w:sz w:val="22"/>
          <w:szCs w:val="22"/>
        </w:rPr>
      </w:pPr>
      <w:r w:rsidRPr="00655D33">
        <w:rPr>
          <w:sz w:val="22"/>
          <w:szCs w:val="22"/>
        </w:rPr>
        <w:t xml:space="preserve">В остальных муниципальных образованиях области количество посещений снизилось. Особенно резко уменьшилось их число в Грибановском (на 18,6 %), Петропавловском (на 14,5 %), Кантемировском (на 8,1 %) районах, что объясняется объективными причинами. В Грибановском городском поселении работники всех шести библиотек были переведены на неполный рабочий день, в Петропавловском районе закрылись три сельские библиотеки, в Кантемировском из-за затянувшегося капитального ремонта районного Дома культуры, где находятся центральные взрослая и детская библиотеки, библиотечное обслуживание жителей было ограничено. </w:t>
      </w:r>
    </w:p>
    <w:p w:rsidR="00B93C6F" w:rsidRPr="00655D33" w:rsidRDefault="00B93C6F" w:rsidP="00655D33">
      <w:pPr>
        <w:ind w:firstLine="708"/>
        <w:jc w:val="both"/>
        <w:rPr>
          <w:sz w:val="22"/>
          <w:szCs w:val="22"/>
        </w:rPr>
      </w:pPr>
      <w:r w:rsidRPr="00655D33">
        <w:rPr>
          <w:sz w:val="22"/>
          <w:szCs w:val="22"/>
        </w:rPr>
        <w:t>К сожалению, не оправдались надежды на то, библиотеки смогут привлечь большее количество читателей и соответственно повысить книговыдачу после получения в 2012 году значительной финансовой поддержки из федерального и областного бюджетов, использования софинансирования от учредителей и пополнения фондов новыми изданиями на различных носителях информации. По сравнению с предыдущим годом лишь в 14-ти муниципальных районах (Бобровский, Богучарский, Бутурлиновский, Верхнемамонский, Воробьевский, Каменский, Каширский, Лискинский, Нижнедевицкий, Острогожский, Рамонский, Таловский, Хохольский, Эртильский) и Борисоглебском городском округе удалось либо сохранить показатель книговыдачи на прежнем уровне, либо несколько увеличить его. Необходимо особо отметить Хохольский, Нижнедевицкий, Бутурлиновский, Таловский районы, где выдача литературы увеличилась соответственно на 3,3 % - 3,7 %, а в Воробьевском - на 5,5 %. Заметный рост книговыдачи в этих районах произошел во многом за счет увеличения выдачи литературы читателям детского возраста и молодежи. Это свидетельствует о том, что выделенные на комплектование средства были потрачены библиотеками эффективно, приобретена качественная, отвечающая потребностям пользователей литература, которая грамотно представлялась и активно продвигалась отделами обслуживания.</w:t>
      </w:r>
    </w:p>
    <w:p w:rsidR="00B93C6F" w:rsidRPr="00655D33" w:rsidRDefault="00B93C6F" w:rsidP="00655D33">
      <w:pPr>
        <w:ind w:firstLine="708"/>
        <w:jc w:val="both"/>
        <w:rPr>
          <w:sz w:val="22"/>
          <w:szCs w:val="22"/>
        </w:rPr>
      </w:pPr>
      <w:r w:rsidRPr="00655D33">
        <w:rPr>
          <w:sz w:val="22"/>
          <w:szCs w:val="22"/>
        </w:rPr>
        <w:t xml:space="preserve">Наибольший процент снижения книговыдачи произошел в библиотеках </w:t>
      </w:r>
      <w:r>
        <w:rPr>
          <w:sz w:val="22"/>
          <w:szCs w:val="22"/>
        </w:rPr>
        <w:t xml:space="preserve">    </w:t>
      </w:r>
      <w:r w:rsidRPr="00655D33">
        <w:rPr>
          <w:sz w:val="22"/>
          <w:szCs w:val="22"/>
        </w:rPr>
        <w:t xml:space="preserve">Петропавловского </w:t>
      </w:r>
      <w:r>
        <w:rPr>
          <w:sz w:val="22"/>
          <w:szCs w:val="22"/>
        </w:rPr>
        <w:t xml:space="preserve">    </w:t>
      </w:r>
      <w:r w:rsidRPr="00655D33">
        <w:rPr>
          <w:sz w:val="22"/>
          <w:szCs w:val="22"/>
        </w:rPr>
        <w:t xml:space="preserve">(на </w:t>
      </w:r>
      <w:r>
        <w:rPr>
          <w:sz w:val="22"/>
          <w:szCs w:val="22"/>
        </w:rPr>
        <w:t xml:space="preserve"> </w:t>
      </w:r>
      <w:r w:rsidRPr="00655D33">
        <w:rPr>
          <w:sz w:val="22"/>
          <w:szCs w:val="22"/>
        </w:rPr>
        <w:t xml:space="preserve">29,2 %), </w:t>
      </w:r>
      <w:r>
        <w:rPr>
          <w:sz w:val="22"/>
          <w:szCs w:val="22"/>
        </w:rPr>
        <w:t xml:space="preserve">    </w:t>
      </w:r>
      <w:r w:rsidRPr="00655D33">
        <w:rPr>
          <w:sz w:val="22"/>
          <w:szCs w:val="22"/>
        </w:rPr>
        <w:t xml:space="preserve">Грибановского </w:t>
      </w:r>
      <w:r>
        <w:rPr>
          <w:sz w:val="22"/>
          <w:szCs w:val="22"/>
        </w:rPr>
        <w:t xml:space="preserve">  </w:t>
      </w:r>
      <w:r w:rsidRPr="00655D33">
        <w:rPr>
          <w:sz w:val="22"/>
          <w:szCs w:val="22"/>
        </w:rPr>
        <w:t>(на 11,2 %), Павловского (на 8,6 %), Панинского (на 8,2 %), Кантемировского (на 7,5 %), Новоусманского (на 5,5 %) районов.</w:t>
      </w:r>
    </w:p>
    <w:p w:rsidR="00B93C6F" w:rsidRPr="00655D33" w:rsidRDefault="00B93C6F" w:rsidP="00655D33">
      <w:pPr>
        <w:ind w:firstLine="708"/>
        <w:jc w:val="both"/>
        <w:rPr>
          <w:sz w:val="22"/>
          <w:szCs w:val="22"/>
        </w:rPr>
      </w:pPr>
      <w:r w:rsidRPr="00655D33">
        <w:rPr>
          <w:sz w:val="22"/>
          <w:szCs w:val="22"/>
        </w:rPr>
        <w:t>Относительные показатели, характеризующие интенсивность посещения библиотек и активность чтения, остались на уровне предыдущего года. Соответственно средняя посещаемость в муниципальных библиотеках сос</w:t>
      </w:r>
      <w:r>
        <w:rPr>
          <w:sz w:val="22"/>
          <w:szCs w:val="22"/>
        </w:rPr>
        <w:t>тавила 8,4;</w:t>
      </w:r>
      <w:r w:rsidRPr="00655D33">
        <w:rPr>
          <w:sz w:val="22"/>
          <w:szCs w:val="22"/>
        </w:rPr>
        <w:t xml:space="preserve"> а читаемость – 20,3.</w:t>
      </w:r>
    </w:p>
    <w:p w:rsidR="00B93C6F" w:rsidRDefault="00B93C6F" w:rsidP="00655D33">
      <w:pPr>
        <w:ind w:firstLine="708"/>
        <w:jc w:val="both"/>
        <w:rPr>
          <w:sz w:val="22"/>
          <w:szCs w:val="22"/>
        </w:rPr>
      </w:pPr>
      <w:r w:rsidRPr="00655D33">
        <w:rPr>
          <w:sz w:val="22"/>
          <w:szCs w:val="22"/>
        </w:rPr>
        <w:t xml:space="preserve">Подводя итоги, необходимо отметить, что в современных условиях, когда все больше изменяются не только запросы пользователей, но и сам формат чтения, общедоступные библиотеки должны развивать интерактивное взаимодействие, сочетая инновационные и традиционные формы библиотечной работы, выстраивая диалоги с читателями в реальном и виртуальном пространстве. Крайне важно разрабатывать и внедрять в практику работы культурно-просветительские проекты, укреплять партнерские отношения со всеми заинтересованными учреждениями, общественными организациями, средствами массовой информации, стремиться быть открытыми площадками для продвижения книги и чтения, особенно в предстоящий 2014 год, объявленный Президентом  Российской Федерации Годом культуры, а также и в последующий 2015 год, провозглашенный в нашей стране Годом литературы. </w:t>
      </w:r>
    </w:p>
    <w:p w:rsidR="00B93C6F" w:rsidRDefault="00B93C6F" w:rsidP="00655D33">
      <w:pPr>
        <w:ind w:firstLine="708"/>
        <w:jc w:val="both"/>
        <w:rPr>
          <w:sz w:val="22"/>
          <w:szCs w:val="22"/>
        </w:rPr>
      </w:pPr>
    </w:p>
    <w:p w:rsidR="00B93C6F" w:rsidRPr="00655D33" w:rsidRDefault="00B93C6F" w:rsidP="007F452F">
      <w:pPr>
        <w:jc w:val="both"/>
        <w:rPr>
          <w:sz w:val="22"/>
          <w:szCs w:val="22"/>
        </w:rPr>
      </w:pPr>
    </w:p>
    <w:p w:rsidR="00B93C6F" w:rsidRPr="00655D33" w:rsidRDefault="00B93C6F" w:rsidP="00655D33">
      <w:pPr>
        <w:jc w:val="both"/>
        <w:rPr>
          <w:b/>
          <w:i/>
          <w:sz w:val="22"/>
          <w:szCs w:val="22"/>
          <w:u w:val="single"/>
        </w:rPr>
      </w:pPr>
      <w:r w:rsidRPr="00655D33">
        <w:rPr>
          <w:b/>
          <w:i/>
          <w:sz w:val="22"/>
          <w:szCs w:val="22"/>
          <w:u w:val="single"/>
        </w:rPr>
        <w:t>Материально-техническая база</w:t>
      </w:r>
    </w:p>
    <w:p w:rsidR="00B93C6F" w:rsidRPr="00655D33" w:rsidRDefault="00B93C6F" w:rsidP="00655D33">
      <w:pPr>
        <w:jc w:val="both"/>
        <w:rPr>
          <w:sz w:val="22"/>
          <w:szCs w:val="22"/>
        </w:rPr>
      </w:pPr>
    </w:p>
    <w:p w:rsidR="00B93C6F" w:rsidRPr="00655D33" w:rsidRDefault="00B93C6F" w:rsidP="00655D33">
      <w:pPr>
        <w:ind w:firstLine="708"/>
        <w:jc w:val="both"/>
        <w:rPr>
          <w:sz w:val="22"/>
          <w:szCs w:val="22"/>
        </w:rPr>
      </w:pPr>
      <w:r w:rsidRPr="00655D33">
        <w:rPr>
          <w:sz w:val="22"/>
          <w:szCs w:val="22"/>
        </w:rPr>
        <w:t xml:space="preserve">По состоянию на 01.01.2014 года на территории Воронежской области насчитывается 841 муниципальная общедоступная библиотека (2012 г. – 854 ед.). Из общего количества библиотек  441 (52, 4 %) размещается в СДК, 309 (36, 8 %) – совместно с другими организациями и учреждениями, 91 (10, 8 %) – в отдельно стоящих зданиях. </w:t>
      </w:r>
    </w:p>
    <w:p w:rsidR="00B93C6F" w:rsidRPr="00655D33" w:rsidRDefault="00B93C6F" w:rsidP="00655D33">
      <w:pPr>
        <w:ind w:firstLine="708"/>
        <w:jc w:val="both"/>
        <w:rPr>
          <w:sz w:val="22"/>
          <w:szCs w:val="22"/>
        </w:rPr>
      </w:pPr>
      <w:r w:rsidRPr="00655D33">
        <w:rPr>
          <w:sz w:val="22"/>
          <w:szCs w:val="22"/>
        </w:rPr>
        <w:t xml:space="preserve">Помещения 802 публичных библиотек области находятся на балансе органов местного самоуправления (2012 г. - 817 ед.), 34 – на правах безвозмездной аренды (2012 г. – 32 ед.). </w:t>
      </w:r>
    </w:p>
    <w:p w:rsidR="00B93C6F" w:rsidRPr="00655D33" w:rsidRDefault="00B93C6F" w:rsidP="00655D33">
      <w:pPr>
        <w:ind w:firstLine="708"/>
        <w:jc w:val="both"/>
        <w:rPr>
          <w:sz w:val="22"/>
          <w:szCs w:val="22"/>
        </w:rPr>
      </w:pPr>
      <w:r w:rsidRPr="00655D33">
        <w:rPr>
          <w:sz w:val="22"/>
          <w:szCs w:val="22"/>
        </w:rPr>
        <w:t>Количество библиотек, находящихся в аварийном</w:t>
      </w:r>
      <w:r w:rsidRPr="00655D33">
        <w:rPr>
          <w:b/>
          <w:sz w:val="22"/>
          <w:szCs w:val="22"/>
        </w:rPr>
        <w:t xml:space="preserve"> </w:t>
      </w:r>
      <w:r w:rsidRPr="00655D33">
        <w:rPr>
          <w:sz w:val="22"/>
          <w:szCs w:val="22"/>
        </w:rPr>
        <w:t xml:space="preserve">состоянии, по сравнению с предыдущим годом, осталось на прежнем уровне – три. Это те же библиотеки, чья непригодность была зафиксирована и в предыдущем году: Пчелиновская сельская библиотека Бобровского муниципального района (акт № 1 от 12.01.2009 г.), Кокаревская сельская библиотека Россошанского района (акт № 1 от 15.07.2005 г.) и библиотека-филиал № 45 (пос. Репное) г. Воронежа (акт № 179 от 08.10.1997 г.). Все они расположены в Домах культуры. </w:t>
      </w:r>
    </w:p>
    <w:p w:rsidR="00B93C6F" w:rsidRPr="00655D33" w:rsidRDefault="00B93C6F" w:rsidP="00655D33">
      <w:pPr>
        <w:ind w:firstLine="708"/>
        <w:jc w:val="both"/>
        <w:rPr>
          <w:sz w:val="22"/>
          <w:szCs w:val="22"/>
        </w:rPr>
      </w:pPr>
      <w:r w:rsidRPr="00655D33">
        <w:rPr>
          <w:sz w:val="22"/>
          <w:szCs w:val="22"/>
        </w:rPr>
        <w:t xml:space="preserve">Проблема обеспечения надлежащего температурного режима в отопительный период  является актуальной для 42 муниципальных библиотек области, что составляет 5,0 % от общего количества библиотек (2012 г. - 44 ед.). </w:t>
      </w:r>
    </w:p>
    <w:p w:rsidR="00B93C6F" w:rsidRPr="00655D33" w:rsidRDefault="00B93C6F" w:rsidP="00655D33">
      <w:pPr>
        <w:ind w:firstLine="708"/>
        <w:jc w:val="both"/>
        <w:rPr>
          <w:sz w:val="22"/>
          <w:szCs w:val="22"/>
        </w:rPr>
      </w:pPr>
      <w:r w:rsidRPr="00655D33">
        <w:rPr>
          <w:sz w:val="22"/>
          <w:szCs w:val="22"/>
        </w:rPr>
        <w:t xml:space="preserve">Из общего числа  неотапливаемых библиотек 25 (60,0 %) расположены в СДК, 12 (28,0 %) – совместно с другими организациями и учреждениями, 5 (12,0 %) – в отдельно стоящих зданиях. </w:t>
      </w:r>
    </w:p>
    <w:p w:rsidR="00B93C6F" w:rsidRPr="00655D33" w:rsidRDefault="00B93C6F" w:rsidP="00655D33">
      <w:pPr>
        <w:ind w:firstLine="708"/>
        <w:jc w:val="both"/>
        <w:rPr>
          <w:sz w:val="22"/>
          <w:szCs w:val="22"/>
        </w:rPr>
      </w:pPr>
      <w:r w:rsidRPr="00655D33">
        <w:rPr>
          <w:sz w:val="22"/>
          <w:szCs w:val="22"/>
        </w:rPr>
        <w:t xml:space="preserve"> Больше всего библиотек без отопления было в Верхнехавском (20,0 %), Панинском (19,0 %), Эртильском (18,1 %), Грибановском (16,1 %) и Каширском (16,0 %) районах. </w:t>
      </w:r>
    </w:p>
    <w:p w:rsidR="00B93C6F" w:rsidRPr="00655D33" w:rsidRDefault="00B93C6F" w:rsidP="00655D33">
      <w:pPr>
        <w:ind w:firstLine="708"/>
        <w:jc w:val="both"/>
        <w:rPr>
          <w:sz w:val="22"/>
          <w:szCs w:val="22"/>
        </w:rPr>
      </w:pPr>
      <w:r w:rsidRPr="00655D33">
        <w:rPr>
          <w:sz w:val="22"/>
          <w:szCs w:val="22"/>
        </w:rPr>
        <w:t xml:space="preserve">Зачастую помещения библиотеки перестают отапливать в связи с тем, что прекращают функционировать те организации и учреждения, с которыми библиотека располагалась в одном здании (школа, </w:t>
      </w:r>
      <w:r>
        <w:rPr>
          <w:sz w:val="22"/>
          <w:szCs w:val="22"/>
        </w:rPr>
        <w:t xml:space="preserve"> </w:t>
      </w:r>
      <w:r w:rsidRPr="00655D33">
        <w:rPr>
          <w:sz w:val="22"/>
          <w:szCs w:val="22"/>
        </w:rPr>
        <w:t xml:space="preserve">детсад </w:t>
      </w:r>
      <w:r>
        <w:rPr>
          <w:sz w:val="22"/>
          <w:szCs w:val="22"/>
        </w:rPr>
        <w:t xml:space="preserve"> </w:t>
      </w:r>
      <w:r w:rsidRPr="00655D33">
        <w:rPr>
          <w:sz w:val="22"/>
          <w:szCs w:val="22"/>
        </w:rPr>
        <w:t xml:space="preserve">и </w:t>
      </w:r>
      <w:r>
        <w:rPr>
          <w:sz w:val="22"/>
          <w:szCs w:val="22"/>
        </w:rPr>
        <w:t xml:space="preserve"> </w:t>
      </w:r>
      <w:r w:rsidRPr="00655D33">
        <w:rPr>
          <w:sz w:val="22"/>
          <w:szCs w:val="22"/>
        </w:rPr>
        <w:t xml:space="preserve">т. п.). </w:t>
      </w:r>
      <w:r>
        <w:rPr>
          <w:sz w:val="22"/>
          <w:szCs w:val="22"/>
        </w:rPr>
        <w:t xml:space="preserve"> </w:t>
      </w:r>
      <w:r w:rsidRPr="00655D33">
        <w:rPr>
          <w:sz w:val="22"/>
          <w:szCs w:val="22"/>
        </w:rPr>
        <w:t xml:space="preserve">По </w:t>
      </w:r>
      <w:r>
        <w:rPr>
          <w:sz w:val="22"/>
          <w:szCs w:val="22"/>
        </w:rPr>
        <w:t xml:space="preserve"> </w:t>
      </w:r>
      <w:r w:rsidRPr="00655D33">
        <w:rPr>
          <w:sz w:val="22"/>
          <w:szCs w:val="22"/>
        </w:rPr>
        <w:t xml:space="preserve">этой </w:t>
      </w:r>
      <w:r>
        <w:rPr>
          <w:sz w:val="22"/>
          <w:szCs w:val="22"/>
        </w:rPr>
        <w:t xml:space="preserve"> </w:t>
      </w:r>
      <w:r w:rsidRPr="00655D33">
        <w:rPr>
          <w:sz w:val="22"/>
          <w:szCs w:val="22"/>
        </w:rPr>
        <w:t xml:space="preserve">причине </w:t>
      </w:r>
      <w:r>
        <w:rPr>
          <w:sz w:val="22"/>
          <w:szCs w:val="22"/>
        </w:rPr>
        <w:t xml:space="preserve"> </w:t>
      </w:r>
      <w:r w:rsidRPr="00655D33">
        <w:rPr>
          <w:sz w:val="22"/>
          <w:szCs w:val="22"/>
        </w:rPr>
        <w:t xml:space="preserve">перестали </w:t>
      </w:r>
      <w:r>
        <w:rPr>
          <w:sz w:val="22"/>
          <w:szCs w:val="22"/>
        </w:rPr>
        <w:t xml:space="preserve"> </w:t>
      </w:r>
      <w:r w:rsidRPr="00655D33">
        <w:rPr>
          <w:sz w:val="22"/>
          <w:szCs w:val="22"/>
        </w:rPr>
        <w:t xml:space="preserve">отапливаться 1-Васильевская и Никоновская библиотеки Верхнехавского района. </w:t>
      </w:r>
    </w:p>
    <w:p w:rsidR="00B93C6F" w:rsidRPr="00655D33" w:rsidRDefault="00B93C6F" w:rsidP="00655D33">
      <w:pPr>
        <w:ind w:firstLine="708"/>
        <w:jc w:val="both"/>
        <w:rPr>
          <w:sz w:val="22"/>
          <w:szCs w:val="22"/>
        </w:rPr>
      </w:pPr>
      <w:r w:rsidRPr="00655D33">
        <w:rPr>
          <w:sz w:val="22"/>
          <w:szCs w:val="22"/>
        </w:rPr>
        <w:t>Помимо установки в неотапливаемых зонах электрических обогревателей, одним из способов решения данной проблемы является перевод библиотек на время отопительного сезона  в тёплые помещения. Например, Тимирязевская сельская библиотека Новоусманского района, располагающаяся в СДК, временно переведена в комнату площадью 20 кв. м отапливаемого здания конторы ООО «Тимирязевское». На постоянной основе из неотапливаемого помещения в отапливаемое переведены шесть библиотек: библиотека МКУК СКЦ «Импульс» (Бутурлиновский район), Опытская сельская библиотека (Подгоренский район), Новотроицкая сельская библиотека (Петропавловский район), Гремколодезный библиотечный филиал (Семилукский район), Ивановский сельский филиал № 8  (Панинский район) и Краснореченская сельская библиотека (Грибановский район).</w:t>
      </w:r>
    </w:p>
    <w:p w:rsidR="00B93C6F" w:rsidRPr="00655D33" w:rsidRDefault="00B93C6F" w:rsidP="00655D33">
      <w:pPr>
        <w:jc w:val="both"/>
        <w:rPr>
          <w:sz w:val="22"/>
          <w:szCs w:val="22"/>
        </w:rPr>
      </w:pPr>
      <w:r w:rsidRPr="00655D33">
        <w:rPr>
          <w:sz w:val="22"/>
          <w:szCs w:val="22"/>
        </w:rPr>
        <w:tab/>
        <w:t>Такое же количество библиотек (6 ед.), ранее имевши</w:t>
      </w:r>
      <w:r>
        <w:rPr>
          <w:sz w:val="22"/>
          <w:szCs w:val="22"/>
        </w:rPr>
        <w:t xml:space="preserve">х </w:t>
      </w:r>
      <w:r w:rsidRPr="00655D33">
        <w:rPr>
          <w:sz w:val="22"/>
          <w:szCs w:val="22"/>
        </w:rPr>
        <w:t xml:space="preserve">электрическое или печное отопление, переоборудованы или переведены в другие здания с газовым отоплением. Это Большеалабухская сельская библиотека (Грибановский район),  Квашинская сельская библиотека (Воробьёвский район), Выкрестовская сельская библиотека (Новоусманский район), Белогорьевская сельская библиотека (Подгоренский район), Ступинская  и Ямнинская сельские библиотеки (Рамонский район).  </w:t>
      </w:r>
    </w:p>
    <w:p w:rsidR="00B93C6F" w:rsidRPr="00655D33" w:rsidRDefault="00B93C6F" w:rsidP="00655D33">
      <w:pPr>
        <w:ind w:firstLine="708"/>
        <w:jc w:val="both"/>
        <w:rPr>
          <w:sz w:val="22"/>
          <w:szCs w:val="22"/>
        </w:rPr>
      </w:pPr>
      <w:r w:rsidRPr="00655D33">
        <w:rPr>
          <w:sz w:val="22"/>
          <w:szCs w:val="22"/>
        </w:rPr>
        <w:t xml:space="preserve">В 2013 году отапливались все библиотеки в 17-ти муниципальных районах (Аннинский, Бобровский, Богучарский, Бутурлиновский, Верхнемамонский, Воробьёвский, Калачеевский, Каменский, Кантемировский, Лискинский, Нижнедевицкий, Новохопёрский, Острогожский, Петропавловский, Поворинский, Рамонский, Таловский), а также городах Воронеже и Нововоронеже. </w:t>
      </w:r>
    </w:p>
    <w:p w:rsidR="00B93C6F" w:rsidRPr="00655D33" w:rsidRDefault="00B93C6F" w:rsidP="00655D33">
      <w:pPr>
        <w:ind w:firstLine="708"/>
        <w:jc w:val="both"/>
        <w:rPr>
          <w:sz w:val="22"/>
          <w:szCs w:val="22"/>
        </w:rPr>
      </w:pPr>
      <w:r w:rsidRPr="00655D33">
        <w:rPr>
          <w:sz w:val="22"/>
          <w:szCs w:val="22"/>
        </w:rPr>
        <w:t>Одним из факторов, обуславливающих наличие в области неотапливаемых библиотек, является неисправность отопительной системы. В 2013 году был произведён ремонт отопления в 21 публичной библиотеке (2012 г. – 22 ед.). Было отремонтировано  по три библиотеки в Бутурлиновском и Подгоренском районах, по две библиотеки в Грибановском, Кантемировском, Новоусманском районах и по одной библиотеке в Бобровском, Верхнемамонском, Нижнедевицком, Новохопёрском, Петропавловском, Репьёвском, Россошанском районах, Борисоглебском городском округе и городе Воронеже.</w:t>
      </w:r>
    </w:p>
    <w:p w:rsidR="00B93C6F" w:rsidRPr="00655D33" w:rsidRDefault="00B93C6F" w:rsidP="00655D33">
      <w:pPr>
        <w:ind w:firstLine="708"/>
        <w:jc w:val="both"/>
        <w:rPr>
          <w:sz w:val="22"/>
          <w:szCs w:val="22"/>
        </w:rPr>
      </w:pPr>
      <w:r w:rsidRPr="00655D33">
        <w:rPr>
          <w:sz w:val="22"/>
          <w:szCs w:val="22"/>
        </w:rPr>
        <w:t xml:space="preserve"> Большинство из этих библиотек – 12 (57,1 % от общего их числа) – находятся в СДК, 6 библиотек (28,6 %) располагаются  совместно </w:t>
      </w:r>
      <w:r>
        <w:rPr>
          <w:sz w:val="22"/>
          <w:szCs w:val="22"/>
        </w:rPr>
        <w:t xml:space="preserve"> </w:t>
      </w:r>
      <w:r w:rsidRPr="00655D33">
        <w:rPr>
          <w:sz w:val="22"/>
          <w:szCs w:val="22"/>
        </w:rPr>
        <w:t xml:space="preserve">с </w:t>
      </w:r>
      <w:r>
        <w:rPr>
          <w:sz w:val="22"/>
          <w:szCs w:val="22"/>
        </w:rPr>
        <w:t xml:space="preserve">  </w:t>
      </w:r>
      <w:r w:rsidRPr="00655D33">
        <w:rPr>
          <w:sz w:val="22"/>
          <w:szCs w:val="22"/>
        </w:rPr>
        <w:t xml:space="preserve">другими </w:t>
      </w:r>
      <w:r>
        <w:rPr>
          <w:sz w:val="22"/>
          <w:szCs w:val="22"/>
        </w:rPr>
        <w:t xml:space="preserve">   </w:t>
      </w:r>
      <w:r w:rsidRPr="00655D33">
        <w:rPr>
          <w:sz w:val="22"/>
          <w:szCs w:val="22"/>
        </w:rPr>
        <w:t xml:space="preserve">организациями </w:t>
      </w:r>
      <w:r>
        <w:rPr>
          <w:sz w:val="22"/>
          <w:szCs w:val="22"/>
        </w:rPr>
        <w:t xml:space="preserve"> </w:t>
      </w:r>
      <w:r w:rsidRPr="00655D33">
        <w:rPr>
          <w:sz w:val="22"/>
          <w:szCs w:val="22"/>
        </w:rPr>
        <w:t xml:space="preserve">и </w:t>
      </w:r>
      <w:r>
        <w:rPr>
          <w:sz w:val="22"/>
          <w:szCs w:val="22"/>
        </w:rPr>
        <w:t xml:space="preserve">  </w:t>
      </w:r>
      <w:r w:rsidRPr="00655D33">
        <w:rPr>
          <w:sz w:val="22"/>
          <w:szCs w:val="22"/>
        </w:rPr>
        <w:t xml:space="preserve">учреждениями </w:t>
      </w:r>
      <w:r>
        <w:rPr>
          <w:sz w:val="22"/>
          <w:szCs w:val="22"/>
        </w:rPr>
        <w:t xml:space="preserve">  </w:t>
      </w:r>
      <w:r w:rsidRPr="00655D33">
        <w:rPr>
          <w:sz w:val="22"/>
          <w:szCs w:val="22"/>
        </w:rPr>
        <w:t xml:space="preserve">и </w:t>
      </w:r>
      <w:r>
        <w:rPr>
          <w:sz w:val="22"/>
          <w:szCs w:val="22"/>
        </w:rPr>
        <w:t xml:space="preserve">  </w:t>
      </w:r>
      <w:r w:rsidRPr="00655D33">
        <w:rPr>
          <w:sz w:val="22"/>
          <w:szCs w:val="22"/>
        </w:rPr>
        <w:t>лишь</w:t>
      </w:r>
      <w:r>
        <w:rPr>
          <w:sz w:val="22"/>
          <w:szCs w:val="22"/>
        </w:rPr>
        <w:t xml:space="preserve"> </w:t>
      </w:r>
      <w:r w:rsidRPr="00655D33">
        <w:rPr>
          <w:sz w:val="22"/>
          <w:szCs w:val="22"/>
        </w:rPr>
        <w:t xml:space="preserve"> 3 библиотеки (14,3 %) занимают отдельно стоящие здания. Во многих случаях ремонт отопления в библиотеках был связан с ремонтом всей системы отопления в зданиях СДК, где они располагаются. Это - Кантемировская районная и Кантемировская детская библиотеки, Нижнедевицкая районная библиотека, Краснореченская сельская библиотека Грибановского района, Терновская сельская библиотека Новохопёрского района.  </w:t>
      </w:r>
    </w:p>
    <w:p w:rsidR="00B93C6F" w:rsidRPr="00655D33" w:rsidRDefault="00B93C6F" w:rsidP="00655D33">
      <w:pPr>
        <w:ind w:firstLine="708"/>
        <w:jc w:val="both"/>
        <w:rPr>
          <w:sz w:val="22"/>
          <w:szCs w:val="22"/>
        </w:rPr>
      </w:pPr>
      <w:r w:rsidRPr="00655D33">
        <w:rPr>
          <w:sz w:val="22"/>
          <w:szCs w:val="22"/>
        </w:rPr>
        <w:t xml:space="preserve">В 2014 году ремонта отопительных систем требуют 60 муниципальных </w:t>
      </w:r>
      <w:r>
        <w:rPr>
          <w:sz w:val="22"/>
          <w:szCs w:val="22"/>
        </w:rPr>
        <w:t xml:space="preserve"> </w:t>
      </w:r>
      <w:r w:rsidRPr="00655D33">
        <w:rPr>
          <w:sz w:val="22"/>
          <w:szCs w:val="22"/>
        </w:rPr>
        <w:t xml:space="preserve">библиотек </w:t>
      </w:r>
      <w:r>
        <w:rPr>
          <w:sz w:val="22"/>
          <w:szCs w:val="22"/>
        </w:rPr>
        <w:t xml:space="preserve"> </w:t>
      </w:r>
      <w:r w:rsidRPr="00655D33">
        <w:rPr>
          <w:sz w:val="22"/>
          <w:szCs w:val="22"/>
        </w:rPr>
        <w:t xml:space="preserve">области (7,1 %), </w:t>
      </w:r>
      <w:r>
        <w:rPr>
          <w:sz w:val="22"/>
          <w:szCs w:val="22"/>
        </w:rPr>
        <w:t xml:space="preserve"> </w:t>
      </w:r>
      <w:r w:rsidRPr="00655D33">
        <w:rPr>
          <w:sz w:val="22"/>
          <w:szCs w:val="22"/>
        </w:rPr>
        <w:t xml:space="preserve">из них </w:t>
      </w:r>
      <w:r>
        <w:rPr>
          <w:sz w:val="22"/>
          <w:szCs w:val="22"/>
        </w:rPr>
        <w:t xml:space="preserve"> </w:t>
      </w:r>
      <w:r w:rsidRPr="00655D33">
        <w:rPr>
          <w:sz w:val="22"/>
          <w:szCs w:val="22"/>
        </w:rPr>
        <w:t xml:space="preserve">24 - библиотеки г. Воронежа. </w:t>
      </w:r>
    </w:p>
    <w:p w:rsidR="00B93C6F" w:rsidRPr="00655D33" w:rsidRDefault="00B93C6F" w:rsidP="00655D33">
      <w:pPr>
        <w:ind w:firstLine="708"/>
        <w:jc w:val="both"/>
        <w:rPr>
          <w:sz w:val="22"/>
          <w:szCs w:val="22"/>
        </w:rPr>
      </w:pPr>
      <w:r w:rsidRPr="00655D33">
        <w:rPr>
          <w:sz w:val="22"/>
          <w:szCs w:val="22"/>
        </w:rPr>
        <w:t xml:space="preserve">Проведение ремонтных работ в помещениях и зданиях, занимаемых библиотеками, является необходимым условием укрепления их материально-технической базы. При этом проведение текущего и капитального ремонта осуществляется не только за счёт средств сельских поселений, районных и городских бюджетов, но и путём привлечения спонсорской помощи и собственных ресурсов. </w:t>
      </w:r>
    </w:p>
    <w:p w:rsidR="00B93C6F" w:rsidRPr="00655D33" w:rsidRDefault="00B93C6F" w:rsidP="00655D33">
      <w:pPr>
        <w:ind w:firstLine="708"/>
        <w:jc w:val="both"/>
        <w:rPr>
          <w:sz w:val="22"/>
          <w:szCs w:val="22"/>
        </w:rPr>
      </w:pPr>
      <w:r w:rsidRPr="00655D33">
        <w:rPr>
          <w:sz w:val="22"/>
          <w:szCs w:val="22"/>
        </w:rPr>
        <w:t xml:space="preserve">В </w:t>
      </w:r>
      <w:r>
        <w:rPr>
          <w:sz w:val="22"/>
          <w:szCs w:val="22"/>
        </w:rPr>
        <w:t xml:space="preserve"> </w:t>
      </w:r>
      <w:r w:rsidRPr="00655D33">
        <w:rPr>
          <w:sz w:val="22"/>
          <w:szCs w:val="22"/>
        </w:rPr>
        <w:t xml:space="preserve">отчётном </w:t>
      </w:r>
      <w:r>
        <w:rPr>
          <w:sz w:val="22"/>
          <w:szCs w:val="22"/>
        </w:rPr>
        <w:t xml:space="preserve">  </w:t>
      </w:r>
      <w:r w:rsidRPr="00655D33">
        <w:rPr>
          <w:sz w:val="22"/>
          <w:szCs w:val="22"/>
        </w:rPr>
        <w:t xml:space="preserve">году </w:t>
      </w:r>
      <w:r>
        <w:rPr>
          <w:sz w:val="22"/>
          <w:szCs w:val="22"/>
        </w:rPr>
        <w:t xml:space="preserve">  </w:t>
      </w:r>
      <w:r w:rsidRPr="00655D33">
        <w:rPr>
          <w:sz w:val="22"/>
          <w:szCs w:val="22"/>
        </w:rPr>
        <w:t xml:space="preserve">капитальный </w:t>
      </w:r>
      <w:r>
        <w:rPr>
          <w:sz w:val="22"/>
          <w:szCs w:val="22"/>
        </w:rPr>
        <w:t xml:space="preserve">  </w:t>
      </w:r>
      <w:r w:rsidRPr="00655D33">
        <w:rPr>
          <w:sz w:val="22"/>
          <w:szCs w:val="22"/>
        </w:rPr>
        <w:t xml:space="preserve">ремонт </w:t>
      </w:r>
      <w:r>
        <w:rPr>
          <w:sz w:val="22"/>
          <w:szCs w:val="22"/>
        </w:rPr>
        <w:t xml:space="preserve">  </w:t>
      </w:r>
      <w:r w:rsidRPr="00655D33">
        <w:rPr>
          <w:sz w:val="22"/>
          <w:szCs w:val="22"/>
        </w:rPr>
        <w:t xml:space="preserve">был </w:t>
      </w:r>
      <w:r>
        <w:rPr>
          <w:sz w:val="22"/>
          <w:szCs w:val="22"/>
        </w:rPr>
        <w:t xml:space="preserve">  </w:t>
      </w:r>
      <w:r w:rsidRPr="00655D33">
        <w:rPr>
          <w:sz w:val="22"/>
          <w:szCs w:val="22"/>
        </w:rPr>
        <w:t xml:space="preserve">проведён </w:t>
      </w:r>
      <w:r>
        <w:rPr>
          <w:sz w:val="22"/>
          <w:szCs w:val="22"/>
        </w:rPr>
        <w:t xml:space="preserve"> </w:t>
      </w:r>
      <w:r w:rsidRPr="00655D33">
        <w:rPr>
          <w:sz w:val="22"/>
          <w:szCs w:val="22"/>
        </w:rPr>
        <w:t xml:space="preserve">в </w:t>
      </w:r>
      <w:r>
        <w:rPr>
          <w:sz w:val="22"/>
          <w:szCs w:val="22"/>
        </w:rPr>
        <w:t xml:space="preserve"> </w:t>
      </w:r>
      <w:r w:rsidRPr="00655D33">
        <w:rPr>
          <w:sz w:val="22"/>
          <w:szCs w:val="22"/>
        </w:rPr>
        <w:t>16 общедоступных библиотеках области (Бобровский, Лискинский, Острогожский, Павловский, Рамонский, Репьёвский районы, Борисоглебский городской округ и город Воронеж). При этом было израсходовано 9 984,0 тыс. руб., из них 48 тыс. руб. – собственные доходы библиотек, полученные от уставных видов деятельности.</w:t>
      </w:r>
    </w:p>
    <w:p w:rsidR="00B93C6F" w:rsidRPr="00655D33" w:rsidRDefault="00B93C6F" w:rsidP="00655D33">
      <w:pPr>
        <w:ind w:firstLine="708"/>
        <w:jc w:val="both"/>
        <w:rPr>
          <w:sz w:val="22"/>
          <w:szCs w:val="22"/>
        </w:rPr>
      </w:pPr>
      <w:r w:rsidRPr="00655D33">
        <w:rPr>
          <w:sz w:val="22"/>
          <w:szCs w:val="22"/>
        </w:rPr>
        <w:t xml:space="preserve">Масштабному </w:t>
      </w:r>
      <w:r>
        <w:rPr>
          <w:sz w:val="22"/>
          <w:szCs w:val="22"/>
        </w:rPr>
        <w:t xml:space="preserve">       </w:t>
      </w:r>
      <w:r w:rsidRPr="00655D33">
        <w:rPr>
          <w:sz w:val="22"/>
          <w:szCs w:val="22"/>
        </w:rPr>
        <w:t xml:space="preserve">капитальному </w:t>
      </w:r>
      <w:r>
        <w:rPr>
          <w:sz w:val="22"/>
          <w:szCs w:val="22"/>
        </w:rPr>
        <w:t xml:space="preserve">        </w:t>
      </w:r>
      <w:r w:rsidRPr="00655D33">
        <w:rPr>
          <w:sz w:val="22"/>
          <w:szCs w:val="22"/>
        </w:rPr>
        <w:t xml:space="preserve">ремонту </w:t>
      </w:r>
      <w:r>
        <w:rPr>
          <w:sz w:val="22"/>
          <w:szCs w:val="22"/>
        </w:rPr>
        <w:t xml:space="preserve">      </w:t>
      </w:r>
      <w:r w:rsidRPr="00655D33">
        <w:rPr>
          <w:sz w:val="22"/>
          <w:szCs w:val="22"/>
        </w:rPr>
        <w:t xml:space="preserve">(на </w:t>
      </w:r>
      <w:r>
        <w:rPr>
          <w:sz w:val="22"/>
          <w:szCs w:val="22"/>
        </w:rPr>
        <w:t xml:space="preserve">  </w:t>
      </w:r>
      <w:r w:rsidRPr="00655D33">
        <w:rPr>
          <w:sz w:val="22"/>
          <w:szCs w:val="22"/>
        </w:rPr>
        <w:t>сумму</w:t>
      </w:r>
      <w:r>
        <w:rPr>
          <w:sz w:val="22"/>
          <w:szCs w:val="22"/>
        </w:rPr>
        <w:t xml:space="preserve"> </w:t>
      </w:r>
      <w:r w:rsidRPr="00655D33">
        <w:rPr>
          <w:sz w:val="22"/>
          <w:szCs w:val="22"/>
        </w:rPr>
        <w:t xml:space="preserve"> 2 931,0 тыс. руб.) </w:t>
      </w:r>
      <w:r>
        <w:rPr>
          <w:sz w:val="22"/>
          <w:szCs w:val="22"/>
        </w:rPr>
        <w:t xml:space="preserve">  </w:t>
      </w:r>
      <w:r w:rsidRPr="00655D33">
        <w:rPr>
          <w:sz w:val="22"/>
          <w:szCs w:val="22"/>
        </w:rPr>
        <w:t xml:space="preserve">подверглась </w:t>
      </w:r>
      <w:r>
        <w:rPr>
          <w:sz w:val="22"/>
          <w:szCs w:val="22"/>
        </w:rPr>
        <w:t xml:space="preserve">   </w:t>
      </w:r>
      <w:r w:rsidRPr="00655D33">
        <w:rPr>
          <w:sz w:val="22"/>
          <w:szCs w:val="22"/>
        </w:rPr>
        <w:t xml:space="preserve">библиотека </w:t>
      </w:r>
      <w:r>
        <w:rPr>
          <w:sz w:val="22"/>
          <w:szCs w:val="22"/>
        </w:rPr>
        <w:t xml:space="preserve">  </w:t>
      </w:r>
      <w:r w:rsidRPr="00655D33">
        <w:rPr>
          <w:sz w:val="22"/>
          <w:szCs w:val="22"/>
        </w:rPr>
        <w:t xml:space="preserve">№ 25 </w:t>
      </w:r>
      <w:r>
        <w:rPr>
          <w:sz w:val="22"/>
          <w:szCs w:val="22"/>
        </w:rPr>
        <w:t xml:space="preserve">  </w:t>
      </w:r>
      <w:r w:rsidRPr="00655D33">
        <w:rPr>
          <w:sz w:val="22"/>
          <w:szCs w:val="22"/>
        </w:rPr>
        <w:t xml:space="preserve">МБУК </w:t>
      </w:r>
      <w:r>
        <w:rPr>
          <w:sz w:val="22"/>
          <w:szCs w:val="22"/>
        </w:rPr>
        <w:t xml:space="preserve">  </w:t>
      </w:r>
      <w:r w:rsidRPr="00655D33">
        <w:rPr>
          <w:sz w:val="22"/>
          <w:szCs w:val="22"/>
        </w:rPr>
        <w:t>«ЦБС»</w:t>
      </w:r>
      <w:r>
        <w:rPr>
          <w:sz w:val="22"/>
          <w:szCs w:val="22"/>
        </w:rPr>
        <w:t xml:space="preserve"> </w:t>
      </w:r>
      <w:r w:rsidRPr="00655D33">
        <w:rPr>
          <w:sz w:val="22"/>
          <w:szCs w:val="22"/>
        </w:rPr>
        <w:t xml:space="preserve"> г. Воронежа. Были выполнены работы по устройству кровли из металлочерепицы с заменой стропил, произведено утепление перекрытий, проложены наружные и смонтированы внутренние сети электроснабжения, отопления, водопровода и канализации. Помещения библиотеки оборудованы с помощью современных строительных технологий: установлены навесные потолки Armstrong, полы выложены керамогранитной плиткой, утеплён фасад здания. </w:t>
      </w:r>
    </w:p>
    <w:p w:rsidR="00B93C6F" w:rsidRPr="00655D33" w:rsidRDefault="00B93C6F" w:rsidP="00655D33">
      <w:pPr>
        <w:ind w:firstLine="708"/>
        <w:jc w:val="both"/>
        <w:rPr>
          <w:sz w:val="22"/>
          <w:szCs w:val="22"/>
        </w:rPr>
      </w:pPr>
      <w:r w:rsidRPr="00655D33">
        <w:rPr>
          <w:sz w:val="22"/>
          <w:szCs w:val="22"/>
        </w:rPr>
        <w:t xml:space="preserve">В библиотеке Россошанского сельского поселения Репьёвского района капитальный ремонт был произведён на средства областного (452 тыс. руб.) и районного (48 тыс. руб.) бюджетов. Были установлены пластиковые окна и межкомнатные двери, заменена входная группа, проложена новая электропроводка, оборудованы подвесные потолки и светильники,  постелен новый линолеум, осуществлена замена радиаторов, выполнена штукатурка и окраска стен. </w:t>
      </w:r>
    </w:p>
    <w:p w:rsidR="00B93C6F" w:rsidRPr="00655D33" w:rsidRDefault="00B93C6F" w:rsidP="00655D33">
      <w:pPr>
        <w:ind w:firstLine="708"/>
        <w:jc w:val="both"/>
        <w:rPr>
          <w:sz w:val="22"/>
          <w:szCs w:val="22"/>
        </w:rPr>
      </w:pPr>
      <w:r w:rsidRPr="00655D33">
        <w:rPr>
          <w:sz w:val="22"/>
          <w:szCs w:val="22"/>
        </w:rPr>
        <w:t xml:space="preserve">Аналогичный ремонт на сумму 1 492,0 тыс. руб., поступившую из муниципального бюджета, был сделан в Острогожской детской библиотеке. Помимо установки пластиковых окон и дверей, навесного потолка, замены электропроводки и настила линолеума, был проведён водопровод и установлено сантехническое оборудование. </w:t>
      </w:r>
    </w:p>
    <w:p w:rsidR="00B93C6F" w:rsidRPr="00655D33" w:rsidRDefault="00B93C6F" w:rsidP="00655D33">
      <w:pPr>
        <w:ind w:firstLine="708"/>
        <w:jc w:val="both"/>
        <w:rPr>
          <w:sz w:val="22"/>
          <w:szCs w:val="22"/>
        </w:rPr>
      </w:pPr>
      <w:r w:rsidRPr="00655D33">
        <w:rPr>
          <w:sz w:val="22"/>
          <w:szCs w:val="22"/>
        </w:rPr>
        <w:t xml:space="preserve">В 2014 году капитального ремонта требуют 57 библиотек, что составляет </w:t>
      </w:r>
      <w:r>
        <w:rPr>
          <w:sz w:val="22"/>
          <w:szCs w:val="22"/>
        </w:rPr>
        <w:t xml:space="preserve">  </w:t>
      </w:r>
      <w:r w:rsidRPr="00655D33">
        <w:rPr>
          <w:sz w:val="22"/>
          <w:szCs w:val="22"/>
        </w:rPr>
        <w:t xml:space="preserve">6,0 % </w:t>
      </w:r>
      <w:r>
        <w:rPr>
          <w:sz w:val="22"/>
          <w:szCs w:val="22"/>
        </w:rPr>
        <w:t xml:space="preserve">  </w:t>
      </w:r>
      <w:r w:rsidRPr="00655D33">
        <w:rPr>
          <w:sz w:val="22"/>
          <w:szCs w:val="22"/>
        </w:rPr>
        <w:t xml:space="preserve">от </w:t>
      </w:r>
      <w:r>
        <w:rPr>
          <w:sz w:val="22"/>
          <w:szCs w:val="22"/>
        </w:rPr>
        <w:t xml:space="preserve">  </w:t>
      </w:r>
      <w:r w:rsidRPr="00655D33">
        <w:rPr>
          <w:sz w:val="22"/>
          <w:szCs w:val="22"/>
        </w:rPr>
        <w:t xml:space="preserve">общего </w:t>
      </w:r>
      <w:r>
        <w:rPr>
          <w:sz w:val="22"/>
          <w:szCs w:val="22"/>
        </w:rPr>
        <w:t xml:space="preserve">  </w:t>
      </w:r>
      <w:r w:rsidRPr="00655D33">
        <w:rPr>
          <w:sz w:val="22"/>
          <w:szCs w:val="22"/>
        </w:rPr>
        <w:t xml:space="preserve">числа </w:t>
      </w:r>
      <w:r>
        <w:rPr>
          <w:sz w:val="22"/>
          <w:szCs w:val="22"/>
        </w:rPr>
        <w:t xml:space="preserve"> </w:t>
      </w:r>
      <w:r w:rsidRPr="00655D33">
        <w:rPr>
          <w:sz w:val="22"/>
          <w:szCs w:val="22"/>
        </w:rPr>
        <w:t xml:space="preserve">библиотек </w:t>
      </w:r>
      <w:r>
        <w:rPr>
          <w:sz w:val="22"/>
          <w:szCs w:val="22"/>
        </w:rPr>
        <w:t xml:space="preserve"> </w:t>
      </w:r>
      <w:r w:rsidRPr="00655D33">
        <w:rPr>
          <w:sz w:val="22"/>
          <w:szCs w:val="22"/>
        </w:rPr>
        <w:t xml:space="preserve">области. </w:t>
      </w:r>
      <w:r>
        <w:rPr>
          <w:sz w:val="22"/>
          <w:szCs w:val="22"/>
        </w:rPr>
        <w:t xml:space="preserve"> </w:t>
      </w:r>
      <w:r w:rsidRPr="00655D33">
        <w:rPr>
          <w:sz w:val="22"/>
          <w:szCs w:val="22"/>
        </w:rPr>
        <w:t xml:space="preserve">Из </w:t>
      </w:r>
      <w:r>
        <w:rPr>
          <w:sz w:val="22"/>
          <w:szCs w:val="22"/>
        </w:rPr>
        <w:t xml:space="preserve"> </w:t>
      </w:r>
      <w:r w:rsidRPr="00655D33">
        <w:rPr>
          <w:sz w:val="22"/>
          <w:szCs w:val="22"/>
        </w:rPr>
        <w:t xml:space="preserve">них </w:t>
      </w:r>
      <w:r>
        <w:rPr>
          <w:sz w:val="22"/>
          <w:szCs w:val="22"/>
        </w:rPr>
        <w:t xml:space="preserve"> </w:t>
      </w:r>
      <w:r w:rsidRPr="00655D33">
        <w:rPr>
          <w:sz w:val="22"/>
          <w:szCs w:val="22"/>
        </w:rPr>
        <w:t>27 расположены в г. Воронеже, 30 - в муниципальных районах: в Бутурлиновском - 7 библиотек, Кантемировском - 6, Подгоренском и Терновском – по 3 библиотеки,  Каширском, Новоусманском, Новохопёрском, Репьёвском – по 2, Ольховатском, Поворинском, Эртильском – по 1 библиотеке.</w:t>
      </w:r>
    </w:p>
    <w:p w:rsidR="00B93C6F" w:rsidRPr="00655D33" w:rsidRDefault="00B93C6F" w:rsidP="00655D33">
      <w:pPr>
        <w:ind w:firstLine="708"/>
        <w:jc w:val="both"/>
        <w:rPr>
          <w:sz w:val="22"/>
          <w:szCs w:val="22"/>
        </w:rPr>
      </w:pPr>
      <w:r w:rsidRPr="00655D33">
        <w:rPr>
          <w:sz w:val="22"/>
          <w:szCs w:val="22"/>
        </w:rPr>
        <w:t xml:space="preserve">Текущий </w:t>
      </w:r>
      <w:r>
        <w:rPr>
          <w:sz w:val="22"/>
          <w:szCs w:val="22"/>
        </w:rPr>
        <w:t xml:space="preserve">   </w:t>
      </w:r>
      <w:r w:rsidRPr="00655D33">
        <w:rPr>
          <w:sz w:val="22"/>
          <w:szCs w:val="22"/>
        </w:rPr>
        <w:t xml:space="preserve">ремонт </w:t>
      </w:r>
      <w:r>
        <w:rPr>
          <w:sz w:val="22"/>
          <w:szCs w:val="22"/>
        </w:rPr>
        <w:t xml:space="preserve">   </w:t>
      </w:r>
      <w:r w:rsidRPr="00655D33">
        <w:rPr>
          <w:sz w:val="22"/>
          <w:szCs w:val="22"/>
        </w:rPr>
        <w:t xml:space="preserve">в </w:t>
      </w:r>
      <w:r>
        <w:rPr>
          <w:sz w:val="22"/>
          <w:szCs w:val="22"/>
        </w:rPr>
        <w:t xml:space="preserve">   </w:t>
      </w:r>
      <w:r w:rsidRPr="00655D33">
        <w:rPr>
          <w:sz w:val="22"/>
          <w:szCs w:val="22"/>
        </w:rPr>
        <w:t xml:space="preserve">отчётном </w:t>
      </w:r>
      <w:r>
        <w:rPr>
          <w:sz w:val="22"/>
          <w:szCs w:val="22"/>
        </w:rPr>
        <w:t xml:space="preserve">   </w:t>
      </w:r>
      <w:r w:rsidRPr="00655D33">
        <w:rPr>
          <w:sz w:val="22"/>
          <w:szCs w:val="22"/>
        </w:rPr>
        <w:t xml:space="preserve">году </w:t>
      </w:r>
      <w:r>
        <w:rPr>
          <w:sz w:val="22"/>
          <w:szCs w:val="22"/>
        </w:rPr>
        <w:t xml:space="preserve">  </w:t>
      </w:r>
      <w:r w:rsidRPr="00655D33">
        <w:rPr>
          <w:sz w:val="22"/>
          <w:szCs w:val="22"/>
        </w:rPr>
        <w:t>был</w:t>
      </w:r>
      <w:r>
        <w:rPr>
          <w:sz w:val="22"/>
          <w:szCs w:val="22"/>
        </w:rPr>
        <w:t xml:space="preserve"> </w:t>
      </w:r>
      <w:r w:rsidRPr="00655D33">
        <w:rPr>
          <w:sz w:val="22"/>
          <w:szCs w:val="22"/>
        </w:rPr>
        <w:t xml:space="preserve"> выполнен</w:t>
      </w:r>
      <w:r>
        <w:rPr>
          <w:sz w:val="22"/>
          <w:szCs w:val="22"/>
        </w:rPr>
        <w:t xml:space="preserve"> </w:t>
      </w:r>
      <w:r w:rsidRPr="00655D33">
        <w:rPr>
          <w:sz w:val="22"/>
          <w:szCs w:val="22"/>
        </w:rPr>
        <w:t xml:space="preserve"> </w:t>
      </w:r>
      <w:r>
        <w:rPr>
          <w:sz w:val="22"/>
          <w:szCs w:val="22"/>
        </w:rPr>
        <w:t xml:space="preserve"> </w:t>
      </w:r>
      <w:r w:rsidRPr="00655D33">
        <w:rPr>
          <w:sz w:val="22"/>
          <w:szCs w:val="22"/>
        </w:rPr>
        <w:t xml:space="preserve">в </w:t>
      </w:r>
      <w:r>
        <w:rPr>
          <w:sz w:val="22"/>
          <w:szCs w:val="22"/>
        </w:rPr>
        <w:t xml:space="preserve">  </w:t>
      </w:r>
      <w:r w:rsidRPr="00655D33">
        <w:rPr>
          <w:sz w:val="22"/>
          <w:szCs w:val="22"/>
        </w:rPr>
        <w:t xml:space="preserve">96 библиотеках области (2012 г. – 92 ед.).  Например, в Подгоренском районе было отремонтировано 22 библиотеки, в Новоусманском – 11, Острогожском – 10, Павловском – 7. </w:t>
      </w:r>
    </w:p>
    <w:p w:rsidR="00B93C6F" w:rsidRPr="00655D33" w:rsidRDefault="00B93C6F" w:rsidP="005F7510">
      <w:pPr>
        <w:ind w:firstLine="708"/>
        <w:jc w:val="both"/>
        <w:rPr>
          <w:sz w:val="22"/>
          <w:szCs w:val="22"/>
        </w:rPr>
      </w:pPr>
      <w:r w:rsidRPr="00655D33">
        <w:rPr>
          <w:sz w:val="22"/>
          <w:szCs w:val="22"/>
        </w:rPr>
        <w:t xml:space="preserve">Основным источником финансирования текущего ремонта были бюджетные средства. Так, был сделан ремонт в  Коршевской сельской библиотеке Бобровского района на сумму 4,5 тыс. руб., Грибановской центральной библиотеке – 14,5 тыс. руб., Калачеевской ЦБ – 30,0 тыс. руб., Калачеевской детской библиотеке – 20,0 тыс. руб.; Воленской </w:t>
      </w:r>
      <w:r>
        <w:rPr>
          <w:sz w:val="22"/>
          <w:szCs w:val="22"/>
        </w:rPr>
        <w:t xml:space="preserve">   </w:t>
      </w:r>
      <w:r w:rsidRPr="00655D33">
        <w:rPr>
          <w:sz w:val="22"/>
          <w:szCs w:val="22"/>
        </w:rPr>
        <w:t xml:space="preserve">сельской </w:t>
      </w:r>
      <w:r>
        <w:rPr>
          <w:sz w:val="22"/>
          <w:szCs w:val="22"/>
        </w:rPr>
        <w:t xml:space="preserve">  </w:t>
      </w:r>
      <w:r w:rsidRPr="00655D33">
        <w:rPr>
          <w:sz w:val="22"/>
          <w:szCs w:val="22"/>
        </w:rPr>
        <w:t xml:space="preserve">библиотеке  </w:t>
      </w:r>
      <w:r>
        <w:rPr>
          <w:sz w:val="22"/>
          <w:szCs w:val="22"/>
        </w:rPr>
        <w:t xml:space="preserve">  </w:t>
      </w:r>
      <w:r w:rsidRPr="00655D33">
        <w:rPr>
          <w:sz w:val="22"/>
          <w:szCs w:val="22"/>
        </w:rPr>
        <w:t xml:space="preserve">Новоусманского </w:t>
      </w:r>
      <w:r>
        <w:rPr>
          <w:sz w:val="22"/>
          <w:szCs w:val="22"/>
        </w:rPr>
        <w:t xml:space="preserve">  </w:t>
      </w:r>
      <w:r w:rsidRPr="00655D33">
        <w:rPr>
          <w:sz w:val="22"/>
          <w:szCs w:val="22"/>
        </w:rPr>
        <w:t xml:space="preserve">района </w:t>
      </w:r>
      <w:r>
        <w:rPr>
          <w:sz w:val="22"/>
          <w:szCs w:val="22"/>
        </w:rPr>
        <w:t xml:space="preserve"> </w:t>
      </w:r>
      <w:r w:rsidRPr="00655D33">
        <w:rPr>
          <w:sz w:val="22"/>
          <w:szCs w:val="22"/>
        </w:rPr>
        <w:t xml:space="preserve">– </w:t>
      </w:r>
      <w:r>
        <w:rPr>
          <w:sz w:val="22"/>
          <w:szCs w:val="22"/>
        </w:rPr>
        <w:t xml:space="preserve"> </w:t>
      </w:r>
      <w:r w:rsidRPr="00655D33">
        <w:rPr>
          <w:sz w:val="22"/>
          <w:szCs w:val="22"/>
        </w:rPr>
        <w:t xml:space="preserve">260,0 </w:t>
      </w:r>
      <w:r>
        <w:rPr>
          <w:sz w:val="22"/>
          <w:szCs w:val="22"/>
        </w:rPr>
        <w:t xml:space="preserve">  </w:t>
      </w:r>
      <w:r w:rsidRPr="00655D33">
        <w:rPr>
          <w:sz w:val="22"/>
          <w:szCs w:val="22"/>
        </w:rPr>
        <w:t xml:space="preserve">тыс. руб., </w:t>
      </w:r>
      <w:r>
        <w:rPr>
          <w:sz w:val="22"/>
          <w:szCs w:val="22"/>
        </w:rPr>
        <w:t xml:space="preserve">   </w:t>
      </w:r>
      <w:r w:rsidRPr="00655D33">
        <w:rPr>
          <w:sz w:val="22"/>
          <w:szCs w:val="22"/>
        </w:rPr>
        <w:t>Поворинской</w:t>
      </w:r>
      <w:r>
        <w:rPr>
          <w:sz w:val="22"/>
          <w:szCs w:val="22"/>
        </w:rPr>
        <w:t xml:space="preserve">   </w:t>
      </w:r>
      <w:r w:rsidRPr="00655D33">
        <w:rPr>
          <w:sz w:val="22"/>
          <w:szCs w:val="22"/>
        </w:rPr>
        <w:t xml:space="preserve"> </w:t>
      </w:r>
      <w:r>
        <w:rPr>
          <w:sz w:val="22"/>
          <w:szCs w:val="22"/>
        </w:rPr>
        <w:t xml:space="preserve"> </w:t>
      </w:r>
      <w:r w:rsidRPr="00655D33">
        <w:rPr>
          <w:sz w:val="22"/>
          <w:szCs w:val="22"/>
        </w:rPr>
        <w:t xml:space="preserve">центральной </w:t>
      </w:r>
      <w:r>
        <w:rPr>
          <w:sz w:val="22"/>
          <w:szCs w:val="22"/>
        </w:rPr>
        <w:t xml:space="preserve">   </w:t>
      </w:r>
      <w:r w:rsidRPr="00655D33">
        <w:rPr>
          <w:sz w:val="22"/>
          <w:szCs w:val="22"/>
        </w:rPr>
        <w:t>библиотеке</w:t>
      </w:r>
      <w:r>
        <w:rPr>
          <w:sz w:val="22"/>
          <w:szCs w:val="22"/>
        </w:rPr>
        <w:t xml:space="preserve">   </w:t>
      </w:r>
      <w:r w:rsidRPr="00655D33">
        <w:rPr>
          <w:sz w:val="22"/>
          <w:szCs w:val="22"/>
        </w:rPr>
        <w:t xml:space="preserve"> </w:t>
      </w:r>
      <w:r>
        <w:rPr>
          <w:sz w:val="22"/>
          <w:szCs w:val="22"/>
        </w:rPr>
        <w:t xml:space="preserve">˗˗ </w:t>
      </w:r>
      <w:r w:rsidRPr="00655D33">
        <w:rPr>
          <w:sz w:val="22"/>
          <w:szCs w:val="22"/>
        </w:rPr>
        <w:t xml:space="preserve"> </w:t>
      </w:r>
      <w:r>
        <w:rPr>
          <w:sz w:val="22"/>
          <w:szCs w:val="22"/>
        </w:rPr>
        <w:t xml:space="preserve">  </w:t>
      </w:r>
      <w:r w:rsidRPr="00655D33">
        <w:rPr>
          <w:sz w:val="22"/>
          <w:szCs w:val="22"/>
        </w:rPr>
        <w:t>241,0</w:t>
      </w:r>
      <w:r>
        <w:rPr>
          <w:sz w:val="22"/>
          <w:szCs w:val="22"/>
        </w:rPr>
        <w:t xml:space="preserve"> </w:t>
      </w:r>
      <w:r w:rsidRPr="00655D33">
        <w:rPr>
          <w:sz w:val="22"/>
          <w:szCs w:val="22"/>
        </w:rPr>
        <w:t xml:space="preserve"> тыс. </w:t>
      </w:r>
      <w:r>
        <w:rPr>
          <w:sz w:val="22"/>
          <w:szCs w:val="22"/>
        </w:rPr>
        <w:t xml:space="preserve"> </w:t>
      </w:r>
      <w:r w:rsidRPr="00655D33">
        <w:rPr>
          <w:sz w:val="22"/>
          <w:szCs w:val="22"/>
        </w:rPr>
        <w:t xml:space="preserve">руб., </w:t>
      </w:r>
      <w:r>
        <w:rPr>
          <w:sz w:val="22"/>
          <w:szCs w:val="22"/>
        </w:rPr>
        <w:t xml:space="preserve">   </w:t>
      </w:r>
      <w:r w:rsidRPr="00655D33">
        <w:rPr>
          <w:sz w:val="22"/>
          <w:szCs w:val="22"/>
        </w:rPr>
        <w:t xml:space="preserve">Россошанской </w:t>
      </w:r>
      <w:r>
        <w:rPr>
          <w:sz w:val="22"/>
          <w:szCs w:val="22"/>
        </w:rPr>
        <w:t xml:space="preserve">   </w:t>
      </w:r>
      <w:r w:rsidRPr="00655D33">
        <w:rPr>
          <w:sz w:val="22"/>
          <w:szCs w:val="22"/>
        </w:rPr>
        <w:t xml:space="preserve">городской </w:t>
      </w:r>
      <w:r>
        <w:rPr>
          <w:sz w:val="22"/>
          <w:szCs w:val="22"/>
        </w:rPr>
        <w:t xml:space="preserve">  </w:t>
      </w:r>
      <w:r w:rsidRPr="00655D33">
        <w:rPr>
          <w:sz w:val="22"/>
          <w:szCs w:val="22"/>
        </w:rPr>
        <w:t>библиотеке</w:t>
      </w:r>
      <w:r>
        <w:rPr>
          <w:sz w:val="22"/>
          <w:szCs w:val="22"/>
        </w:rPr>
        <w:t xml:space="preserve"> </w:t>
      </w:r>
      <w:r w:rsidRPr="00655D33">
        <w:rPr>
          <w:sz w:val="22"/>
          <w:szCs w:val="22"/>
        </w:rPr>
        <w:t xml:space="preserve"> </w:t>
      </w:r>
      <w:r>
        <w:rPr>
          <w:sz w:val="22"/>
          <w:szCs w:val="22"/>
        </w:rPr>
        <w:t xml:space="preserve"> </w:t>
      </w:r>
      <w:r w:rsidRPr="00655D33">
        <w:rPr>
          <w:sz w:val="22"/>
          <w:szCs w:val="22"/>
        </w:rPr>
        <w:t xml:space="preserve">№ 6 – </w:t>
      </w:r>
      <w:r>
        <w:rPr>
          <w:sz w:val="22"/>
          <w:szCs w:val="22"/>
        </w:rPr>
        <w:t xml:space="preserve"> </w:t>
      </w:r>
      <w:r w:rsidRPr="00655D33">
        <w:rPr>
          <w:sz w:val="22"/>
          <w:szCs w:val="22"/>
        </w:rPr>
        <w:t xml:space="preserve">208, 5 </w:t>
      </w:r>
      <w:r>
        <w:rPr>
          <w:sz w:val="22"/>
          <w:szCs w:val="22"/>
        </w:rPr>
        <w:t xml:space="preserve"> </w:t>
      </w:r>
      <w:r w:rsidRPr="00655D33">
        <w:rPr>
          <w:sz w:val="22"/>
          <w:szCs w:val="22"/>
        </w:rPr>
        <w:t>тыс.</w:t>
      </w:r>
      <w:r>
        <w:rPr>
          <w:sz w:val="22"/>
          <w:szCs w:val="22"/>
        </w:rPr>
        <w:t xml:space="preserve"> </w:t>
      </w:r>
      <w:r w:rsidRPr="00655D33">
        <w:rPr>
          <w:sz w:val="22"/>
          <w:szCs w:val="22"/>
        </w:rPr>
        <w:t xml:space="preserve"> руб., </w:t>
      </w:r>
      <w:r>
        <w:rPr>
          <w:sz w:val="22"/>
          <w:szCs w:val="22"/>
        </w:rPr>
        <w:t xml:space="preserve"> </w:t>
      </w:r>
      <w:r w:rsidRPr="00655D33">
        <w:rPr>
          <w:sz w:val="22"/>
          <w:szCs w:val="22"/>
        </w:rPr>
        <w:t xml:space="preserve">Таловской </w:t>
      </w:r>
      <w:r>
        <w:rPr>
          <w:sz w:val="22"/>
          <w:szCs w:val="22"/>
        </w:rPr>
        <w:t xml:space="preserve">    </w:t>
      </w:r>
      <w:r w:rsidRPr="00655D33">
        <w:rPr>
          <w:sz w:val="22"/>
          <w:szCs w:val="22"/>
        </w:rPr>
        <w:t xml:space="preserve">межпоселенческой </w:t>
      </w:r>
      <w:r>
        <w:rPr>
          <w:sz w:val="22"/>
          <w:szCs w:val="22"/>
        </w:rPr>
        <w:t xml:space="preserve">   </w:t>
      </w:r>
      <w:r w:rsidRPr="00655D33">
        <w:rPr>
          <w:sz w:val="22"/>
          <w:szCs w:val="22"/>
        </w:rPr>
        <w:t>библиотеке</w:t>
      </w:r>
      <w:r>
        <w:rPr>
          <w:sz w:val="22"/>
          <w:szCs w:val="22"/>
        </w:rPr>
        <w:t xml:space="preserve"> </w:t>
      </w:r>
      <w:r w:rsidRPr="00655D33">
        <w:rPr>
          <w:sz w:val="22"/>
          <w:szCs w:val="22"/>
        </w:rPr>
        <w:t xml:space="preserve"> – </w:t>
      </w:r>
      <w:r>
        <w:rPr>
          <w:sz w:val="22"/>
          <w:szCs w:val="22"/>
        </w:rPr>
        <w:t xml:space="preserve"> </w:t>
      </w:r>
      <w:r w:rsidRPr="00655D33">
        <w:rPr>
          <w:sz w:val="22"/>
          <w:szCs w:val="22"/>
        </w:rPr>
        <w:t xml:space="preserve">90,2 </w:t>
      </w:r>
      <w:r>
        <w:rPr>
          <w:sz w:val="22"/>
          <w:szCs w:val="22"/>
        </w:rPr>
        <w:t xml:space="preserve"> </w:t>
      </w:r>
      <w:r w:rsidRPr="00655D33">
        <w:rPr>
          <w:sz w:val="22"/>
          <w:szCs w:val="22"/>
        </w:rPr>
        <w:t>тыс.</w:t>
      </w:r>
      <w:r>
        <w:rPr>
          <w:sz w:val="22"/>
          <w:szCs w:val="22"/>
        </w:rPr>
        <w:t xml:space="preserve"> </w:t>
      </w:r>
      <w:r w:rsidRPr="00655D33">
        <w:rPr>
          <w:sz w:val="22"/>
          <w:szCs w:val="22"/>
        </w:rPr>
        <w:t xml:space="preserve"> руб. </w:t>
      </w:r>
    </w:p>
    <w:p w:rsidR="00B93C6F" w:rsidRPr="00655D33" w:rsidRDefault="00B93C6F" w:rsidP="00161D9F">
      <w:pPr>
        <w:ind w:firstLine="708"/>
        <w:jc w:val="both"/>
        <w:rPr>
          <w:sz w:val="22"/>
          <w:szCs w:val="22"/>
        </w:rPr>
      </w:pPr>
      <w:r w:rsidRPr="00655D33">
        <w:rPr>
          <w:sz w:val="22"/>
          <w:szCs w:val="22"/>
        </w:rPr>
        <w:t xml:space="preserve">Полтавский </w:t>
      </w:r>
      <w:r>
        <w:rPr>
          <w:sz w:val="22"/>
          <w:szCs w:val="22"/>
        </w:rPr>
        <w:t xml:space="preserve"> </w:t>
      </w:r>
      <w:r w:rsidRPr="00655D33">
        <w:rPr>
          <w:sz w:val="22"/>
          <w:szCs w:val="22"/>
        </w:rPr>
        <w:t xml:space="preserve">сельский </w:t>
      </w:r>
      <w:r>
        <w:rPr>
          <w:sz w:val="22"/>
          <w:szCs w:val="22"/>
        </w:rPr>
        <w:t xml:space="preserve"> </w:t>
      </w:r>
      <w:r w:rsidRPr="00655D33">
        <w:rPr>
          <w:sz w:val="22"/>
          <w:szCs w:val="22"/>
        </w:rPr>
        <w:t xml:space="preserve">филиал </w:t>
      </w:r>
      <w:r>
        <w:rPr>
          <w:sz w:val="22"/>
          <w:szCs w:val="22"/>
        </w:rPr>
        <w:t xml:space="preserve"> </w:t>
      </w:r>
      <w:r w:rsidRPr="00655D33">
        <w:rPr>
          <w:sz w:val="22"/>
          <w:szCs w:val="22"/>
        </w:rPr>
        <w:t>№ 17</w:t>
      </w:r>
      <w:r>
        <w:rPr>
          <w:sz w:val="22"/>
          <w:szCs w:val="22"/>
        </w:rPr>
        <w:t xml:space="preserve"> </w:t>
      </w:r>
      <w:r w:rsidRPr="00655D33">
        <w:rPr>
          <w:sz w:val="22"/>
          <w:szCs w:val="22"/>
        </w:rPr>
        <w:t xml:space="preserve"> Богучарского </w:t>
      </w:r>
      <w:r>
        <w:rPr>
          <w:sz w:val="22"/>
          <w:szCs w:val="22"/>
        </w:rPr>
        <w:t xml:space="preserve"> </w:t>
      </w:r>
      <w:r w:rsidRPr="00655D33">
        <w:rPr>
          <w:sz w:val="22"/>
          <w:szCs w:val="22"/>
        </w:rPr>
        <w:t xml:space="preserve">района был отремонтирован </w:t>
      </w:r>
      <w:r>
        <w:rPr>
          <w:sz w:val="22"/>
          <w:szCs w:val="22"/>
        </w:rPr>
        <w:t xml:space="preserve"> </w:t>
      </w:r>
      <w:r w:rsidRPr="00655D33">
        <w:rPr>
          <w:sz w:val="22"/>
          <w:szCs w:val="22"/>
        </w:rPr>
        <w:t>за счёт спонсорских средств ЗАО «Полтавка» (3,3 тыс. руб.) и  АТП «Богучарское» (2,0 тыс.  руб.).</w:t>
      </w:r>
    </w:p>
    <w:p w:rsidR="00B93C6F" w:rsidRPr="00655D33" w:rsidRDefault="00B93C6F" w:rsidP="00655D33">
      <w:pPr>
        <w:ind w:firstLine="708"/>
        <w:jc w:val="both"/>
        <w:rPr>
          <w:sz w:val="22"/>
          <w:szCs w:val="22"/>
        </w:rPr>
      </w:pPr>
      <w:r w:rsidRPr="00655D33">
        <w:rPr>
          <w:sz w:val="22"/>
          <w:szCs w:val="22"/>
        </w:rPr>
        <w:t xml:space="preserve">Собственные средства, полученные от оказания платных услуг,  были использованы при  </w:t>
      </w:r>
      <w:r>
        <w:rPr>
          <w:sz w:val="22"/>
          <w:szCs w:val="22"/>
        </w:rPr>
        <w:t xml:space="preserve">текущем </w:t>
      </w:r>
      <w:r w:rsidRPr="00655D33">
        <w:rPr>
          <w:sz w:val="22"/>
          <w:szCs w:val="22"/>
        </w:rPr>
        <w:t>ремонте библиотек Бор</w:t>
      </w:r>
      <w:r>
        <w:rPr>
          <w:sz w:val="22"/>
          <w:szCs w:val="22"/>
        </w:rPr>
        <w:t xml:space="preserve">исоглебского городского округа – 48,5 тыс. руб. </w:t>
      </w:r>
      <w:r w:rsidRPr="00655D33">
        <w:rPr>
          <w:sz w:val="22"/>
          <w:szCs w:val="22"/>
        </w:rPr>
        <w:t xml:space="preserve">  </w:t>
      </w:r>
    </w:p>
    <w:p w:rsidR="00B93C6F" w:rsidRPr="00655D33" w:rsidRDefault="00B93C6F" w:rsidP="00655D33">
      <w:pPr>
        <w:ind w:firstLine="708"/>
        <w:jc w:val="both"/>
        <w:rPr>
          <w:sz w:val="22"/>
          <w:szCs w:val="22"/>
        </w:rPr>
      </w:pPr>
      <w:r w:rsidRPr="00655D33">
        <w:rPr>
          <w:sz w:val="22"/>
          <w:szCs w:val="22"/>
        </w:rPr>
        <w:t xml:space="preserve">Некоторые виды ремонта (штукатурка и побелка стен и потолков, окраска окон, дверей и полов) зачастую проводятся силами самих библиотекарей. </w:t>
      </w:r>
    </w:p>
    <w:p w:rsidR="00B93C6F" w:rsidRPr="00655D33" w:rsidRDefault="00B93C6F" w:rsidP="00655D33">
      <w:pPr>
        <w:ind w:firstLine="708"/>
        <w:jc w:val="both"/>
        <w:rPr>
          <w:sz w:val="22"/>
          <w:szCs w:val="22"/>
        </w:rPr>
      </w:pPr>
      <w:r w:rsidRPr="00655D33">
        <w:rPr>
          <w:sz w:val="22"/>
          <w:szCs w:val="22"/>
        </w:rPr>
        <w:t xml:space="preserve">В 2014 году текущего ремонта требуют 172 общедоступные библиотеки, что составляет 20,5 % от общего количества библиотек области. </w:t>
      </w:r>
      <w:r>
        <w:rPr>
          <w:sz w:val="22"/>
          <w:szCs w:val="22"/>
        </w:rPr>
        <w:t xml:space="preserve">  </w:t>
      </w:r>
      <w:r w:rsidRPr="00655D33">
        <w:rPr>
          <w:sz w:val="22"/>
          <w:szCs w:val="22"/>
        </w:rPr>
        <w:t xml:space="preserve">Так, </w:t>
      </w:r>
      <w:r>
        <w:rPr>
          <w:sz w:val="22"/>
          <w:szCs w:val="22"/>
        </w:rPr>
        <w:t xml:space="preserve">  </w:t>
      </w:r>
      <w:r w:rsidRPr="00655D33">
        <w:rPr>
          <w:sz w:val="22"/>
          <w:szCs w:val="22"/>
        </w:rPr>
        <w:t xml:space="preserve">в </w:t>
      </w:r>
      <w:r>
        <w:rPr>
          <w:sz w:val="22"/>
          <w:szCs w:val="22"/>
        </w:rPr>
        <w:t xml:space="preserve"> </w:t>
      </w:r>
      <w:r w:rsidRPr="00655D33">
        <w:rPr>
          <w:sz w:val="22"/>
          <w:szCs w:val="22"/>
        </w:rPr>
        <w:t xml:space="preserve">Богучарском </w:t>
      </w:r>
      <w:r>
        <w:rPr>
          <w:sz w:val="22"/>
          <w:szCs w:val="22"/>
        </w:rPr>
        <w:t xml:space="preserve">  </w:t>
      </w:r>
      <w:r w:rsidRPr="00655D33">
        <w:rPr>
          <w:sz w:val="22"/>
          <w:szCs w:val="22"/>
        </w:rPr>
        <w:t xml:space="preserve">районе </w:t>
      </w:r>
      <w:r>
        <w:rPr>
          <w:sz w:val="22"/>
          <w:szCs w:val="22"/>
        </w:rPr>
        <w:t xml:space="preserve">  </w:t>
      </w:r>
      <w:r w:rsidRPr="00655D33">
        <w:rPr>
          <w:sz w:val="22"/>
          <w:szCs w:val="22"/>
        </w:rPr>
        <w:t xml:space="preserve">такой </w:t>
      </w:r>
      <w:r>
        <w:rPr>
          <w:sz w:val="22"/>
          <w:szCs w:val="22"/>
        </w:rPr>
        <w:t xml:space="preserve">  </w:t>
      </w:r>
      <w:r w:rsidRPr="00655D33">
        <w:rPr>
          <w:sz w:val="22"/>
          <w:szCs w:val="22"/>
        </w:rPr>
        <w:t xml:space="preserve">ремонт </w:t>
      </w:r>
      <w:r>
        <w:rPr>
          <w:sz w:val="22"/>
          <w:szCs w:val="22"/>
        </w:rPr>
        <w:t xml:space="preserve">  </w:t>
      </w:r>
      <w:r w:rsidRPr="00655D33">
        <w:rPr>
          <w:sz w:val="22"/>
          <w:szCs w:val="22"/>
        </w:rPr>
        <w:t xml:space="preserve">необходим 12 библиотекам, что составляет 37,5 % библиотек района, в Каменском – 19 (100 %) , Острогожском – 15 (41,6 %), </w:t>
      </w:r>
      <w:r>
        <w:rPr>
          <w:sz w:val="22"/>
          <w:szCs w:val="22"/>
        </w:rPr>
        <w:t xml:space="preserve"> </w:t>
      </w:r>
      <w:r w:rsidRPr="00655D33">
        <w:rPr>
          <w:sz w:val="22"/>
          <w:szCs w:val="22"/>
        </w:rPr>
        <w:t xml:space="preserve">Россошанском – 14 (35,9 %), Терновском – 17 (100 %), Эртильском – 11 (50,0 %), Панинском – 9 (42,8 %). </w:t>
      </w:r>
    </w:p>
    <w:p w:rsidR="00B93C6F" w:rsidRPr="00655D33" w:rsidRDefault="00B93C6F" w:rsidP="00655D33">
      <w:pPr>
        <w:ind w:firstLine="708"/>
        <w:jc w:val="both"/>
        <w:rPr>
          <w:sz w:val="22"/>
          <w:szCs w:val="22"/>
        </w:rPr>
      </w:pPr>
      <w:r w:rsidRPr="00655D33">
        <w:rPr>
          <w:sz w:val="22"/>
          <w:szCs w:val="22"/>
        </w:rPr>
        <w:t xml:space="preserve">За отчётный год улучшили свои условия 20 муниципальных библиотек, что на 3 единицы больше, чем в 2012 году (17 ед.). Это библиотеки 11 районов области: Бутурлиновского, Воробьёвского, Грибановского, Новоусманского, Панинского, Петропавловского, Подгоренского, Рамонского, Репьёвского, Семилукского и Терновского. Например, Квашинская сельская библиотека (Воробьёвский район) переведена из здания с печным отоплением в отремонтированное и большее по размеру помещение в здании школы, отапливаемой газом; Краснореченская сельская библиотека (Грибановский район), находившаяся в неотапливаемом здании, переведена в отапливаемое, а Гремколодезный библиотечный филиал (Семилукский район) не только перешёл из неотапливаемого помещения в отремонтированное отапливаемое, но и увеличил занимаемую площадь в 2 раза. </w:t>
      </w:r>
    </w:p>
    <w:p w:rsidR="00B93C6F" w:rsidRPr="00655D33" w:rsidRDefault="00B93C6F" w:rsidP="00655D33">
      <w:pPr>
        <w:ind w:firstLine="708"/>
        <w:jc w:val="both"/>
        <w:rPr>
          <w:sz w:val="22"/>
          <w:szCs w:val="22"/>
        </w:rPr>
      </w:pPr>
      <w:r w:rsidRPr="00655D33">
        <w:rPr>
          <w:sz w:val="22"/>
          <w:szCs w:val="22"/>
        </w:rPr>
        <w:t>Распоряжением администрации Терновского муниципального района в Терновской межпоселенческой библиотеке был организован отдел по обслуживанию детей до 14 лет. Для этого в помещении ДК, где находится библиотека, был проведён капитальный ремонт и выделена дополнительная площадь.</w:t>
      </w:r>
    </w:p>
    <w:p w:rsidR="00B93C6F" w:rsidRPr="00655D33" w:rsidRDefault="00B93C6F" w:rsidP="00655D33">
      <w:pPr>
        <w:ind w:firstLine="708"/>
        <w:jc w:val="both"/>
        <w:rPr>
          <w:sz w:val="22"/>
          <w:szCs w:val="22"/>
        </w:rPr>
      </w:pPr>
      <w:r w:rsidRPr="00655D33">
        <w:rPr>
          <w:sz w:val="22"/>
          <w:szCs w:val="22"/>
        </w:rPr>
        <w:t>Библиотек, ухудшивших условия  (переведённых из отапливаемых в неотапливаемые помещения, уменьшивших занимаемую площадь, переведённых</w:t>
      </w:r>
      <w:r>
        <w:rPr>
          <w:sz w:val="22"/>
          <w:szCs w:val="22"/>
        </w:rPr>
        <w:t xml:space="preserve"> в неприспособленные помещения) </w:t>
      </w:r>
      <w:r w:rsidRPr="00655D33">
        <w:rPr>
          <w:sz w:val="22"/>
          <w:szCs w:val="22"/>
        </w:rPr>
        <w:t xml:space="preserve">– шесть. Они находятся </w:t>
      </w:r>
      <w:r>
        <w:rPr>
          <w:sz w:val="22"/>
          <w:szCs w:val="22"/>
        </w:rPr>
        <w:t xml:space="preserve">в </w:t>
      </w:r>
      <w:r w:rsidRPr="00655D33">
        <w:rPr>
          <w:sz w:val="22"/>
          <w:szCs w:val="22"/>
        </w:rPr>
        <w:t xml:space="preserve">Верхнехавском (две), Каширском (одна), Таловском (одна) и Терновском (две) районах.  Так, Высоковская сельская библиотека (Таловский район) перешла из здания школы в малоприспособленное подсобное помещение во дворе школы. Олень-Колодезянская сельская библиотека (Каширский район) переведена из здания, занимаемого ею совместно с почтой, с площади 51 кв. м в СДК в комнату 18 кв. м. В связи с этим перед библиотеками возникли проблемы хранения и размещения фондов, а также обеспечения удобных и комфортных условий для читателей. </w:t>
      </w:r>
    </w:p>
    <w:p w:rsidR="00B93C6F" w:rsidRPr="00655D33" w:rsidRDefault="00B93C6F" w:rsidP="00655D33">
      <w:pPr>
        <w:ind w:firstLine="708"/>
        <w:jc w:val="both"/>
        <w:rPr>
          <w:sz w:val="22"/>
          <w:szCs w:val="22"/>
        </w:rPr>
      </w:pPr>
      <w:r w:rsidRPr="00655D33">
        <w:rPr>
          <w:sz w:val="22"/>
          <w:szCs w:val="22"/>
        </w:rPr>
        <w:t xml:space="preserve">Оперативное и качественное обслуживание пользователей невозможно без оснащения помещений библиотек удобной современной офисной и библиотечной мебелью. Использование разнообразных технических устройств и новейших цифровых технологий также позволяет повысить эффективность библиотечной деятельности. В связи с этим приобретение нового оборудования является важнейшим компонентом укрепления материально-технического состояния библиотек. </w:t>
      </w:r>
    </w:p>
    <w:p w:rsidR="00B93C6F" w:rsidRPr="00655D33" w:rsidRDefault="00B93C6F" w:rsidP="00655D33">
      <w:pPr>
        <w:ind w:firstLine="708"/>
        <w:jc w:val="both"/>
        <w:rPr>
          <w:sz w:val="22"/>
          <w:szCs w:val="22"/>
        </w:rPr>
      </w:pPr>
      <w:r w:rsidRPr="00655D33">
        <w:rPr>
          <w:sz w:val="22"/>
          <w:szCs w:val="22"/>
        </w:rPr>
        <w:t xml:space="preserve">В 2013 году на эти цели было израсходовано 7 483,0 тыс. руб., из них 5 772,1 тыс. руб. – бюджетные средства, 471,8 тыс. руб. – собственные доходы, полученные от уставных видов деятельности. Наиболее </w:t>
      </w:r>
      <w:r>
        <w:rPr>
          <w:sz w:val="22"/>
          <w:szCs w:val="22"/>
        </w:rPr>
        <w:t xml:space="preserve">  </w:t>
      </w:r>
      <w:r w:rsidRPr="00655D33">
        <w:rPr>
          <w:sz w:val="22"/>
          <w:szCs w:val="22"/>
        </w:rPr>
        <w:t xml:space="preserve">активно </w:t>
      </w:r>
      <w:r>
        <w:rPr>
          <w:sz w:val="22"/>
          <w:szCs w:val="22"/>
        </w:rPr>
        <w:t xml:space="preserve">   </w:t>
      </w:r>
      <w:r w:rsidRPr="00655D33">
        <w:rPr>
          <w:sz w:val="22"/>
          <w:szCs w:val="22"/>
        </w:rPr>
        <w:t xml:space="preserve">оборудование </w:t>
      </w:r>
      <w:r>
        <w:rPr>
          <w:sz w:val="22"/>
          <w:szCs w:val="22"/>
        </w:rPr>
        <w:t xml:space="preserve">   </w:t>
      </w:r>
      <w:r w:rsidRPr="00655D33">
        <w:rPr>
          <w:sz w:val="22"/>
          <w:szCs w:val="22"/>
        </w:rPr>
        <w:t xml:space="preserve">приобреталось </w:t>
      </w:r>
      <w:r>
        <w:rPr>
          <w:sz w:val="22"/>
          <w:szCs w:val="22"/>
        </w:rPr>
        <w:t xml:space="preserve">   </w:t>
      </w:r>
      <w:r w:rsidRPr="00655D33">
        <w:rPr>
          <w:sz w:val="22"/>
          <w:szCs w:val="22"/>
        </w:rPr>
        <w:t xml:space="preserve">библиотеками </w:t>
      </w:r>
      <w:r>
        <w:rPr>
          <w:sz w:val="22"/>
          <w:szCs w:val="22"/>
        </w:rPr>
        <w:t xml:space="preserve"> </w:t>
      </w:r>
      <w:r w:rsidRPr="00655D33">
        <w:rPr>
          <w:sz w:val="22"/>
          <w:szCs w:val="22"/>
        </w:rPr>
        <w:t xml:space="preserve">г. Воронежа (1 312,7 тыс. руб.), Репьёвского (1 403,0 тыс. руб.), Аннинского (607,7 тыс. руб.),  Кантемировского (544,9 тыс. руб.), Рамонского (484,2 тыс. руб.) районов.  </w:t>
      </w:r>
    </w:p>
    <w:p w:rsidR="00B93C6F" w:rsidRPr="00655D33" w:rsidRDefault="00B93C6F" w:rsidP="00655D33">
      <w:pPr>
        <w:jc w:val="both"/>
        <w:rPr>
          <w:sz w:val="22"/>
          <w:szCs w:val="22"/>
        </w:rPr>
      </w:pPr>
      <w:r w:rsidRPr="00655D33">
        <w:rPr>
          <w:sz w:val="22"/>
          <w:szCs w:val="22"/>
        </w:rPr>
        <w:t xml:space="preserve">         По сравнению с 2012 годом имеет место увеличение финансирования по данной статье расходов:  всего (из разных источников поступления) на  1 674, 4 тыс. руб. (3, 8 %), бюджетных средств на 2 221,0 тыс. руб. (6,3 %).  Вложенных же собственных средств </w:t>
      </w:r>
      <w:r>
        <w:rPr>
          <w:sz w:val="22"/>
          <w:szCs w:val="22"/>
        </w:rPr>
        <w:t xml:space="preserve"> </w:t>
      </w:r>
      <w:r w:rsidRPr="00655D33">
        <w:rPr>
          <w:sz w:val="22"/>
          <w:szCs w:val="22"/>
        </w:rPr>
        <w:t xml:space="preserve">в </w:t>
      </w:r>
      <w:r>
        <w:rPr>
          <w:sz w:val="22"/>
          <w:szCs w:val="22"/>
        </w:rPr>
        <w:t xml:space="preserve"> </w:t>
      </w:r>
      <w:r w:rsidRPr="00655D33">
        <w:rPr>
          <w:sz w:val="22"/>
          <w:szCs w:val="22"/>
        </w:rPr>
        <w:t xml:space="preserve">отчетном </w:t>
      </w:r>
      <w:r>
        <w:rPr>
          <w:sz w:val="22"/>
          <w:szCs w:val="22"/>
        </w:rPr>
        <w:t xml:space="preserve"> </w:t>
      </w:r>
      <w:r w:rsidRPr="00655D33">
        <w:rPr>
          <w:sz w:val="22"/>
          <w:szCs w:val="22"/>
        </w:rPr>
        <w:t xml:space="preserve">году было </w:t>
      </w:r>
      <w:r>
        <w:rPr>
          <w:sz w:val="22"/>
          <w:szCs w:val="22"/>
        </w:rPr>
        <w:t xml:space="preserve"> </w:t>
      </w:r>
      <w:r w:rsidRPr="00655D33">
        <w:rPr>
          <w:sz w:val="22"/>
          <w:szCs w:val="22"/>
        </w:rPr>
        <w:t xml:space="preserve">меньше,  </w:t>
      </w:r>
      <w:r>
        <w:rPr>
          <w:sz w:val="22"/>
          <w:szCs w:val="22"/>
        </w:rPr>
        <w:t xml:space="preserve"> </w:t>
      </w:r>
      <w:r w:rsidRPr="00655D33">
        <w:rPr>
          <w:sz w:val="22"/>
          <w:szCs w:val="22"/>
        </w:rPr>
        <w:t>чем</w:t>
      </w:r>
      <w:r>
        <w:rPr>
          <w:sz w:val="22"/>
          <w:szCs w:val="22"/>
        </w:rPr>
        <w:t xml:space="preserve"> </w:t>
      </w:r>
      <w:r w:rsidRPr="00655D33">
        <w:rPr>
          <w:sz w:val="22"/>
          <w:szCs w:val="22"/>
        </w:rPr>
        <w:t xml:space="preserve"> в</w:t>
      </w:r>
      <w:r>
        <w:rPr>
          <w:sz w:val="22"/>
          <w:szCs w:val="22"/>
        </w:rPr>
        <w:t xml:space="preserve"> </w:t>
      </w:r>
      <w:r w:rsidRPr="00655D33">
        <w:rPr>
          <w:sz w:val="22"/>
          <w:szCs w:val="22"/>
        </w:rPr>
        <w:t xml:space="preserve"> предыдущем</w:t>
      </w:r>
      <w:r>
        <w:rPr>
          <w:sz w:val="22"/>
          <w:szCs w:val="22"/>
        </w:rPr>
        <w:t xml:space="preserve"> </w:t>
      </w:r>
      <w:r w:rsidRPr="00655D33">
        <w:rPr>
          <w:sz w:val="22"/>
          <w:szCs w:val="22"/>
        </w:rPr>
        <w:t xml:space="preserve"> на </w:t>
      </w:r>
      <w:r>
        <w:rPr>
          <w:sz w:val="22"/>
          <w:szCs w:val="22"/>
        </w:rPr>
        <w:t xml:space="preserve"> </w:t>
      </w:r>
      <w:r w:rsidRPr="00655D33">
        <w:rPr>
          <w:sz w:val="22"/>
          <w:szCs w:val="22"/>
        </w:rPr>
        <w:t>112, 4 тыс. руб.</w:t>
      </w:r>
    </w:p>
    <w:p w:rsidR="00B93C6F" w:rsidRPr="00655D33" w:rsidRDefault="00B93C6F" w:rsidP="00655D33">
      <w:pPr>
        <w:ind w:firstLine="708"/>
        <w:jc w:val="both"/>
        <w:rPr>
          <w:sz w:val="22"/>
          <w:szCs w:val="22"/>
        </w:rPr>
      </w:pPr>
      <w:r w:rsidRPr="00655D33">
        <w:rPr>
          <w:sz w:val="22"/>
          <w:szCs w:val="22"/>
        </w:rPr>
        <w:t>В 2013 году региону было выделено 1 566,0 тыс. руб. в качестве</w:t>
      </w:r>
      <w:r>
        <w:rPr>
          <w:sz w:val="22"/>
          <w:szCs w:val="22"/>
        </w:rPr>
        <w:t xml:space="preserve"> </w:t>
      </w:r>
      <w:r w:rsidRPr="00655D33">
        <w:rPr>
          <w:sz w:val="22"/>
          <w:szCs w:val="22"/>
        </w:rPr>
        <w:t xml:space="preserve"> иного </w:t>
      </w:r>
      <w:r>
        <w:rPr>
          <w:sz w:val="22"/>
          <w:szCs w:val="22"/>
        </w:rPr>
        <w:t xml:space="preserve">  </w:t>
      </w:r>
      <w:r w:rsidRPr="00655D33">
        <w:rPr>
          <w:sz w:val="22"/>
          <w:szCs w:val="22"/>
        </w:rPr>
        <w:t xml:space="preserve">межбюджетного </w:t>
      </w:r>
      <w:r>
        <w:rPr>
          <w:sz w:val="22"/>
          <w:szCs w:val="22"/>
        </w:rPr>
        <w:t xml:space="preserve">  </w:t>
      </w:r>
      <w:r w:rsidRPr="00655D33">
        <w:rPr>
          <w:sz w:val="22"/>
          <w:szCs w:val="22"/>
        </w:rPr>
        <w:t xml:space="preserve">трансферта </w:t>
      </w:r>
      <w:r>
        <w:rPr>
          <w:sz w:val="22"/>
          <w:szCs w:val="22"/>
        </w:rPr>
        <w:t xml:space="preserve"> </w:t>
      </w:r>
      <w:r w:rsidRPr="00655D33">
        <w:rPr>
          <w:sz w:val="22"/>
          <w:szCs w:val="22"/>
        </w:rPr>
        <w:t xml:space="preserve">на </w:t>
      </w:r>
      <w:r>
        <w:rPr>
          <w:sz w:val="22"/>
          <w:szCs w:val="22"/>
        </w:rPr>
        <w:t xml:space="preserve"> </w:t>
      </w:r>
      <w:r w:rsidRPr="00655D33">
        <w:rPr>
          <w:sz w:val="22"/>
          <w:szCs w:val="22"/>
        </w:rPr>
        <w:t>информатизацию 40 общедоступных библиотек области. В данном мероприятии приняли участие 20 муниципальных районов (Верхнемамонский, Верхнехавский, Воробьёвский, Грибановский, Кантемировский, Каширский, Лискинский, Нижнедевицкий, Новохопёрский, Ольховатский, Павловский, Петропавловский, Поворинский, Рамонский, Репьёвский, Россошанский, Таловский, Терновский, Хохольский, Эртильский) и Борисоглебский городской округ. Выделенные  средства были полностью освоены библиотеками вышеперечисленных районов, кроме Поворинского - из-за  несвоевременного оформления финансовых документов.</w:t>
      </w:r>
    </w:p>
    <w:p w:rsidR="00B93C6F" w:rsidRPr="00655D33" w:rsidRDefault="00B93C6F" w:rsidP="00655D33">
      <w:pPr>
        <w:ind w:firstLine="708"/>
        <w:jc w:val="both"/>
        <w:rPr>
          <w:sz w:val="22"/>
          <w:szCs w:val="22"/>
        </w:rPr>
      </w:pPr>
      <w:r w:rsidRPr="00655D33">
        <w:rPr>
          <w:sz w:val="22"/>
          <w:szCs w:val="22"/>
        </w:rPr>
        <w:t xml:space="preserve">В соответствии с </w:t>
      </w:r>
      <w:r>
        <w:rPr>
          <w:sz w:val="22"/>
          <w:szCs w:val="22"/>
        </w:rPr>
        <w:t>д</w:t>
      </w:r>
      <w:r w:rsidRPr="00655D33">
        <w:rPr>
          <w:sz w:val="22"/>
          <w:szCs w:val="22"/>
        </w:rPr>
        <w:t xml:space="preserve">олгосрочной областной целевой программой «Развитие  культуры Воронежской области. 2010 – 2014 годы» центральные взрослая и детская библиотеки Кантемировского района получили 9 новых ПК, 4 ноутбука, мультимедийный проектор с экраном, домашний кинотеатр, 2 МФУ, 3 принтера, компьютерные и читательские столы, столы для заседаний и выкладки литературы, каталожные шкафы, кафедры выдачи, металлические и деревянные стеллажи, стулья, настольные лампы. </w:t>
      </w:r>
    </w:p>
    <w:p w:rsidR="00B93C6F" w:rsidRPr="00655D33" w:rsidRDefault="00B93C6F" w:rsidP="00655D33">
      <w:pPr>
        <w:ind w:firstLine="708"/>
        <w:jc w:val="both"/>
        <w:rPr>
          <w:sz w:val="22"/>
          <w:szCs w:val="22"/>
        </w:rPr>
      </w:pPr>
      <w:r w:rsidRPr="00655D33">
        <w:rPr>
          <w:sz w:val="22"/>
          <w:szCs w:val="22"/>
        </w:rPr>
        <w:t xml:space="preserve">Существенную помощь в укреплении и модернизации материально-технической базы библиотек оказывают спонсоры (Кантемировский, Лискинский, Ольховатский, Эртильский районы). Зачастую финансовую поддержку библиотеки получают от депутатов Воронежской </w:t>
      </w:r>
      <w:r>
        <w:rPr>
          <w:sz w:val="22"/>
          <w:szCs w:val="22"/>
        </w:rPr>
        <w:t xml:space="preserve"> </w:t>
      </w:r>
      <w:r w:rsidRPr="00655D33">
        <w:rPr>
          <w:sz w:val="22"/>
          <w:szCs w:val="22"/>
        </w:rPr>
        <w:t xml:space="preserve">областной </w:t>
      </w:r>
      <w:r>
        <w:rPr>
          <w:sz w:val="22"/>
          <w:szCs w:val="22"/>
        </w:rPr>
        <w:t xml:space="preserve"> </w:t>
      </w:r>
      <w:r w:rsidRPr="00655D33">
        <w:rPr>
          <w:sz w:val="22"/>
          <w:szCs w:val="22"/>
        </w:rPr>
        <w:t xml:space="preserve">Думы. </w:t>
      </w:r>
      <w:r>
        <w:rPr>
          <w:sz w:val="22"/>
          <w:szCs w:val="22"/>
        </w:rPr>
        <w:t xml:space="preserve"> </w:t>
      </w:r>
      <w:r w:rsidRPr="00655D33">
        <w:rPr>
          <w:sz w:val="22"/>
          <w:szCs w:val="22"/>
        </w:rPr>
        <w:t xml:space="preserve">Так, </w:t>
      </w:r>
      <w:r>
        <w:rPr>
          <w:sz w:val="22"/>
          <w:szCs w:val="22"/>
        </w:rPr>
        <w:t xml:space="preserve"> </w:t>
      </w:r>
      <w:r w:rsidRPr="00655D33">
        <w:rPr>
          <w:sz w:val="22"/>
          <w:szCs w:val="22"/>
        </w:rPr>
        <w:t xml:space="preserve">на средства </w:t>
      </w:r>
      <w:r>
        <w:rPr>
          <w:sz w:val="22"/>
          <w:szCs w:val="22"/>
        </w:rPr>
        <w:t xml:space="preserve"> </w:t>
      </w:r>
      <w:r w:rsidRPr="00655D33">
        <w:rPr>
          <w:sz w:val="22"/>
          <w:szCs w:val="22"/>
        </w:rPr>
        <w:t xml:space="preserve">Шипилова В. Н. (30 тыс. руб.)  были куплены видеопроектор и экран для Эртильской межпоселенческой библиотеки; Воронин Н. И. оказал материальную помощь  в размере 15 тыс. руб. Митрофановской сельской библиотеке Кантемировского района на приобретение стульев; Шевель Я. И.  выделил 28 тыс. руб. Бугаевской и Базовской сельским библиотекам Ольховатского района на покупку компьютера и ноутбука.  </w:t>
      </w:r>
    </w:p>
    <w:p w:rsidR="00B93C6F" w:rsidRPr="00655D33" w:rsidRDefault="00B93C6F" w:rsidP="00655D33">
      <w:pPr>
        <w:ind w:firstLine="708"/>
        <w:jc w:val="both"/>
        <w:rPr>
          <w:sz w:val="22"/>
          <w:szCs w:val="22"/>
        </w:rPr>
      </w:pPr>
      <w:r w:rsidRPr="00655D33">
        <w:rPr>
          <w:sz w:val="22"/>
          <w:szCs w:val="22"/>
        </w:rPr>
        <w:t xml:space="preserve">Таким образом, задача упрочения и совершенствования материально-технической базы муниципальных библиотек области носит комплексный характер и может быть решена путём консолидации как собственных ресурсов библиотек, так и привлечённых средств. Наличие крепкой и современно оснащённой материально-технической базы является надёжной основой обеспечения надлежащего качества предоставляемых услуг, размещения фондов и организации производственных библиотечных процессов. </w:t>
      </w:r>
    </w:p>
    <w:p w:rsidR="00B93C6F" w:rsidRPr="00655D33" w:rsidRDefault="00B93C6F" w:rsidP="007F452F">
      <w:pPr>
        <w:jc w:val="both"/>
        <w:rPr>
          <w:sz w:val="22"/>
          <w:szCs w:val="22"/>
        </w:rPr>
      </w:pPr>
    </w:p>
    <w:p w:rsidR="00B93C6F" w:rsidRPr="00655D33" w:rsidRDefault="00B93C6F" w:rsidP="00655D33">
      <w:pPr>
        <w:jc w:val="both"/>
        <w:rPr>
          <w:b/>
          <w:i/>
          <w:sz w:val="22"/>
          <w:szCs w:val="22"/>
          <w:u w:val="single"/>
        </w:rPr>
      </w:pPr>
      <w:r w:rsidRPr="00655D33">
        <w:rPr>
          <w:b/>
          <w:i/>
          <w:sz w:val="22"/>
          <w:szCs w:val="22"/>
          <w:u w:val="single"/>
        </w:rPr>
        <w:t>Комплектование фондов</w:t>
      </w:r>
    </w:p>
    <w:p w:rsidR="00B93C6F" w:rsidRPr="00655D33" w:rsidRDefault="00B93C6F" w:rsidP="00655D33">
      <w:pPr>
        <w:jc w:val="both"/>
        <w:rPr>
          <w:b/>
          <w:i/>
          <w:sz w:val="22"/>
          <w:szCs w:val="22"/>
          <w:u w:val="single"/>
        </w:rPr>
      </w:pPr>
    </w:p>
    <w:p w:rsidR="00B93C6F" w:rsidRPr="00655D33" w:rsidRDefault="00B93C6F" w:rsidP="00655D33">
      <w:pPr>
        <w:ind w:firstLine="709"/>
        <w:jc w:val="both"/>
        <w:rPr>
          <w:sz w:val="22"/>
          <w:szCs w:val="22"/>
        </w:rPr>
      </w:pPr>
      <w:r w:rsidRPr="00655D33">
        <w:rPr>
          <w:sz w:val="22"/>
          <w:szCs w:val="22"/>
        </w:rPr>
        <w:t xml:space="preserve">Выделение финансовых средств на комплектование фондов библиотек в отчетном году зависело от состояния бюджетов муниципалитетов. В целом по сравнению с прошлым годом ситуация с финансированием местными администрациями заметно ухудшилась. Всего на комплектование  библиотек области в 2013 году было израсходовано 28 567,6 тыс. руб. (в 2012 году – 40 748,5 тыс. руб.). Из муниципальных бюджетов было выделено 17 725,9 тыс. рублей, что на 9,2 % средств меньше, чем в предыдущем году. Значительно сократились бюджеты других уровней  - с 10 170,1 тыс. руб. в 2012 году  до  646,4 тыс. рублей в 2013 году. Финансовой поддержкой для комплектования фондов стало выделение межбюджетных трансфертов, сумма </w:t>
      </w:r>
      <w:r>
        <w:rPr>
          <w:sz w:val="22"/>
          <w:szCs w:val="22"/>
        </w:rPr>
        <w:t xml:space="preserve"> </w:t>
      </w:r>
      <w:r w:rsidRPr="00655D33">
        <w:rPr>
          <w:sz w:val="22"/>
          <w:szCs w:val="22"/>
        </w:rPr>
        <w:t xml:space="preserve">которых </w:t>
      </w:r>
      <w:r>
        <w:rPr>
          <w:sz w:val="22"/>
          <w:szCs w:val="22"/>
        </w:rPr>
        <w:t xml:space="preserve"> </w:t>
      </w:r>
      <w:r w:rsidRPr="00655D33">
        <w:rPr>
          <w:sz w:val="22"/>
          <w:szCs w:val="22"/>
        </w:rPr>
        <w:t xml:space="preserve">осталась </w:t>
      </w:r>
      <w:r>
        <w:rPr>
          <w:sz w:val="22"/>
          <w:szCs w:val="22"/>
        </w:rPr>
        <w:t xml:space="preserve"> </w:t>
      </w:r>
      <w:r w:rsidRPr="00655D33">
        <w:rPr>
          <w:sz w:val="22"/>
          <w:szCs w:val="22"/>
        </w:rPr>
        <w:t xml:space="preserve">на </w:t>
      </w:r>
      <w:r>
        <w:rPr>
          <w:sz w:val="22"/>
          <w:szCs w:val="22"/>
        </w:rPr>
        <w:t xml:space="preserve"> </w:t>
      </w:r>
      <w:r w:rsidRPr="00655D33">
        <w:rPr>
          <w:sz w:val="22"/>
          <w:szCs w:val="22"/>
        </w:rPr>
        <w:t xml:space="preserve">уровне </w:t>
      </w:r>
      <w:r>
        <w:rPr>
          <w:sz w:val="22"/>
          <w:szCs w:val="22"/>
        </w:rPr>
        <w:t xml:space="preserve"> </w:t>
      </w:r>
      <w:r w:rsidRPr="00655D33">
        <w:rPr>
          <w:sz w:val="22"/>
          <w:szCs w:val="22"/>
        </w:rPr>
        <w:t xml:space="preserve">прошлого года - 5,7 млн. рублей. </w:t>
      </w:r>
    </w:p>
    <w:p w:rsidR="00B93C6F" w:rsidRPr="00655D33" w:rsidRDefault="00B93C6F" w:rsidP="00655D33">
      <w:pPr>
        <w:ind w:firstLine="709"/>
        <w:jc w:val="both"/>
        <w:rPr>
          <w:sz w:val="22"/>
          <w:szCs w:val="22"/>
        </w:rPr>
      </w:pPr>
      <w:r w:rsidRPr="00655D33">
        <w:rPr>
          <w:sz w:val="22"/>
          <w:szCs w:val="22"/>
        </w:rPr>
        <w:t>Бюджетное финансирование комплектования библиотек сократилось по сравнению с предыдущим годом на 32 % и составило в расчете</w:t>
      </w:r>
      <w:r>
        <w:rPr>
          <w:sz w:val="22"/>
          <w:szCs w:val="22"/>
        </w:rPr>
        <w:t xml:space="preserve">: </w:t>
      </w:r>
      <w:r w:rsidRPr="00655D33">
        <w:rPr>
          <w:sz w:val="22"/>
          <w:szCs w:val="22"/>
        </w:rPr>
        <w:t>на 1 жителя – 10,3 руб., на 1 читателя – 31,1 руб. 1 библиотеку  - 28,6 тыс. руб., (в 2012 году –</w:t>
      </w:r>
      <w:r>
        <w:rPr>
          <w:sz w:val="22"/>
          <w:szCs w:val="22"/>
        </w:rPr>
        <w:t xml:space="preserve"> </w:t>
      </w:r>
      <w:r w:rsidRPr="00655D33">
        <w:rPr>
          <w:sz w:val="22"/>
          <w:szCs w:val="22"/>
        </w:rPr>
        <w:t>15,2 руб.; 44,9 руб.;</w:t>
      </w:r>
      <w:r>
        <w:rPr>
          <w:sz w:val="22"/>
          <w:szCs w:val="22"/>
        </w:rPr>
        <w:t xml:space="preserve"> 41,5 тыс. руб. </w:t>
      </w:r>
      <w:r w:rsidRPr="00655D33">
        <w:rPr>
          <w:sz w:val="22"/>
          <w:szCs w:val="22"/>
        </w:rPr>
        <w:t xml:space="preserve"> соответственно). По Центральному </w:t>
      </w:r>
      <w:r>
        <w:rPr>
          <w:sz w:val="22"/>
          <w:szCs w:val="22"/>
        </w:rPr>
        <w:t>ф</w:t>
      </w:r>
      <w:r w:rsidRPr="00655D33">
        <w:rPr>
          <w:sz w:val="22"/>
          <w:szCs w:val="22"/>
        </w:rPr>
        <w:t xml:space="preserve">едеральному округу на одного жителя в 2013 году пришлось  7,4 руб., на одного читателя – 24,7 руб.,  на 1 библиотеку – 26,4 тыс. руб. По РФ на одного жителя – 7,9 руб., на одного читателя – 24,8 руб.,  на 1 библиотеку – 28,5 тыс. руб. </w:t>
      </w:r>
    </w:p>
    <w:p w:rsidR="00B93C6F" w:rsidRPr="00655D33" w:rsidRDefault="00B93C6F" w:rsidP="00655D33">
      <w:pPr>
        <w:ind w:firstLine="708"/>
        <w:jc w:val="both"/>
        <w:rPr>
          <w:sz w:val="22"/>
          <w:szCs w:val="22"/>
        </w:rPr>
      </w:pPr>
      <w:r w:rsidRPr="00655D33">
        <w:rPr>
          <w:sz w:val="22"/>
          <w:szCs w:val="22"/>
        </w:rPr>
        <w:t xml:space="preserve">В 2013 году на комплектование библиотечного фонда  муниципальных </w:t>
      </w:r>
      <w:r>
        <w:rPr>
          <w:sz w:val="22"/>
          <w:szCs w:val="22"/>
        </w:rPr>
        <w:t xml:space="preserve"> </w:t>
      </w:r>
      <w:r w:rsidRPr="00655D33">
        <w:rPr>
          <w:sz w:val="22"/>
          <w:szCs w:val="22"/>
        </w:rPr>
        <w:t xml:space="preserve">библиотек </w:t>
      </w:r>
      <w:r>
        <w:rPr>
          <w:sz w:val="22"/>
          <w:szCs w:val="22"/>
        </w:rPr>
        <w:t xml:space="preserve"> </w:t>
      </w:r>
      <w:r w:rsidRPr="00655D33">
        <w:rPr>
          <w:sz w:val="22"/>
          <w:szCs w:val="22"/>
        </w:rPr>
        <w:t xml:space="preserve">было </w:t>
      </w:r>
      <w:r>
        <w:rPr>
          <w:sz w:val="22"/>
          <w:szCs w:val="22"/>
        </w:rPr>
        <w:t xml:space="preserve"> </w:t>
      </w:r>
      <w:r w:rsidRPr="00655D33">
        <w:rPr>
          <w:sz w:val="22"/>
          <w:szCs w:val="22"/>
        </w:rPr>
        <w:t xml:space="preserve">израсходовано </w:t>
      </w:r>
      <w:r>
        <w:rPr>
          <w:sz w:val="22"/>
          <w:szCs w:val="22"/>
        </w:rPr>
        <w:t xml:space="preserve"> </w:t>
      </w:r>
      <w:r w:rsidRPr="00655D33">
        <w:rPr>
          <w:sz w:val="22"/>
          <w:szCs w:val="22"/>
        </w:rPr>
        <w:t xml:space="preserve">бюджетных средств 24 091,4 </w:t>
      </w:r>
      <w:r>
        <w:rPr>
          <w:sz w:val="22"/>
          <w:szCs w:val="22"/>
        </w:rPr>
        <w:t xml:space="preserve"> </w:t>
      </w:r>
      <w:r w:rsidRPr="00655D33">
        <w:rPr>
          <w:sz w:val="22"/>
          <w:szCs w:val="22"/>
        </w:rPr>
        <w:t>тыс.</w:t>
      </w:r>
      <w:r>
        <w:rPr>
          <w:sz w:val="22"/>
          <w:szCs w:val="22"/>
        </w:rPr>
        <w:t xml:space="preserve"> </w:t>
      </w:r>
      <w:r w:rsidRPr="00655D33">
        <w:rPr>
          <w:sz w:val="22"/>
          <w:szCs w:val="22"/>
        </w:rPr>
        <w:t xml:space="preserve"> руб.,</w:t>
      </w:r>
      <w:r>
        <w:rPr>
          <w:sz w:val="22"/>
          <w:szCs w:val="22"/>
        </w:rPr>
        <w:t xml:space="preserve">  </w:t>
      </w:r>
      <w:r w:rsidRPr="00655D33">
        <w:rPr>
          <w:sz w:val="22"/>
          <w:szCs w:val="22"/>
        </w:rPr>
        <w:t xml:space="preserve"> в </w:t>
      </w:r>
      <w:r>
        <w:rPr>
          <w:sz w:val="22"/>
          <w:szCs w:val="22"/>
        </w:rPr>
        <w:t xml:space="preserve"> </w:t>
      </w:r>
      <w:r w:rsidRPr="00655D33">
        <w:rPr>
          <w:sz w:val="22"/>
          <w:szCs w:val="22"/>
        </w:rPr>
        <w:t xml:space="preserve">том </w:t>
      </w:r>
      <w:r>
        <w:rPr>
          <w:sz w:val="22"/>
          <w:szCs w:val="22"/>
        </w:rPr>
        <w:t xml:space="preserve"> </w:t>
      </w:r>
      <w:r w:rsidRPr="00655D33">
        <w:rPr>
          <w:sz w:val="22"/>
          <w:szCs w:val="22"/>
        </w:rPr>
        <w:t xml:space="preserve">числе: </w:t>
      </w:r>
      <w:r>
        <w:rPr>
          <w:sz w:val="22"/>
          <w:szCs w:val="22"/>
        </w:rPr>
        <w:t xml:space="preserve">  </w:t>
      </w:r>
      <w:r w:rsidRPr="00655D33">
        <w:rPr>
          <w:sz w:val="22"/>
          <w:szCs w:val="22"/>
        </w:rPr>
        <w:t>на</w:t>
      </w:r>
      <w:r>
        <w:rPr>
          <w:sz w:val="22"/>
          <w:szCs w:val="22"/>
        </w:rPr>
        <w:t xml:space="preserve"> </w:t>
      </w:r>
      <w:r w:rsidRPr="00655D33">
        <w:rPr>
          <w:sz w:val="22"/>
          <w:szCs w:val="22"/>
        </w:rPr>
        <w:t xml:space="preserve"> книги</w:t>
      </w:r>
      <w:r>
        <w:rPr>
          <w:sz w:val="22"/>
          <w:szCs w:val="22"/>
        </w:rPr>
        <w:t xml:space="preserve"> </w:t>
      </w:r>
      <w:r w:rsidRPr="00655D33">
        <w:rPr>
          <w:sz w:val="22"/>
          <w:szCs w:val="22"/>
        </w:rPr>
        <w:t xml:space="preserve"> – </w:t>
      </w:r>
      <w:r>
        <w:rPr>
          <w:sz w:val="22"/>
          <w:szCs w:val="22"/>
        </w:rPr>
        <w:t xml:space="preserve"> </w:t>
      </w:r>
      <w:r w:rsidRPr="00655D33">
        <w:rPr>
          <w:sz w:val="22"/>
          <w:szCs w:val="22"/>
        </w:rPr>
        <w:t>12</w:t>
      </w:r>
      <w:r>
        <w:rPr>
          <w:sz w:val="22"/>
          <w:szCs w:val="22"/>
        </w:rPr>
        <w:t xml:space="preserve"> </w:t>
      </w:r>
      <w:r w:rsidRPr="00655D33">
        <w:rPr>
          <w:sz w:val="22"/>
          <w:szCs w:val="22"/>
        </w:rPr>
        <w:t xml:space="preserve"> 510,1 тыс. руб. </w:t>
      </w:r>
      <w:r>
        <w:rPr>
          <w:sz w:val="22"/>
          <w:szCs w:val="22"/>
        </w:rPr>
        <w:t xml:space="preserve"> </w:t>
      </w:r>
      <w:r w:rsidRPr="00655D33">
        <w:rPr>
          <w:sz w:val="22"/>
          <w:szCs w:val="22"/>
        </w:rPr>
        <w:t xml:space="preserve">(на 10 146,8 тыс. руб. </w:t>
      </w:r>
      <w:r>
        <w:rPr>
          <w:sz w:val="22"/>
          <w:szCs w:val="22"/>
        </w:rPr>
        <w:t xml:space="preserve">  </w:t>
      </w:r>
      <w:r w:rsidRPr="00655D33">
        <w:rPr>
          <w:sz w:val="22"/>
          <w:szCs w:val="22"/>
        </w:rPr>
        <w:t xml:space="preserve">меньше, </w:t>
      </w:r>
      <w:r>
        <w:rPr>
          <w:sz w:val="22"/>
          <w:szCs w:val="22"/>
        </w:rPr>
        <w:t xml:space="preserve">  </w:t>
      </w:r>
      <w:r w:rsidRPr="00655D33">
        <w:rPr>
          <w:sz w:val="22"/>
          <w:szCs w:val="22"/>
        </w:rPr>
        <w:t>чем</w:t>
      </w:r>
      <w:r>
        <w:rPr>
          <w:sz w:val="22"/>
          <w:szCs w:val="22"/>
        </w:rPr>
        <w:t xml:space="preserve"> </w:t>
      </w:r>
      <w:r w:rsidRPr="00655D33">
        <w:rPr>
          <w:sz w:val="22"/>
          <w:szCs w:val="22"/>
        </w:rPr>
        <w:t xml:space="preserve"> в 2012 году), </w:t>
      </w:r>
      <w:r>
        <w:rPr>
          <w:sz w:val="22"/>
          <w:szCs w:val="22"/>
        </w:rPr>
        <w:t xml:space="preserve"> </w:t>
      </w:r>
      <w:r w:rsidRPr="00655D33">
        <w:rPr>
          <w:sz w:val="22"/>
          <w:szCs w:val="22"/>
        </w:rPr>
        <w:t xml:space="preserve">на </w:t>
      </w:r>
      <w:r>
        <w:rPr>
          <w:sz w:val="22"/>
          <w:szCs w:val="22"/>
        </w:rPr>
        <w:t xml:space="preserve"> </w:t>
      </w:r>
      <w:r w:rsidRPr="00655D33">
        <w:rPr>
          <w:sz w:val="22"/>
          <w:szCs w:val="22"/>
        </w:rPr>
        <w:t xml:space="preserve">периодику </w:t>
      </w:r>
      <w:r>
        <w:rPr>
          <w:sz w:val="22"/>
          <w:szCs w:val="22"/>
        </w:rPr>
        <w:t xml:space="preserve"> </w:t>
      </w:r>
      <w:r w:rsidRPr="00655D33">
        <w:rPr>
          <w:sz w:val="22"/>
          <w:szCs w:val="22"/>
        </w:rPr>
        <w:t>–</w:t>
      </w:r>
      <w:r>
        <w:rPr>
          <w:sz w:val="22"/>
          <w:szCs w:val="22"/>
        </w:rPr>
        <w:t xml:space="preserve"> </w:t>
      </w:r>
      <w:r w:rsidRPr="00655D33">
        <w:rPr>
          <w:sz w:val="22"/>
          <w:szCs w:val="22"/>
        </w:rPr>
        <w:t xml:space="preserve"> 11 456,8 тыс. руб. (по </w:t>
      </w:r>
      <w:r>
        <w:rPr>
          <w:sz w:val="22"/>
          <w:szCs w:val="22"/>
        </w:rPr>
        <w:t xml:space="preserve"> </w:t>
      </w:r>
      <w:r w:rsidRPr="00655D33">
        <w:rPr>
          <w:sz w:val="22"/>
          <w:szCs w:val="22"/>
        </w:rPr>
        <w:t xml:space="preserve">сравнению </w:t>
      </w:r>
      <w:r>
        <w:rPr>
          <w:sz w:val="22"/>
          <w:szCs w:val="22"/>
        </w:rPr>
        <w:t xml:space="preserve"> </w:t>
      </w:r>
      <w:r w:rsidRPr="00655D33">
        <w:rPr>
          <w:sz w:val="22"/>
          <w:szCs w:val="22"/>
        </w:rPr>
        <w:t xml:space="preserve">с </w:t>
      </w:r>
      <w:r>
        <w:rPr>
          <w:sz w:val="22"/>
          <w:szCs w:val="22"/>
        </w:rPr>
        <w:t xml:space="preserve"> </w:t>
      </w:r>
      <w:r w:rsidRPr="00655D33">
        <w:rPr>
          <w:sz w:val="22"/>
          <w:szCs w:val="22"/>
        </w:rPr>
        <w:t xml:space="preserve">прошлым </w:t>
      </w:r>
      <w:r>
        <w:rPr>
          <w:sz w:val="22"/>
          <w:szCs w:val="22"/>
        </w:rPr>
        <w:t xml:space="preserve"> </w:t>
      </w:r>
      <w:r w:rsidRPr="00655D33">
        <w:rPr>
          <w:sz w:val="22"/>
          <w:szCs w:val="22"/>
        </w:rPr>
        <w:t xml:space="preserve">годом </w:t>
      </w:r>
      <w:r>
        <w:rPr>
          <w:sz w:val="22"/>
          <w:szCs w:val="22"/>
        </w:rPr>
        <w:t xml:space="preserve"> </w:t>
      </w:r>
      <w:r w:rsidRPr="00655D33">
        <w:rPr>
          <w:sz w:val="22"/>
          <w:szCs w:val="22"/>
        </w:rPr>
        <w:t xml:space="preserve">больше </w:t>
      </w:r>
      <w:r>
        <w:rPr>
          <w:sz w:val="22"/>
          <w:szCs w:val="22"/>
        </w:rPr>
        <w:t xml:space="preserve"> </w:t>
      </w:r>
      <w:r w:rsidRPr="00655D33">
        <w:rPr>
          <w:sz w:val="22"/>
          <w:szCs w:val="22"/>
        </w:rPr>
        <w:t xml:space="preserve">на 903,5 тыс. руб.). </w:t>
      </w:r>
    </w:p>
    <w:p w:rsidR="00B93C6F" w:rsidRPr="00655D33" w:rsidRDefault="00B93C6F" w:rsidP="00655D33">
      <w:pPr>
        <w:ind w:firstLine="709"/>
        <w:jc w:val="both"/>
        <w:rPr>
          <w:bCs/>
          <w:iCs/>
          <w:sz w:val="22"/>
          <w:szCs w:val="22"/>
        </w:rPr>
      </w:pPr>
      <w:r w:rsidRPr="00655D33">
        <w:rPr>
          <w:bCs/>
          <w:iCs/>
          <w:sz w:val="22"/>
          <w:szCs w:val="22"/>
        </w:rPr>
        <w:t xml:space="preserve">В 2013 году было потрачено на комплектование фондов библиотек из самостоятельно заработанных средств 223,2 тыс. руб., что на 67 % больше по сравнению с прошлым годом. Собственные  доходы, использованные библиотеками на обновление фондов, составили: в Борисоглебском городском округе - 165,0 тыс. руб., ЦБС г. Воронежа -14,6 тыс. руб., в муниципальных районах области - Новоусманском - 17,7 тыс. руб., Острогожском - 15,0 тыс. руб., Павловском - 0,7 тыс. руб., Репьевском - 8,0 тыс. руб., Эртильском - 2,2 тыс. руб. </w:t>
      </w:r>
    </w:p>
    <w:p w:rsidR="00B93C6F" w:rsidRPr="00655D33" w:rsidRDefault="00B93C6F" w:rsidP="00655D33">
      <w:pPr>
        <w:ind w:firstLine="708"/>
        <w:jc w:val="both"/>
        <w:rPr>
          <w:sz w:val="22"/>
          <w:szCs w:val="22"/>
        </w:rPr>
      </w:pPr>
      <w:r w:rsidRPr="00655D33">
        <w:rPr>
          <w:sz w:val="22"/>
          <w:szCs w:val="22"/>
        </w:rPr>
        <w:t xml:space="preserve">Все </w:t>
      </w:r>
      <w:r>
        <w:rPr>
          <w:sz w:val="22"/>
          <w:szCs w:val="22"/>
        </w:rPr>
        <w:t xml:space="preserve"> </w:t>
      </w:r>
      <w:r w:rsidRPr="00655D33">
        <w:rPr>
          <w:sz w:val="22"/>
          <w:szCs w:val="22"/>
        </w:rPr>
        <w:t xml:space="preserve">библиотеки </w:t>
      </w:r>
      <w:r>
        <w:rPr>
          <w:sz w:val="22"/>
          <w:szCs w:val="22"/>
        </w:rPr>
        <w:t xml:space="preserve"> </w:t>
      </w:r>
      <w:r w:rsidRPr="00655D33">
        <w:rPr>
          <w:sz w:val="22"/>
          <w:szCs w:val="22"/>
        </w:rPr>
        <w:t xml:space="preserve">муниципальных </w:t>
      </w:r>
      <w:r>
        <w:rPr>
          <w:sz w:val="22"/>
          <w:szCs w:val="22"/>
        </w:rPr>
        <w:t xml:space="preserve"> </w:t>
      </w:r>
      <w:r w:rsidRPr="00655D33">
        <w:rPr>
          <w:sz w:val="22"/>
          <w:szCs w:val="22"/>
        </w:rPr>
        <w:t xml:space="preserve">районов </w:t>
      </w:r>
      <w:r>
        <w:rPr>
          <w:sz w:val="22"/>
          <w:szCs w:val="22"/>
        </w:rPr>
        <w:t xml:space="preserve"> </w:t>
      </w:r>
      <w:r w:rsidRPr="00655D33">
        <w:rPr>
          <w:sz w:val="22"/>
          <w:szCs w:val="22"/>
        </w:rPr>
        <w:t xml:space="preserve">имели возможность воспользоваться благотворительной и спонсорской помощью. Таким образом, </w:t>
      </w:r>
      <w:r>
        <w:rPr>
          <w:sz w:val="22"/>
          <w:szCs w:val="22"/>
        </w:rPr>
        <w:t xml:space="preserve"> </w:t>
      </w:r>
      <w:r w:rsidRPr="00655D33">
        <w:rPr>
          <w:sz w:val="22"/>
          <w:szCs w:val="22"/>
        </w:rPr>
        <w:t xml:space="preserve">на </w:t>
      </w:r>
      <w:r>
        <w:rPr>
          <w:sz w:val="22"/>
          <w:szCs w:val="22"/>
        </w:rPr>
        <w:t xml:space="preserve">  </w:t>
      </w:r>
      <w:r w:rsidRPr="00655D33">
        <w:rPr>
          <w:sz w:val="22"/>
          <w:szCs w:val="22"/>
        </w:rPr>
        <w:t>комплектование</w:t>
      </w:r>
      <w:r>
        <w:rPr>
          <w:sz w:val="22"/>
          <w:szCs w:val="22"/>
        </w:rPr>
        <w:t xml:space="preserve"> </w:t>
      </w:r>
      <w:r w:rsidRPr="00655D33">
        <w:rPr>
          <w:sz w:val="22"/>
          <w:szCs w:val="22"/>
        </w:rPr>
        <w:t xml:space="preserve"> </w:t>
      </w:r>
      <w:r>
        <w:rPr>
          <w:sz w:val="22"/>
          <w:szCs w:val="22"/>
        </w:rPr>
        <w:t xml:space="preserve"> </w:t>
      </w:r>
      <w:r w:rsidRPr="00655D33">
        <w:rPr>
          <w:sz w:val="22"/>
          <w:szCs w:val="22"/>
        </w:rPr>
        <w:t>фондов</w:t>
      </w:r>
      <w:r>
        <w:rPr>
          <w:sz w:val="22"/>
          <w:szCs w:val="22"/>
        </w:rPr>
        <w:t xml:space="preserve"> </w:t>
      </w:r>
      <w:r w:rsidRPr="00655D33">
        <w:rPr>
          <w:sz w:val="22"/>
          <w:szCs w:val="22"/>
        </w:rPr>
        <w:t xml:space="preserve"> </w:t>
      </w:r>
      <w:r>
        <w:rPr>
          <w:sz w:val="22"/>
          <w:szCs w:val="22"/>
        </w:rPr>
        <w:t xml:space="preserve"> </w:t>
      </w:r>
      <w:r w:rsidRPr="00655D33">
        <w:rPr>
          <w:sz w:val="22"/>
          <w:szCs w:val="22"/>
        </w:rPr>
        <w:t xml:space="preserve">было </w:t>
      </w:r>
      <w:r>
        <w:rPr>
          <w:sz w:val="22"/>
          <w:szCs w:val="22"/>
        </w:rPr>
        <w:t xml:space="preserve">  </w:t>
      </w:r>
      <w:r w:rsidRPr="00655D33">
        <w:rPr>
          <w:sz w:val="22"/>
          <w:szCs w:val="22"/>
        </w:rPr>
        <w:t xml:space="preserve">израсходовано </w:t>
      </w:r>
      <w:r>
        <w:rPr>
          <w:sz w:val="22"/>
          <w:szCs w:val="22"/>
        </w:rPr>
        <w:t xml:space="preserve"> </w:t>
      </w:r>
      <w:r w:rsidRPr="00655D33">
        <w:rPr>
          <w:sz w:val="22"/>
          <w:szCs w:val="22"/>
        </w:rPr>
        <w:t xml:space="preserve">4 253,0 тыс. руб., из них на книги 4 203,2 тыс. руб. </w:t>
      </w:r>
    </w:p>
    <w:p w:rsidR="00B93C6F" w:rsidRPr="00655D33" w:rsidRDefault="00B93C6F" w:rsidP="00655D33">
      <w:pPr>
        <w:ind w:firstLine="708"/>
        <w:jc w:val="both"/>
        <w:rPr>
          <w:sz w:val="22"/>
          <w:szCs w:val="22"/>
        </w:rPr>
      </w:pPr>
      <w:r w:rsidRPr="00655D33">
        <w:rPr>
          <w:sz w:val="22"/>
          <w:szCs w:val="22"/>
        </w:rPr>
        <w:t>Комплектование библиотечного фонда муниципальных библиотек в 2013 году осуществлялось в соответствии с законодательством Российской Федерации, в том числе через систему обязательного экземпляра документов, путем покупки, книгообмена, грантов, даров и пожертвований физических и юридических лиц.</w:t>
      </w:r>
    </w:p>
    <w:p w:rsidR="00B93C6F" w:rsidRPr="00655D33" w:rsidRDefault="00B93C6F" w:rsidP="00655D33">
      <w:pPr>
        <w:ind w:firstLine="708"/>
        <w:jc w:val="both"/>
        <w:rPr>
          <w:sz w:val="22"/>
          <w:szCs w:val="22"/>
        </w:rPr>
      </w:pPr>
      <w:r w:rsidRPr="00655D33">
        <w:rPr>
          <w:sz w:val="22"/>
          <w:szCs w:val="22"/>
        </w:rPr>
        <w:t>Использование Ин</w:t>
      </w:r>
      <w:r>
        <w:rPr>
          <w:sz w:val="22"/>
          <w:szCs w:val="22"/>
        </w:rPr>
        <w:t>т</w:t>
      </w:r>
      <w:r w:rsidRPr="00655D33">
        <w:rPr>
          <w:sz w:val="22"/>
          <w:szCs w:val="22"/>
        </w:rPr>
        <w:t xml:space="preserve">ернет-ресурсов позволило получать библиотекам более полную, оперативную информацию об издающих организациях, просматривавать электронные каталоги и прайс-листы книжных издательств и </w:t>
      </w:r>
      <w:r>
        <w:rPr>
          <w:sz w:val="22"/>
          <w:szCs w:val="22"/>
        </w:rPr>
        <w:t>и</w:t>
      </w:r>
      <w:r w:rsidRPr="00655D33">
        <w:rPr>
          <w:sz w:val="22"/>
          <w:szCs w:val="22"/>
        </w:rPr>
        <w:t xml:space="preserve">нтернет-магазинов. </w:t>
      </w:r>
    </w:p>
    <w:p w:rsidR="00B93C6F" w:rsidRPr="00655D33" w:rsidRDefault="00B93C6F" w:rsidP="00655D33">
      <w:pPr>
        <w:ind w:firstLine="708"/>
        <w:jc w:val="both"/>
        <w:rPr>
          <w:sz w:val="22"/>
          <w:szCs w:val="22"/>
        </w:rPr>
      </w:pPr>
      <w:r w:rsidRPr="00655D33">
        <w:rPr>
          <w:sz w:val="22"/>
          <w:szCs w:val="22"/>
        </w:rPr>
        <w:t xml:space="preserve">Таким образом, в 2013 году  фонд муниципальных общедоступных библиотек области пополнился 223 381 экз., что составило 1,9 % от совокупного объема библиотечного фонда.  Сравнительно высокие объемы поступлений  отмечены в Аннинском (7 585 экз.), Лискинском (7 707 экз.), Павловском (8 594 экз.), Россошанском (11 602 экз.) районах, г. Воронеже (55 712 экз.). </w:t>
      </w:r>
    </w:p>
    <w:p w:rsidR="00B93C6F" w:rsidRPr="00655D33" w:rsidRDefault="00B93C6F" w:rsidP="00655D33">
      <w:pPr>
        <w:ind w:firstLine="708"/>
        <w:jc w:val="both"/>
        <w:rPr>
          <w:sz w:val="22"/>
          <w:szCs w:val="22"/>
        </w:rPr>
      </w:pPr>
      <w:r w:rsidRPr="00655D33">
        <w:rPr>
          <w:sz w:val="22"/>
          <w:szCs w:val="22"/>
        </w:rPr>
        <w:t xml:space="preserve">На 1 января 2014 г. в фондах муниципальных библиотек  области состоит </w:t>
      </w:r>
      <w:r w:rsidRPr="00655D33">
        <w:rPr>
          <w:bCs/>
          <w:sz w:val="22"/>
          <w:szCs w:val="22"/>
        </w:rPr>
        <w:t xml:space="preserve">11 815 877 документов, что на 2 % меньше, чем в прошлом году. </w:t>
      </w:r>
      <w:r w:rsidRPr="00655D33">
        <w:rPr>
          <w:sz w:val="22"/>
          <w:szCs w:val="22"/>
        </w:rPr>
        <w:t>Большая часть из них приходится на  печатные издания - 99,4  %, на электронные - 0,1 %, аудиовизуальные – 0,5 % от общего объема фонда.</w:t>
      </w:r>
    </w:p>
    <w:p w:rsidR="00B93C6F" w:rsidRPr="00655D33" w:rsidRDefault="00B93C6F" w:rsidP="009A6B6C">
      <w:pPr>
        <w:ind w:firstLine="708"/>
        <w:jc w:val="both"/>
        <w:rPr>
          <w:sz w:val="22"/>
          <w:szCs w:val="22"/>
        </w:rPr>
      </w:pPr>
      <w:r w:rsidRPr="00655D33">
        <w:rPr>
          <w:sz w:val="22"/>
          <w:szCs w:val="22"/>
        </w:rPr>
        <w:t>Фонд электронных документов увеличился на 739 экземпляров (в 2012 году – на 736 экземпляров) и составил на конец отчетного года 7 860 экземпляров. Увеличение доли электронных изданий от общего объема библиотечного фонда остается крайне низким</w:t>
      </w:r>
      <w:r>
        <w:rPr>
          <w:sz w:val="22"/>
          <w:szCs w:val="22"/>
        </w:rPr>
        <w:t xml:space="preserve"> </w:t>
      </w:r>
      <w:r w:rsidRPr="00655D33">
        <w:rPr>
          <w:sz w:val="22"/>
          <w:szCs w:val="22"/>
        </w:rPr>
        <w:t xml:space="preserve">(0,1 %), прежде всего, из-за слабой оснащенности библиотек области компьютерной техникой. Только 28 % из числа муниципальных библиотек имеют компьютеры и только 17 %  - доступ в  Интернет. Новыми электронными изданиями пополнились в отчетном году фонды библиотек  Бобровского, Новоусманского, Панинского, Репьевского и Семилукского районов. </w:t>
      </w:r>
    </w:p>
    <w:p w:rsidR="00B93C6F" w:rsidRPr="00655D33" w:rsidRDefault="00B93C6F" w:rsidP="00655D33">
      <w:pPr>
        <w:ind w:firstLine="708"/>
        <w:jc w:val="both"/>
        <w:rPr>
          <w:sz w:val="22"/>
          <w:szCs w:val="22"/>
        </w:rPr>
      </w:pPr>
      <w:r w:rsidRPr="00655D33">
        <w:rPr>
          <w:sz w:val="22"/>
          <w:szCs w:val="22"/>
        </w:rPr>
        <w:t xml:space="preserve">Согласно стандарту ЮНЕСКО, Модельному стандарту публичной библиотеки России на 1000 жителей ежегодно должно поступать 250 экземпляров изданий. Однако в 2013 году средний показатель по области «Количество экземпляров новых поступлений в библиотечные фонды общедоступных библиотек на 1 тыс. чел. населения» составил 109,9 экз. (в 2012 г.– 154,1 экз.). По числу новых поступлений </w:t>
      </w:r>
      <w:r>
        <w:rPr>
          <w:sz w:val="22"/>
          <w:szCs w:val="22"/>
        </w:rPr>
        <w:t xml:space="preserve"> </w:t>
      </w:r>
      <w:r w:rsidRPr="00655D33">
        <w:rPr>
          <w:sz w:val="22"/>
          <w:szCs w:val="22"/>
        </w:rPr>
        <w:t xml:space="preserve">в </w:t>
      </w:r>
      <w:r>
        <w:rPr>
          <w:sz w:val="22"/>
          <w:szCs w:val="22"/>
        </w:rPr>
        <w:t xml:space="preserve"> </w:t>
      </w:r>
      <w:r w:rsidRPr="00655D33">
        <w:rPr>
          <w:sz w:val="22"/>
          <w:szCs w:val="22"/>
        </w:rPr>
        <w:t xml:space="preserve">отчетном году  </w:t>
      </w:r>
      <w:r>
        <w:rPr>
          <w:sz w:val="22"/>
          <w:szCs w:val="22"/>
        </w:rPr>
        <w:t xml:space="preserve"> </w:t>
      </w:r>
      <w:r w:rsidRPr="00655D33">
        <w:rPr>
          <w:sz w:val="22"/>
          <w:szCs w:val="22"/>
        </w:rPr>
        <w:t xml:space="preserve">по области пришлось на 1 жителя – 0,1 экз.; </w:t>
      </w:r>
      <w:r>
        <w:rPr>
          <w:sz w:val="22"/>
          <w:szCs w:val="22"/>
        </w:rPr>
        <w:t xml:space="preserve">  </w:t>
      </w:r>
      <w:r w:rsidRPr="00655D33">
        <w:rPr>
          <w:sz w:val="22"/>
          <w:szCs w:val="22"/>
        </w:rPr>
        <w:t xml:space="preserve">на </w:t>
      </w:r>
      <w:r>
        <w:rPr>
          <w:sz w:val="22"/>
          <w:szCs w:val="22"/>
        </w:rPr>
        <w:t xml:space="preserve">  </w:t>
      </w:r>
      <w:r w:rsidRPr="00655D33">
        <w:rPr>
          <w:sz w:val="22"/>
          <w:szCs w:val="22"/>
        </w:rPr>
        <w:t xml:space="preserve">1 </w:t>
      </w:r>
      <w:r>
        <w:rPr>
          <w:sz w:val="22"/>
          <w:szCs w:val="22"/>
        </w:rPr>
        <w:t xml:space="preserve"> </w:t>
      </w:r>
      <w:r w:rsidRPr="00655D33">
        <w:rPr>
          <w:sz w:val="22"/>
          <w:szCs w:val="22"/>
        </w:rPr>
        <w:t xml:space="preserve">читателя </w:t>
      </w:r>
      <w:r>
        <w:rPr>
          <w:sz w:val="22"/>
          <w:szCs w:val="22"/>
        </w:rPr>
        <w:t xml:space="preserve"> </w:t>
      </w:r>
      <w:r w:rsidRPr="00655D33">
        <w:rPr>
          <w:sz w:val="22"/>
          <w:szCs w:val="22"/>
        </w:rPr>
        <w:t xml:space="preserve">– </w:t>
      </w:r>
      <w:r>
        <w:rPr>
          <w:sz w:val="22"/>
          <w:szCs w:val="22"/>
        </w:rPr>
        <w:t xml:space="preserve"> </w:t>
      </w:r>
      <w:r w:rsidRPr="00655D33">
        <w:rPr>
          <w:sz w:val="22"/>
          <w:szCs w:val="22"/>
        </w:rPr>
        <w:t>0,3 экз.;</w:t>
      </w:r>
      <w:r>
        <w:rPr>
          <w:sz w:val="22"/>
          <w:szCs w:val="22"/>
        </w:rPr>
        <w:t xml:space="preserve"> </w:t>
      </w:r>
      <w:r w:rsidRPr="00655D33">
        <w:rPr>
          <w:sz w:val="22"/>
          <w:szCs w:val="22"/>
        </w:rPr>
        <w:t xml:space="preserve"> на </w:t>
      </w:r>
      <w:r>
        <w:rPr>
          <w:sz w:val="22"/>
          <w:szCs w:val="22"/>
        </w:rPr>
        <w:t xml:space="preserve"> </w:t>
      </w:r>
      <w:r w:rsidRPr="00655D33">
        <w:rPr>
          <w:sz w:val="22"/>
          <w:szCs w:val="22"/>
        </w:rPr>
        <w:t xml:space="preserve">1 </w:t>
      </w:r>
      <w:r>
        <w:rPr>
          <w:sz w:val="22"/>
          <w:szCs w:val="22"/>
        </w:rPr>
        <w:t xml:space="preserve"> </w:t>
      </w:r>
      <w:r w:rsidRPr="00655D33">
        <w:rPr>
          <w:sz w:val="22"/>
          <w:szCs w:val="22"/>
        </w:rPr>
        <w:t>библиотеку</w:t>
      </w:r>
      <w:r>
        <w:rPr>
          <w:sz w:val="22"/>
          <w:szCs w:val="22"/>
        </w:rPr>
        <w:t xml:space="preserve"> </w:t>
      </w:r>
      <w:r w:rsidRPr="00655D33">
        <w:rPr>
          <w:sz w:val="22"/>
          <w:szCs w:val="22"/>
        </w:rPr>
        <w:t xml:space="preserve"> – </w:t>
      </w:r>
      <w:r>
        <w:rPr>
          <w:sz w:val="22"/>
          <w:szCs w:val="22"/>
        </w:rPr>
        <w:t xml:space="preserve"> </w:t>
      </w:r>
      <w:r w:rsidRPr="00655D33">
        <w:rPr>
          <w:sz w:val="22"/>
          <w:szCs w:val="22"/>
        </w:rPr>
        <w:t xml:space="preserve">265,6 экз. (По </w:t>
      </w:r>
      <w:r>
        <w:rPr>
          <w:sz w:val="22"/>
          <w:szCs w:val="22"/>
        </w:rPr>
        <w:t xml:space="preserve"> </w:t>
      </w:r>
      <w:r w:rsidRPr="00655D33">
        <w:rPr>
          <w:sz w:val="22"/>
          <w:szCs w:val="22"/>
        </w:rPr>
        <w:t xml:space="preserve">Центральному </w:t>
      </w:r>
      <w:r>
        <w:rPr>
          <w:sz w:val="22"/>
          <w:szCs w:val="22"/>
        </w:rPr>
        <w:t xml:space="preserve"> </w:t>
      </w:r>
      <w:r w:rsidRPr="00655D33">
        <w:rPr>
          <w:sz w:val="22"/>
          <w:szCs w:val="22"/>
        </w:rPr>
        <w:t xml:space="preserve">федеральному </w:t>
      </w:r>
      <w:r>
        <w:rPr>
          <w:sz w:val="22"/>
          <w:szCs w:val="22"/>
        </w:rPr>
        <w:t xml:space="preserve"> </w:t>
      </w:r>
      <w:r w:rsidRPr="00655D33">
        <w:rPr>
          <w:sz w:val="22"/>
          <w:szCs w:val="22"/>
        </w:rPr>
        <w:t xml:space="preserve">округу </w:t>
      </w:r>
      <w:r>
        <w:rPr>
          <w:sz w:val="22"/>
          <w:szCs w:val="22"/>
        </w:rPr>
        <w:t xml:space="preserve"> </w:t>
      </w:r>
      <w:r w:rsidRPr="00655D33">
        <w:rPr>
          <w:sz w:val="22"/>
          <w:szCs w:val="22"/>
        </w:rPr>
        <w:t xml:space="preserve">на </w:t>
      </w:r>
      <w:r>
        <w:rPr>
          <w:sz w:val="22"/>
          <w:szCs w:val="22"/>
        </w:rPr>
        <w:t xml:space="preserve"> </w:t>
      </w:r>
      <w:r w:rsidRPr="00655D33">
        <w:rPr>
          <w:sz w:val="22"/>
          <w:szCs w:val="22"/>
        </w:rPr>
        <w:t xml:space="preserve">1 </w:t>
      </w:r>
      <w:r>
        <w:rPr>
          <w:sz w:val="22"/>
          <w:szCs w:val="22"/>
        </w:rPr>
        <w:t xml:space="preserve"> </w:t>
      </w:r>
      <w:r w:rsidRPr="00655D33">
        <w:rPr>
          <w:sz w:val="22"/>
          <w:szCs w:val="22"/>
        </w:rPr>
        <w:t>жителя</w:t>
      </w:r>
      <w:r>
        <w:rPr>
          <w:sz w:val="22"/>
          <w:szCs w:val="22"/>
        </w:rPr>
        <w:t xml:space="preserve"> </w:t>
      </w:r>
      <w:r w:rsidRPr="00655D33">
        <w:rPr>
          <w:sz w:val="22"/>
          <w:szCs w:val="22"/>
        </w:rPr>
        <w:t xml:space="preserve"> – </w:t>
      </w:r>
      <w:r>
        <w:rPr>
          <w:sz w:val="22"/>
          <w:szCs w:val="22"/>
        </w:rPr>
        <w:t xml:space="preserve"> </w:t>
      </w:r>
      <w:r w:rsidRPr="00655D33">
        <w:rPr>
          <w:sz w:val="22"/>
          <w:szCs w:val="22"/>
        </w:rPr>
        <w:t xml:space="preserve">0,1 </w:t>
      </w:r>
      <w:r>
        <w:rPr>
          <w:sz w:val="22"/>
          <w:szCs w:val="22"/>
        </w:rPr>
        <w:t xml:space="preserve"> </w:t>
      </w:r>
      <w:r w:rsidRPr="00655D33">
        <w:rPr>
          <w:sz w:val="22"/>
          <w:szCs w:val="22"/>
        </w:rPr>
        <w:t xml:space="preserve">экз.; на </w:t>
      </w:r>
      <w:r>
        <w:rPr>
          <w:sz w:val="22"/>
          <w:szCs w:val="22"/>
        </w:rPr>
        <w:t xml:space="preserve"> </w:t>
      </w:r>
      <w:r w:rsidRPr="00655D33">
        <w:rPr>
          <w:sz w:val="22"/>
          <w:szCs w:val="22"/>
        </w:rPr>
        <w:t xml:space="preserve">1 </w:t>
      </w:r>
      <w:r>
        <w:rPr>
          <w:sz w:val="22"/>
          <w:szCs w:val="22"/>
        </w:rPr>
        <w:t xml:space="preserve"> </w:t>
      </w:r>
      <w:r w:rsidRPr="00655D33">
        <w:rPr>
          <w:sz w:val="22"/>
          <w:szCs w:val="22"/>
        </w:rPr>
        <w:t xml:space="preserve">читателя – </w:t>
      </w:r>
      <w:r>
        <w:rPr>
          <w:sz w:val="22"/>
          <w:szCs w:val="22"/>
        </w:rPr>
        <w:t xml:space="preserve"> </w:t>
      </w:r>
      <w:r w:rsidRPr="00655D33">
        <w:rPr>
          <w:sz w:val="22"/>
          <w:szCs w:val="22"/>
        </w:rPr>
        <w:t xml:space="preserve">0,4 экз.; </w:t>
      </w:r>
      <w:r>
        <w:rPr>
          <w:sz w:val="22"/>
          <w:szCs w:val="22"/>
        </w:rPr>
        <w:t xml:space="preserve"> </w:t>
      </w:r>
      <w:r w:rsidRPr="00655D33">
        <w:rPr>
          <w:sz w:val="22"/>
          <w:szCs w:val="22"/>
        </w:rPr>
        <w:t xml:space="preserve">на </w:t>
      </w:r>
      <w:r>
        <w:rPr>
          <w:sz w:val="22"/>
          <w:szCs w:val="22"/>
        </w:rPr>
        <w:t xml:space="preserve"> </w:t>
      </w:r>
      <w:r w:rsidRPr="00655D33">
        <w:rPr>
          <w:sz w:val="22"/>
          <w:szCs w:val="22"/>
        </w:rPr>
        <w:t xml:space="preserve">1 </w:t>
      </w:r>
      <w:r>
        <w:rPr>
          <w:sz w:val="22"/>
          <w:szCs w:val="22"/>
        </w:rPr>
        <w:t xml:space="preserve"> </w:t>
      </w:r>
      <w:r w:rsidRPr="00655D33">
        <w:rPr>
          <w:sz w:val="22"/>
          <w:szCs w:val="22"/>
        </w:rPr>
        <w:t>библиотеку</w:t>
      </w:r>
      <w:r>
        <w:rPr>
          <w:sz w:val="22"/>
          <w:szCs w:val="22"/>
        </w:rPr>
        <w:t xml:space="preserve"> </w:t>
      </w:r>
      <w:r w:rsidRPr="00655D33">
        <w:rPr>
          <w:sz w:val="22"/>
          <w:szCs w:val="22"/>
        </w:rPr>
        <w:t xml:space="preserve"> –</w:t>
      </w:r>
      <w:r>
        <w:rPr>
          <w:sz w:val="22"/>
          <w:szCs w:val="22"/>
        </w:rPr>
        <w:t xml:space="preserve"> </w:t>
      </w:r>
      <w:r w:rsidRPr="00655D33">
        <w:rPr>
          <w:sz w:val="22"/>
          <w:szCs w:val="22"/>
        </w:rPr>
        <w:t xml:space="preserve"> 422,8 </w:t>
      </w:r>
      <w:r>
        <w:rPr>
          <w:sz w:val="22"/>
          <w:szCs w:val="22"/>
        </w:rPr>
        <w:t xml:space="preserve"> </w:t>
      </w:r>
      <w:r w:rsidRPr="00655D33">
        <w:rPr>
          <w:sz w:val="22"/>
          <w:szCs w:val="22"/>
        </w:rPr>
        <w:t xml:space="preserve">экз. </w:t>
      </w:r>
      <w:r>
        <w:rPr>
          <w:sz w:val="22"/>
          <w:szCs w:val="22"/>
        </w:rPr>
        <w:t xml:space="preserve">  </w:t>
      </w:r>
      <w:r w:rsidRPr="00655D33">
        <w:rPr>
          <w:sz w:val="22"/>
          <w:szCs w:val="22"/>
        </w:rPr>
        <w:t xml:space="preserve">По </w:t>
      </w:r>
      <w:r>
        <w:rPr>
          <w:sz w:val="22"/>
          <w:szCs w:val="22"/>
        </w:rPr>
        <w:t xml:space="preserve"> </w:t>
      </w:r>
      <w:r w:rsidRPr="00655D33">
        <w:rPr>
          <w:sz w:val="22"/>
          <w:szCs w:val="22"/>
        </w:rPr>
        <w:t xml:space="preserve">РФ </w:t>
      </w:r>
      <w:r>
        <w:rPr>
          <w:sz w:val="22"/>
          <w:szCs w:val="22"/>
        </w:rPr>
        <w:t xml:space="preserve"> </w:t>
      </w:r>
      <w:r w:rsidRPr="00655D33">
        <w:rPr>
          <w:sz w:val="22"/>
          <w:szCs w:val="22"/>
        </w:rPr>
        <w:t xml:space="preserve">на 1 </w:t>
      </w:r>
      <w:r>
        <w:rPr>
          <w:sz w:val="22"/>
          <w:szCs w:val="22"/>
        </w:rPr>
        <w:t xml:space="preserve"> </w:t>
      </w:r>
      <w:r w:rsidRPr="00655D33">
        <w:rPr>
          <w:sz w:val="22"/>
          <w:szCs w:val="22"/>
        </w:rPr>
        <w:t>жителя – 0,1 экз.; на</w:t>
      </w:r>
      <w:r>
        <w:rPr>
          <w:sz w:val="22"/>
          <w:szCs w:val="22"/>
        </w:rPr>
        <w:t xml:space="preserve"> </w:t>
      </w:r>
      <w:r w:rsidRPr="00655D33">
        <w:rPr>
          <w:sz w:val="22"/>
          <w:szCs w:val="22"/>
        </w:rPr>
        <w:t xml:space="preserve"> 1 читателя </w:t>
      </w:r>
      <w:r>
        <w:rPr>
          <w:sz w:val="22"/>
          <w:szCs w:val="22"/>
        </w:rPr>
        <w:t xml:space="preserve"> </w:t>
      </w:r>
      <w:r w:rsidRPr="00655D33">
        <w:rPr>
          <w:sz w:val="22"/>
          <w:szCs w:val="22"/>
        </w:rPr>
        <w:t>–</w:t>
      </w:r>
      <w:r>
        <w:rPr>
          <w:sz w:val="22"/>
          <w:szCs w:val="22"/>
        </w:rPr>
        <w:t xml:space="preserve"> </w:t>
      </w:r>
      <w:r w:rsidRPr="00655D33">
        <w:rPr>
          <w:sz w:val="22"/>
          <w:szCs w:val="22"/>
        </w:rPr>
        <w:t xml:space="preserve"> 0,4 экз.; </w:t>
      </w:r>
      <w:r>
        <w:rPr>
          <w:sz w:val="22"/>
          <w:szCs w:val="22"/>
        </w:rPr>
        <w:t xml:space="preserve"> </w:t>
      </w:r>
      <w:r w:rsidRPr="00655D33">
        <w:rPr>
          <w:sz w:val="22"/>
          <w:szCs w:val="22"/>
        </w:rPr>
        <w:t xml:space="preserve">на </w:t>
      </w:r>
      <w:r>
        <w:rPr>
          <w:sz w:val="22"/>
          <w:szCs w:val="22"/>
        </w:rPr>
        <w:t xml:space="preserve"> </w:t>
      </w:r>
      <w:r w:rsidRPr="00655D33">
        <w:rPr>
          <w:sz w:val="22"/>
          <w:szCs w:val="22"/>
        </w:rPr>
        <w:t xml:space="preserve">1 </w:t>
      </w:r>
      <w:r>
        <w:rPr>
          <w:sz w:val="22"/>
          <w:szCs w:val="22"/>
        </w:rPr>
        <w:t xml:space="preserve"> </w:t>
      </w:r>
      <w:r w:rsidRPr="00655D33">
        <w:rPr>
          <w:sz w:val="22"/>
          <w:szCs w:val="22"/>
        </w:rPr>
        <w:t>библиотеку – 439,5 экз.).</w:t>
      </w:r>
    </w:p>
    <w:p w:rsidR="00B93C6F" w:rsidRPr="00655D33" w:rsidRDefault="00B93C6F" w:rsidP="00655D33">
      <w:pPr>
        <w:ind w:firstLine="708"/>
        <w:jc w:val="both"/>
        <w:rPr>
          <w:sz w:val="22"/>
          <w:szCs w:val="22"/>
        </w:rPr>
      </w:pPr>
      <w:r w:rsidRPr="00655D33">
        <w:rPr>
          <w:sz w:val="22"/>
          <w:szCs w:val="22"/>
        </w:rPr>
        <w:t>При комплектовании фондов публичные библиотеки должны ориентироваться  на среднюю книгообеспеченность на одного жителя в районе обслуживания согласно Модельному стандарту деятельности публичной библиотеки (в городе 5-7 томов, на селе 7-9 томов). Хотя средняя книгообеспеченность  на одного жителя в нашем регионе выше (5,1 т.), чем по РФ (4,1 т.)  и по ЦФО (3,9 т.), тем не менее по сравнению с прошлым годом этот показатель уменьшился</w:t>
      </w:r>
      <w:r>
        <w:rPr>
          <w:sz w:val="22"/>
          <w:szCs w:val="22"/>
        </w:rPr>
        <w:t xml:space="preserve"> </w:t>
      </w:r>
      <w:r w:rsidRPr="00655D33">
        <w:rPr>
          <w:sz w:val="22"/>
          <w:szCs w:val="22"/>
        </w:rPr>
        <w:t xml:space="preserve"> (в 2012 году он соответствовал 5,2 т.). Низкая книгообеспеченность в библиотеках </w:t>
      </w:r>
      <w:r>
        <w:rPr>
          <w:sz w:val="22"/>
          <w:szCs w:val="22"/>
        </w:rPr>
        <w:t xml:space="preserve"> </w:t>
      </w:r>
      <w:r w:rsidRPr="00655D33">
        <w:rPr>
          <w:sz w:val="22"/>
          <w:szCs w:val="22"/>
        </w:rPr>
        <w:t>Бутурлиновского</w:t>
      </w:r>
      <w:r>
        <w:rPr>
          <w:sz w:val="22"/>
          <w:szCs w:val="22"/>
        </w:rPr>
        <w:t xml:space="preserve"> </w:t>
      </w:r>
      <w:r w:rsidRPr="00655D33">
        <w:rPr>
          <w:sz w:val="22"/>
          <w:szCs w:val="22"/>
        </w:rPr>
        <w:t xml:space="preserve"> (3,4) </w:t>
      </w:r>
      <w:r>
        <w:rPr>
          <w:sz w:val="22"/>
          <w:szCs w:val="22"/>
        </w:rPr>
        <w:t xml:space="preserve"> </w:t>
      </w:r>
      <w:r w:rsidRPr="00655D33">
        <w:rPr>
          <w:sz w:val="22"/>
          <w:szCs w:val="22"/>
        </w:rPr>
        <w:t xml:space="preserve">и </w:t>
      </w:r>
      <w:r>
        <w:rPr>
          <w:sz w:val="22"/>
          <w:szCs w:val="22"/>
        </w:rPr>
        <w:t xml:space="preserve"> </w:t>
      </w:r>
      <w:r w:rsidRPr="00655D33">
        <w:rPr>
          <w:sz w:val="22"/>
          <w:szCs w:val="22"/>
        </w:rPr>
        <w:t>Россош</w:t>
      </w:r>
      <w:r>
        <w:rPr>
          <w:sz w:val="22"/>
          <w:szCs w:val="22"/>
        </w:rPr>
        <w:t xml:space="preserve">анского районов (4,3), </w:t>
      </w:r>
      <w:r w:rsidRPr="00655D33">
        <w:rPr>
          <w:sz w:val="22"/>
          <w:szCs w:val="22"/>
        </w:rPr>
        <w:t>г. Нововоронежа (3,4), ЦБС г. Воронежа (2,0). Значительно превышен данный показатель в Каменском  (14,7), Таловском (12,6), Подгоренском (11,3), Нижнедевицком (11,2) и Кантимировском (11,1) районах, что указывает на недостаточный объем фонда и большую нагрузку на него, которая приводит к быстрой изнашиваемости изданий. Также говорит о том, что библиотеки вышеперечисленных районов недостаточно активно списывают устаревшую литературу при незначительных объемах новых поступлений.</w:t>
      </w:r>
    </w:p>
    <w:p w:rsidR="00B93C6F" w:rsidRPr="00655D33" w:rsidRDefault="00B93C6F" w:rsidP="00655D33">
      <w:pPr>
        <w:ind w:firstLine="708"/>
        <w:jc w:val="both"/>
        <w:rPr>
          <w:sz w:val="22"/>
          <w:szCs w:val="22"/>
        </w:rPr>
      </w:pPr>
      <w:r w:rsidRPr="00655D33">
        <w:rPr>
          <w:sz w:val="22"/>
          <w:szCs w:val="22"/>
        </w:rPr>
        <w:t xml:space="preserve">Только в четырех районах области – Аннинском (7,4), Бобровском (8,0), Острогожском (9,0) и Павловском (8,0)  этот показатель соответствует Модельному стандарту деятельности публичной библиотеки. </w:t>
      </w:r>
    </w:p>
    <w:p w:rsidR="00B93C6F" w:rsidRPr="00655D33" w:rsidRDefault="00B93C6F" w:rsidP="00655D33">
      <w:pPr>
        <w:ind w:firstLine="708"/>
        <w:jc w:val="both"/>
        <w:rPr>
          <w:sz w:val="22"/>
          <w:szCs w:val="22"/>
        </w:rPr>
      </w:pPr>
      <w:r w:rsidRPr="00655D33">
        <w:rPr>
          <w:sz w:val="22"/>
          <w:szCs w:val="22"/>
        </w:rPr>
        <w:t>Об эффективности использования фондов  свидетельствует показатель обращаемости фонда муниципальных библиотек, который в 2013 году остался по сравнению с прошлым годом на прежнем уровне и составил 1,3 (для сравнения российский показатель 1,7). Обращаемость ниже оптимального показателя (2-3) свидетельствует о недостаточном использовании фонда, что может быть связано с отсутствием информации  о книгах, плохим качеством комплектования, несвоевременным исключением документов из фонда.</w:t>
      </w:r>
    </w:p>
    <w:p w:rsidR="00B93C6F" w:rsidRPr="00655D33" w:rsidRDefault="00B93C6F" w:rsidP="00655D33">
      <w:pPr>
        <w:pStyle w:val="Default"/>
        <w:ind w:firstLine="708"/>
        <w:jc w:val="both"/>
        <w:rPr>
          <w:sz w:val="22"/>
          <w:szCs w:val="22"/>
        </w:rPr>
      </w:pPr>
      <w:r w:rsidRPr="00655D33">
        <w:rPr>
          <w:sz w:val="22"/>
          <w:szCs w:val="22"/>
        </w:rPr>
        <w:t>В современных условиях фонды библиотек должны быть мобильными, удовлетворять запросы пользователей, регулярно обновляться.</w:t>
      </w:r>
    </w:p>
    <w:p w:rsidR="00B93C6F" w:rsidRPr="00655D33" w:rsidRDefault="00B93C6F" w:rsidP="00C00032">
      <w:pPr>
        <w:ind w:firstLine="708"/>
        <w:jc w:val="both"/>
        <w:rPr>
          <w:sz w:val="22"/>
          <w:szCs w:val="22"/>
        </w:rPr>
      </w:pPr>
      <w:r w:rsidRPr="00655D33">
        <w:rPr>
          <w:sz w:val="22"/>
          <w:szCs w:val="22"/>
        </w:rPr>
        <w:t xml:space="preserve">Показатель обновляемости фонда в библиотеках муниципальных районов по сравнению с прошлым годом уменьшился и составил всего 1,9 % (в 2012 году он был равен 2,6 %). Только в Бутурлиновском, Репьевском и Россошанском районах в отчетном году процент обновляемости выше прошлогоднего среднеобластного – 3,0 %, 2,8 % и 2,9 % соответственно и близок к  показателям по РФ - 3,0 %, по Центральному федеральному округу - 2,9 %. Самый низкий показатель по области в Грибановском районе – 0,7 %. </w:t>
      </w:r>
    </w:p>
    <w:p w:rsidR="00B93C6F" w:rsidRPr="00655D33" w:rsidRDefault="00B93C6F" w:rsidP="00655D33">
      <w:pPr>
        <w:ind w:firstLine="708"/>
        <w:jc w:val="both"/>
        <w:rPr>
          <w:sz w:val="22"/>
          <w:szCs w:val="22"/>
        </w:rPr>
      </w:pPr>
      <w:r w:rsidRPr="00655D33">
        <w:rPr>
          <w:sz w:val="22"/>
          <w:szCs w:val="22"/>
        </w:rPr>
        <w:t xml:space="preserve">Обновляемость фонда библиотек определяется как темпами их пополнения, так и своевременным исключением и списанием документов. За 2013 г. из совокупного библиотечного фонда муниципальных общедоступных библиотек области выбыло </w:t>
      </w:r>
      <w:r w:rsidRPr="00655D33">
        <w:rPr>
          <w:bCs/>
          <w:sz w:val="22"/>
          <w:szCs w:val="22"/>
        </w:rPr>
        <w:t>467 182</w:t>
      </w:r>
      <w:r w:rsidRPr="00655D33">
        <w:rPr>
          <w:sz w:val="22"/>
          <w:szCs w:val="22"/>
        </w:rPr>
        <w:t xml:space="preserve"> единиц хранения, что на 24,4 % больше, чем в 2012 году. Библиотечный </w:t>
      </w:r>
      <w:r>
        <w:rPr>
          <w:sz w:val="22"/>
          <w:szCs w:val="22"/>
        </w:rPr>
        <w:t xml:space="preserve">  </w:t>
      </w:r>
      <w:r w:rsidRPr="00655D33">
        <w:rPr>
          <w:sz w:val="22"/>
          <w:szCs w:val="22"/>
        </w:rPr>
        <w:t xml:space="preserve">фонд </w:t>
      </w:r>
      <w:r>
        <w:rPr>
          <w:sz w:val="22"/>
          <w:szCs w:val="22"/>
        </w:rPr>
        <w:t xml:space="preserve">  </w:t>
      </w:r>
      <w:r w:rsidRPr="00655D33">
        <w:rPr>
          <w:sz w:val="22"/>
          <w:szCs w:val="22"/>
        </w:rPr>
        <w:t xml:space="preserve">муниципальных </w:t>
      </w:r>
      <w:r>
        <w:rPr>
          <w:sz w:val="22"/>
          <w:szCs w:val="22"/>
        </w:rPr>
        <w:t xml:space="preserve">  </w:t>
      </w:r>
      <w:r w:rsidRPr="00655D33">
        <w:rPr>
          <w:sz w:val="22"/>
          <w:szCs w:val="22"/>
        </w:rPr>
        <w:t xml:space="preserve">районов </w:t>
      </w:r>
      <w:r>
        <w:rPr>
          <w:sz w:val="22"/>
          <w:szCs w:val="22"/>
        </w:rPr>
        <w:t xml:space="preserve"> </w:t>
      </w:r>
      <w:r w:rsidRPr="00655D33">
        <w:rPr>
          <w:sz w:val="22"/>
          <w:szCs w:val="22"/>
        </w:rPr>
        <w:t xml:space="preserve">сократился </w:t>
      </w:r>
      <w:r>
        <w:rPr>
          <w:sz w:val="22"/>
          <w:szCs w:val="22"/>
        </w:rPr>
        <w:t xml:space="preserve"> </w:t>
      </w:r>
      <w:r w:rsidRPr="00655D33">
        <w:rPr>
          <w:sz w:val="22"/>
          <w:szCs w:val="22"/>
        </w:rPr>
        <w:t xml:space="preserve">на </w:t>
      </w:r>
      <w:r>
        <w:rPr>
          <w:sz w:val="22"/>
          <w:szCs w:val="22"/>
        </w:rPr>
        <w:t xml:space="preserve"> </w:t>
      </w:r>
      <w:r w:rsidRPr="00655D33">
        <w:rPr>
          <w:sz w:val="22"/>
          <w:szCs w:val="22"/>
        </w:rPr>
        <w:t>243,8 тысяч экземпляров. Дальнейшее снижение объема фонда может привести к недостаточной книгообеспеченности, росту неудовлетворенных запросов пользователей, снижению читаемости.  Во многих библиотеках муниципальных районов выбытие литературы превышает новые поступления. Исключение составляют Богучарский, Грибановский, Каменский, Ольховатский районы и г. Воронеж. В целом по области сохраняется тенденция к дальнейшему уменьшению фондов библиотек вследствие морального устаревания и ветхости изданий.</w:t>
      </w:r>
    </w:p>
    <w:p w:rsidR="00B93C6F" w:rsidRPr="00655D33" w:rsidRDefault="00B93C6F" w:rsidP="00655D33">
      <w:pPr>
        <w:ind w:firstLine="709"/>
        <w:jc w:val="both"/>
        <w:rPr>
          <w:sz w:val="22"/>
          <w:szCs w:val="22"/>
        </w:rPr>
      </w:pPr>
      <w:r w:rsidRPr="00655D33">
        <w:rPr>
          <w:sz w:val="22"/>
          <w:szCs w:val="22"/>
        </w:rPr>
        <w:t xml:space="preserve">Только при условии достаточного финансирования возможно максимально полное формирование фонда, отвечающего запросам пользователей. </w:t>
      </w:r>
      <w:r w:rsidRPr="00655D33">
        <w:rPr>
          <w:sz w:val="22"/>
          <w:szCs w:val="22"/>
        </w:rPr>
        <w:tab/>
      </w:r>
    </w:p>
    <w:p w:rsidR="00B93C6F" w:rsidRPr="00655D33" w:rsidRDefault="00B93C6F" w:rsidP="00655D33">
      <w:pPr>
        <w:ind w:firstLine="709"/>
        <w:jc w:val="both"/>
        <w:rPr>
          <w:sz w:val="22"/>
          <w:szCs w:val="22"/>
        </w:rPr>
      </w:pPr>
      <w:r w:rsidRPr="00655D33">
        <w:rPr>
          <w:sz w:val="22"/>
          <w:szCs w:val="22"/>
        </w:rPr>
        <w:t xml:space="preserve">Среди внебюджетных источников комплектования основными были пожертвования (дары, безвозмездные передачи). По каналам благотворительности библиотеки районов  получали книги из ВОУНБ им. И.С. Никитина, </w:t>
      </w:r>
      <w:r>
        <w:rPr>
          <w:sz w:val="22"/>
          <w:szCs w:val="22"/>
        </w:rPr>
        <w:t>областной</w:t>
      </w:r>
      <w:r w:rsidRPr="00655D33">
        <w:rPr>
          <w:sz w:val="22"/>
          <w:szCs w:val="22"/>
        </w:rPr>
        <w:t xml:space="preserve"> юношеской библиотеки им. В.М. Кубанева, областной детской библиотеки.</w:t>
      </w:r>
    </w:p>
    <w:p w:rsidR="00B93C6F" w:rsidRPr="00655D33" w:rsidRDefault="00B93C6F" w:rsidP="00655D33">
      <w:pPr>
        <w:ind w:firstLine="708"/>
        <w:jc w:val="both"/>
        <w:rPr>
          <w:sz w:val="22"/>
          <w:szCs w:val="22"/>
        </w:rPr>
      </w:pPr>
      <w:r w:rsidRPr="00655D33">
        <w:rPr>
          <w:sz w:val="22"/>
          <w:szCs w:val="22"/>
        </w:rPr>
        <w:t>В рамках областной долгосрочной целевой программы «Развитие сельской культуры Воронежской области. 2011-2015 годы» были выделены денежные средства Репьевскому муниципальному району, что позволило существенно пополнить фонды библиотек</w:t>
      </w:r>
      <w:r w:rsidRPr="000E26FF">
        <w:rPr>
          <w:sz w:val="22"/>
          <w:szCs w:val="22"/>
        </w:rPr>
        <w:t xml:space="preserve"> </w:t>
      </w:r>
      <w:r w:rsidRPr="00655D33">
        <w:rPr>
          <w:sz w:val="22"/>
          <w:szCs w:val="22"/>
        </w:rPr>
        <w:t>Бутырского, Истобинского и Р</w:t>
      </w:r>
      <w:r>
        <w:rPr>
          <w:sz w:val="22"/>
          <w:szCs w:val="22"/>
        </w:rPr>
        <w:t>оссошанского сельских поселений</w:t>
      </w:r>
      <w:r w:rsidRPr="00655D33">
        <w:rPr>
          <w:sz w:val="22"/>
          <w:szCs w:val="22"/>
        </w:rPr>
        <w:t xml:space="preserve"> книгами и мультимедийными  изданиями</w:t>
      </w:r>
      <w:r>
        <w:rPr>
          <w:sz w:val="22"/>
          <w:szCs w:val="22"/>
        </w:rPr>
        <w:t>.</w:t>
      </w:r>
      <w:r w:rsidRPr="00655D33">
        <w:rPr>
          <w:sz w:val="22"/>
          <w:szCs w:val="22"/>
        </w:rPr>
        <w:t xml:space="preserve"> Детскую литературу  удалось приобрести для библиотек Колбинского и Осадчевского сельского поселения на средства гранта благотворительного  фонда Михаила Прохорова, полученного за проект «Школа творческого чтения для детей дошкольного возраста </w:t>
      </w:r>
      <w:r>
        <w:rPr>
          <w:sz w:val="22"/>
          <w:szCs w:val="22"/>
        </w:rPr>
        <w:t>ʺ</w:t>
      </w:r>
      <w:r w:rsidRPr="00655D33">
        <w:rPr>
          <w:sz w:val="22"/>
          <w:szCs w:val="22"/>
        </w:rPr>
        <w:t>Фантазия</w:t>
      </w:r>
      <w:r>
        <w:rPr>
          <w:sz w:val="22"/>
          <w:szCs w:val="22"/>
        </w:rPr>
        <w:t>ʺ</w:t>
      </w:r>
      <w:r w:rsidRPr="00655D33">
        <w:rPr>
          <w:sz w:val="22"/>
          <w:szCs w:val="22"/>
        </w:rPr>
        <w:t>» Колбинского сельского поселения Репьевского района.</w:t>
      </w:r>
    </w:p>
    <w:p w:rsidR="00B93C6F" w:rsidRPr="00655D33" w:rsidRDefault="00B93C6F" w:rsidP="00655D33">
      <w:pPr>
        <w:ind w:firstLine="708"/>
        <w:jc w:val="both"/>
        <w:rPr>
          <w:sz w:val="22"/>
          <w:szCs w:val="22"/>
        </w:rPr>
      </w:pPr>
      <w:r w:rsidRPr="00655D33">
        <w:rPr>
          <w:sz w:val="22"/>
          <w:szCs w:val="22"/>
        </w:rPr>
        <w:t>Для определения эффективности использования библиотечных фондов в муниципальных библиотеках области проводилась работа по изучению информационных потребностей пользователей и анализ литературы, получившей наибольшее количество читательских отказов на запрашиваемые издания. Было выявлено 14 172 отказа. Основной причиной невыполнения читательских запросов явилось недостаточное комплектование – отказы на конкретные издания, отсутствующие в библиотеках (56,6 %)</w:t>
      </w:r>
      <w:r>
        <w:rPr>
          <w:sz w:val="22"/>
          <w:szCs w:val="22"/>
        </w:rPr>
        <w:t>,</w:t>
      </w:r>
      <w:r w:rsidRPr="00655D33">
        <w:rPr>
          <w:sz w:val="22"/>
          <w:szCs w:val="22"/>
        </w:rPr>
        <w:t xml:space="preserve">  и единичные издания, выданные другим пользователям (44,2 %). В целом по муниципальным библиотекам </w:t>
      </w:r>
      <w:r>
        <w:rPr>
          <w:sz w:val="22"/>
          <w:szCs w:val="22"/>
        </w:rPr>
        <w:t xml:space="preserve"> </w:t>
      </w:r>
      <w:r w:rsidRPr="00655D33">
        <w:rPr>
          <w:sz w:val="22"/>
          <w:szCs w:val="22"/>
        </w:rPr>
        <w:t xml:space="preserve">в </w:t>
      </w:r>
      <w:r>
        <w:rPr>
          <w:sz w:val="22"/>
          <w:szCs w:val="22"/>
        </w:rPr>
        <w:t xml:space="preserve"> </w:t>
      </w:r>
      <w:r w:rsidRPr="00655D33">
        <w:rPr>
          <w:sz w:val="22"/>
          <w:szCs w:val="22"/>
        </w:rPr>
        <w:t xml:space="preserve">2013 </w:t>
      </w:r>
      <w:r>
        <w:rPr>
          <w:sz w:val="22"/>
          <w:szCs w:val="22"/>
        </w:rPr>
        <w:t xml:space="preserve"> </w:t>
      </w:r>
      <w:r w:rsidRPr="00655D33">
        <w:rPr>
          <w:sz w:val="22"/>
          <w:szCs w:val="22"/>
        </w:rPr>
        <w:t xml:space="preserve">году по сравнению с прошлым годом количество отказов уменьшилось на 11,5 % за счет библиотек Аннинского (86,5 %), Бобровского (24,2 %), Богучарского (4,7 %), Борисоглебского (4,6 %), Воробьевского (17,6 %), Кантемировского (1,3 %), Нижнедевицкого (29,7 %), Петропавловского (12,6 %), Рамонского (4,3 %), Семилукского (9,4 %), Терновского (5,6 %) и Хохольского (1,9 %) районов.  Наибольшее количество отказов на необходимую литературу было в библиотеках Воробьевского (2 230), Рамонского (1 822), Терновского (1 183) и Эртильского (2 038) районов, что составило </w:t>
      </w:r>
      <w:r>
        <w:rPr>
          <w:sz w:val="22"/>
          <w:szCs w:val="22"/>
        </w:rPr>
        <w:t xml:space="preserve"> </w:t>
      </w:r>
      <w:r w:rsidRPr="00655D33">
        <w:rPr>
          <w:sz w:val="22"/>
          <w:szCs w:val="22"/>
        </w:rPr>
        <w:t xml:space="preserve">1,1 % </w:t>
      </w:r>
      <w:r>
        <w:rPr>
          <w:sz w:val="22"/>
          <w:szCs w:val="22"/>
        </w:rPr>
        <w:t xml:space="preserve"> </w:t>
      </w:r>
      <w:r w:rsidRPr="00655D33">
        <w:rPr>
          <w:sz w:val="22"/>
          <w:szCs w:val="22"/>
        </w:rPr>
        <w:t>в библиотеках Воробьевского района, 0,5 %  в библиотеках Рамонского и Терновского районах, 0,7 % в библиотеках Эртильского района от общей книговыдачи. Мониторинг неудовлетворенного читательского спроса показывает, что в библиотеках недостаточно учебной и научно-популярной литературы по экономике, социологии, психологии, сельскому хозяйству.</w:t>
      </w:r>
    </w:p>
    <w:p w:rsidR="00B93C6F" w:rsidRPr="00655D33" w:rsidRDefault="00B93C6F" w:rsidP="00655D33">
      <w:pPr>
        <w:ind w:firstLine="708"/>
        <w:jc w:val="both"/>
        <w:rPr>
          <w:sz w:val="22"/>
          <w:szCs w:val="22"/>
        </w:rPr>
      </w:pPr>
      <w:r w:rsidRPr="00655D33">
        <w:rPr>
          <w:sz w:val="22"/>
          <w:szCs w:val="22"/>
        </w:rPr>
        <w:t xml:space="preserve">  В условиях финансовых ограничений на комплектование книг наличие в фонде библиотек периодических изданий стало крайне важным для деятельности библиотек.  В 2013 году библиотеки муниципальных районов области провели подписную кампанию на средства консолидированного бюджета, внебюджетных и собственных средств. Из консолидированного бюджета наблюдалось сокращение финансирования на 70,5 тыс. руб. Меньше, чем в предыдущем году, на подписку газет и журналов было выделено муниципалитетами Аннинского (21,8 %), Верхнемамонского (18 %), Каменского (44,3 %), Кантимировского (8,6 %), Лискинского (5,5 %), Репьевского (17,4 %), Таловского (34,7 %) и Хохольского (50 %) районов. Положительным фактором </w:t>
      </w:r>
      <w:r>
        <w:rPr>
          <w:sz w:val="22"/>
          <w:szCs w:val="22"/>
        </w:rPr>
        <w:t xml:space="preserve"> </w:t>
      </w:r>
      <w:r w:rsidRPr="00655D33">
        <w:rPr>
          <w:sz w:val="22"/>
          <w:szCs w:val="22"/>
        </w:rPr>
        <w:t xml:space="preserve">явилось </w:t>
      </w:r>
      <w:r>
        <w:rPr>
          <w:sz w:val="22"/>
          <w:szCs w:val="22"/>
        </w:rPr>
        <w:t xml:space="preserve"> </w:t>
      </w:r>
      <w:r w:rsidRPr="00655D33">
        <w:rPr>
          <w:sz w:val="22"/>
          <w:szCs w:val="22"/>
        </w:rPr>
        <w:t xml:space="preserve">увеличение </w:t>
      </w:r>
      <w:r>
        <w:rPr>
          <w:sz w:val="22"/>
          <w:szCs w:val="22"/>
        </w:rPr>
        <w:t xml:space="preserve"> </w:t>
      </w:r>
      <w:r w:rsidRPr="00655D33">
        <w:rPr>
          <w:sz w:val="22"/>
          <w:szCs w:val="22"/>
        </w:rPr>
        <w:t xml:space="preserve">финансирования </w:t>
      </w:r>
      <w:r>
        <w:rPr>
          <w:sz w:val="22"/>
          <w:szCs w:val="22"/>
        </w:rPr>
        <w:t xml:space="preserve"> </w:t>
      </w:r>
      <w:r w:rsidRPr="00655D33">
        <w:rPr>
          <w:sz w:val="22"/>
          <w:szCs w:val="22"/>
        </w:rPr>
        <w:t>за</w:t>
      </w:r>
      <w:r>
        <w:rPr>
          <w:sz w:val="22"/>
          <w:szCs w:val="22"/>
        </w:rPr>
        <w:t xml:space="preserve"> </w:t>
      </w:r>
      <w:r w:rsidRPr="00655D33">
        <w:rPr>
          <w:sz w:val="22"/>
          <w:szCs w:val="22"/>
        </w:rPr>
        <w:t xml:space="preserve"> счет </w:t>
      </w:r>
      <w:r>
        <w:rPr>
          <w:sz w:val="22"/>
          <w:szCs w:val="22"/>
        </w:rPr>
        <w:t xml:space="preserve"> </w:t>
      </w:r>
      <w:r w:rsidRPr="00655D33">
        <w:rPr>
          <w:sz w:val="22"/>
          <w:szCs w:val="22"/>
        </w:rPr>
        <w:t xml:space="preserve">собственных и внебюджетных </w:t>
      </w:r>
      <w:r>
        <w:rPr>
          <w:sz w:val="22"/>
          <w:szCs w:val="22"/>
        </w:rPr>
        <w:t xml:space="preserve"> </w:t>
      </w:r>
      <w:r w:rsidRPr="00655D33">
        <w:rPr>
          <w:sz w:val="22"/>
          <w:szCs w:val="22"/>
        </w:rPr>
        <w:t xml:space="preserve">средств, </w:t>
      </w:r>
      <w:r>
        <w:rPr>
          <w:sz w:val="22"/>
          <w:szCs w:val="22"/>
        </w:rPr>
        <w:t xml:space="preserve"> </w:t>
      </w:r>
      <w:r w:rsidRPr="00655D33">
        <w:rPr>
          <w:sz w:val="22"/>
          <w:szCs w:val="22"/>
        </w:rPr>
        <w:t xml:space="preserve">что </w:t>
      </w:r>
      <w:r>
        <w:rPr>
          <w:sz w:val="22"/>
          <w:szCs w:val="22"/>
        </w:rPr>
        <w:t xml:space="preserve"> </w:t>
      </w:r>
      <w:r w:rsidRPr="00655D33">
        <w:rPr>
          <w:sz w:val="22"/>
          <w:szCs w:val="22"/>
        </w:rPr>
        <w:t xml:space="preserve">позволило </w:t>
      </w:r>
      <w:r>
        <w:rPr>
          <w:sz w:val="22"/>
          <w:szCs w:val="22"/>
        </w:rPr>
        <w:t xml:space="preserve"> </w:t>
      </w:r>
      <w:r w:rsidRPr="00655D33">
        <w:rPr>
          <w:sz w:val="22"/>
          <w:szCs w:val="22"/>
        </w:rPr>
        <w:t xml:space="preserve">библиотекам </w:t>
      </w:r>
      <w:r>
        <w:rPr>
          <w:sz w:val="22"/>
          <w:szCs w:val="22"/>
        </w:rPr>
        <w:t xml:space="preserve"> </w:t>
      </w:r>
      <w:r w:rsidRPr="00655D33">
        <w:rPr>
          <w:sz w:val="22"/>
          <w:szCs w:val="22"/>
        </w:rPr>
        <w:t xml:space="preserve">расширить </w:t>
      </w:r>
      <w:r>
        <w:rPr>
          <w:sz w:val="22"/>
          <w:szCs w:val="22"/>
        </w:rPr>
        <w:t xml:space="preserve">   </w:t>
      </w:r>
      <w:r w:rsidRPr="00655D33">
        <w:rPr>
          <w:sz w:val="22"/>
          <w:szCs w:val="22"/>
        </w:rPr>
        <w:t xml:space="preserve">ассортимент </w:t>
      </w:r>
      <w:r>
        <w:rPr>
          <w:sz w:val="22"/>
          <w:szCs w:val="22"/>
        </w:rPr>
        <w:t xml:space="preserve">  </w:t>
      </w:r>
      <w:r w:rsidRPr="00655D33">
        <w:rPr>
          <w:sz w:val="22"/>
          <w:szCs w:val="22"/>
        </w:rPr>
        <w:t xml:space="preserve">подписки, </w:t>
      </w:r>
      <w:r>
        <w:rPr>
          <w:sz w:val="22"/>
          <w:szCs w:val="22"/>
        </w:rPr>
        <w:t xml:space="preserve">  </w:t>
      </w:r>
      <w:r w:rsidRPr="00655D33">
        <w:rPr>
          <w:sz w:val="22"/>
          <w:szCs w:val="22"/>
        </w:rPr>
        <w:t xml:space="preserve">сумма </w:t>
      </w:r>
      <w:r>
        <w:rPr>
          <w:sz w:val="22"/>
          <w:szCs w:val="22"/>
        </w:rPr>
        <w:t xml:space="preserve">  </w:t>
      </w:r>
      <w:r w:rsidRPr="00655D33">
        <w:rPr>
          <w:sz w:val="22"/>
          <w:szCs w:val="22"/>
        </w:rPr>
        <w:t xml:space="preserve">которых </w:t>
      </w:r>
      <w:r>
        <w:rPr>
          <w:sz w:val="22"/>
          <w:szCs w:val="22"/>
        </w:rPr>
        <w:t xml:space="preserve">  </w:t>
      </w:r>
      <w:r w:rsidRPr="00655D33">
        <w:rPr>
          <w:sz w:val="22"/>
          <w:szCs w:val="22"/>
        </w:rPr>
        <w:t xml:space="preserve">составила 56,1 тыс. руб. и 43,8 тыс. руб.  соответственно. На подписку периодических изданий внебюджетными средствами воспользовались библиотеки </w:t>
      </w:r>
      <w:r>
        <w:rPr>
          <w:sz w:val="22"/>
          <w:szCs w:val="22"/>
        </w:rPr>
        <w:t xml:space="preserve">  </w:t>
      </w:r>
      <w:r w:rsidRPr="00655D33">
        <w:rPr>
          <w:sz w:val="22"/>
          <w:szCs w:val="22"/>
        </w:rPr>
        <w:t xml:space="preserve">Верхнемамонского </w:t>
      </w:r>
      <w:r>
        <w:rPr>
          <w:sz w:val="22"/>
          <w:szCs w:val="22"/>
        </w:rPr>
        <w:t xml:space="preserve"> </w:t>
      </w:r>
      <w:r w:rsidRPr="00655D33">
        <w:rPr>
          <w:sz w:val="22"/>
          <w:szCs w:val="22"/>
        </w:rPr>
        <w:t xml:space="preserve">(6,2 </w:t>
      </w:r>
      <w:r>
        <w:rPr>
          <w:sz w:val="22"/>
          <w:szCs w:val="22"/>
        </w:rPr>
        <w:t xml:space="preserve"> </w:t>
      </w:r>
      <w:r w:rsidRPr="00655D33">
        <w:rPr>
          <w:sz w:val="22"/>
          <w:szCs w:val="22"/>
        </w:rPr>
        <w:t>тыс. руб.),</w:t>
      </w:r>
      <w:r>
        <w:rPr>
          <w:sz w:val="22"/>
          <w:szCs w:val="22"/>
        </w:rPr>
        <w:t xml:space="preserve"> </w:t>
      </w:r>
      <w:r w:rsidRPr="00655D33">
        <w:rPr>
          <w:sz w:val="22"/>
          <w:szCs w:val="22"/>
        </w:rPr>
        <w:t xml:space="preserve"> Кантемировского (1,6 тыс. руб.), Каширского (1,4 тыс. руб.), Лискинского (1,7 тыс. руб.), Новоусманского (0,4 тыс. руб.), Павловского (12,0 тыс. руб.), Рамонского (10,0 тыс. руб.) и Репьевского (10,5 тыс. руб.) районов.  Дополнительно на подписку привлекли  собственные средства, полученные от платных услуг, библиотеки Борисоглебского городского округа  (50,0 тыс. руб.) и Новоусманского муниципального района (6,1 тыс. руб.).</w:t>
      </w:r>
    </w:p>
    <w:p w:rsidR="00B93C6F" w:rsidRPr="00655D33" w:rsidRDefault="00B93C6F" w:rsidP="00655D33">
      <w:pPr>
        <w:ind w:firstLine="708"/>
        <w:jc w:val="both"/>
        <w:rPr>
          <w:sz w:val="22"/>
          <w:szCs w:val="22"/>
        </w:rPr>
      </w:pPr>
      <w:r w:rsidRPr="00655D33">
        <w:rPr>
          <w:sz w:val="22"/>
          <w:szCs w:val="22"/>
        </w:rPr>
        <w:t>Всего на подписку периодических изданий было израсходовано 11 556,7 тыс. руб., что на 49,8 тыс. руб. больше, чем в 2012 году. Средства  муниципалитетов составили 10 434,8</w:t>
      </w:r>
      <w:r w:rsidRPr="00655D33">
        <w:rPr>
          <w:b/>
          <w:bCs/>
          <w:sz w:val="22"/>
          <w:szCs w:val="22"/>
        </w:rPr>
        <w:t xml:space="preserve"> </w:t>
      </w:r>
      <w:r w:rsidRPr="00655D33">
        <w:rPr>
          <w:bCs/>
          <w:sz w:val="22"/>
          <w:szCs w:val="22"/>
        </w:rPr>
        <w:t>тыс. руб</w:t>
      </w:r>
      <w:r w:rsidRPr="00655D33">
        <w:rPr>
          <w:sz w:val="22"/>
          <w:szCs w:val="22"/>
        </w:rPr>
        <w:t xml:space="preserve">., Федеральная субсидия – 1 022,0 тыс. руб., что на 4,7 % выше прошлогоднего уровня. </w:t>
      </w:r>
    </w:p>
    <w:p w:rsidR="00B93C6F" w:rsidRPr="00655D33" w:rsidRDefault="00B93C6F" w:rsidP="00655D33">
      <w:pPr>
        <w:ind w:firstLine="708"/>
        <w:jc w:val="both"/>
        <w:rPr>
          <w:sz w:val="22"/>
          <w:szCs w:val="22"/>
        </w:rPr>
      </w:pPr>
      <w:r w:rsidRPr="00655D33">
        <w:rPr>
          <w:sz w:val="22"/>
          <w:szCs w:val="22"/>
        </w:rPr>
        <w:t xml:space="preserve">В 22 районах области продолжилась тенденция к увеличению доли финансирования на периодические издания. Значительные средства из местного бюджета,   по сравнению с прошлым годом, были выделены в Борисоглебском городском округе (35,0 %), Поворинском  (27,8 %), Таловском (41,3 %) муниципальных районах. Почти в 4 раза возросли средства, выделенные на подписку, в Нижнедевицком районе (с 99,5 тыс. руб. до 440,0 тыс. руб.). Стабильно проходило финансирование подписки в Бобровском, Борисоглебском, Нижнедевицком, Павловском, Рамонском и Россошанском районах, где на одну поселенческую библиотеку в среднем пришлось от 15,0 до 22,0 тыс.  руб. </w:t>
      </w:r>
    </w:p>
    <w:p w:rsidR="00B93C6F" w:rsidRPr="00655D33" w:rsidRDefault="00B93C6F" w:rsidP="00655D33">
      <w:pPr>
        <w:ind w:firstLine="708"/>
        <w:jc w:val="both"/>
        <w:rPr>
          <w:sz w:val="22"/>
          <w:szCs w:val="22"/>
        </w:rPr>
      </w:pPr>
      <w:r w:rsidRPr="00655D33">
        <w:rPr>
          <w:sz w:val="22"/>
          <w:szCs w:val="22"/>
        </w:rPr>
        <w:t xml:space="preserve">Крайне низкие суммы бюджетных ассигнований были выделены на периодические издания в  Верхнехавском (2,0 тыс. руб.), Грибановском (3,7 тыс. руб.), Хохольском (2,6 тыс. руб.) районах. Так, в Верхнехавском районе газеты и журналы были выписаны только на  центральную районную библиотеку, а у сельских библиотек не было возможности получать даже местные периодические издания.   </w:t>
      </w:r>
    </w:p>
    <w:p w:rsidR="00B93C6F" w:rsidRPr="00655D33" w:rsidRDefault="00B93C6F" w:rsidP="00655D33">
      <w:pPr>
        <w:ind w:firstLine="708"/>
        <w:jc w:val="both"/>
        <w:rPr>
          <w:sz w:val="22"/>
          <w:szCs w:val="22"/>
        </w:rPr>
      </w:pPr>
      <w:r w:rsidRPr="00655D33">
        <w:rPr>
          <w:sz w:val="22"/>
          <w:szCs w:val="22"/>
        </w:rPr>
        <w:t xml:space="preserve">Средние показатели по количеству наименований периодических изданий на одну поселенческую библиотеку стали выше в 17 муниципальных районах. Лучшие показатели по области в   Калачеевском, Нижнедевицком, Рамонском, Семилукском районах – от 10 до 16 названий.  Наименьшее число периодических изданий приходится на Каменский, Панинский и Таловский районы, где в среднем на 1 библиотеку выписывается  всего по три наименования, в Ольховатском районе – четыре. Из-за финансовых ограничений и роста цен на газеты и журналы библиотеки вынуждены были корректировать их ассортимент: сокращать репертуар периодики или выписывать более дешевые издания. </w:t>
      </w:r>
    </w:p>
    <w:p w:rsidR="00B93C6F" w:rsidRPr="00655D33" w:rsidRDefault="00B93C6F" w:rsidP="00655D33">
      <w:pPr>
        <w:ind w:firstLine="709"/>
        <w:jc w:val="both"/>
        <w:rPr>
          <w:sz w:val="22"/>
          <w:szCs w:val="22"/>
        </w:rPr>
      </w:pPr>
      <w:r w:rsidRPr="00655D33">
        <w:rPr>
          <w:sz w:val="22"/>
          <w:szCs w:val="22"/>
        </w:rPr>
        <w:t xml:space="preserve">Базовая обеспеченность библиотеки периодическими  изданиями </w:t>
      </w:r>
      <w:r>
        <w:rPr>
          <w:sz w:val="22"/>
          <w:szCs w:val="22"/>
        </w:rPr>
        <w:t xml:space="preserve"> </w:t>
      </w:r>
      <w:r w:rsidRPr="00655D33">
        <w:rPr>
          <w:sz w:val="22"/>
          <w:szCs w:val="22"/>
        </w:rPr>
        <w:t xml:space="preserve">должна </w:t>
      </w:r>
      <w:r>
        <w:rPr>
          <w:sz w:val="22"/>
          <w:szCs w:val="22"/>
        </w:rPr>
        <w:t xml:space="preserve"> </w:t>
      </w:r>
      <w:r w:rsidRPr="00655D33">
        <w:rPr>
          <w:sz w:val="22"/>
          <w:szCs w:val="22"/>
        </w:rPr>
        <w:t xml:space="preserve">быть </w:t>
      </w:r>
      <w:r>
        <w:rPr>
          <w:sz w:val="22"/>
          <w:szCs w:val="22"/>
        </w:rPr>
        <w:t xml:space="preserve"> </w:t>
      </w:r>
      <w:r w:rsidRPr="00655D33">
        <w:rPr>
          <w:sz w:val="22"/>
          <w:szCs w:val="22"/>
        </w:rPr>
        <w:t xml:space="preserve">не менее </w:t>
      </w:r>
      <w:r>
        <w:rPr>
          <w:sz w:val="22"/>
          <w:szCs w:val="22"/>
        </w:rPr>
        <w:t xml:space="preserve"> </w:t>
      </w:r>
      <w:r w:rsidRPr="00655D33">
        <w:rPr>
          <w:sz w:val="22"/>
          <w:szCs w:val="22"/>
        </w:rPr>
        <w:t xml:space="preserve">150 наименований. </w:t>
      </w:r>
      <w:r>
        <w:rPr>
          <w:sz w:val="22"/>
          <w:szCs w:val="22"/>
        </w:rPr>
        <w:t xml:space="preserve"> </w:t>
      </w:r>
      <w:r w:rsidRPr="00655D33">
        <w:rPr>
          <w:sz w:val="22"/>
          <w:szCs w:val="22"/>
        </w:rPr>
        <w:t>По итогам отчетного</w:t>
      </w:r>
      <w:r>
        <w:rPr>
          <w:sz w:val="22"/>
          <w:szCs w:val="22"/>
        </w:rPr>
        <w:t xml:space="preserve"> </w:t>
      </w:r>
      <w:r w:rsidRPr="00655D33">
        <w:rPr>
          <w:sz w:val="22"/>
          <w:szCs w:val="22"/>
        </w:rPr>
        <w:t xml:space="preserve"> года </w:t>
      </w:r>
      <w:r>
        <w:rPr>
          <w:sz w:val="22"/>
          <w:szCs w:val="22"/>
        </w:rPr>
        <w:t xml:space="preserve"> </w:t>
      </w:r>
      <w:r w:rsidRPr="00655D33">
        <w:rPr>
          <w:sz w:val="22"/>
          <w:szCs w:val="22"/>
        </w:rPr>
        <w:t>только</w:t>
      </w:r>
      <w:r>
        <w:rPr>
          <w:sz w:val="22"/>
          <w:szCs w:val="22"/>
        </w:rPr>
        <w:t xml:space="preserve"> </w:t>
      </w:r>
      <w:r w:rsidRPr="00655D33">
        <w:rPr>
          <w:sz w:val="22"/>
          <w:szCs w:val="22"/>
        </w:rPr>
        <w:t xml:space="preserve"> </w:t>
      </w:r>
      <w:r>
        <w:rPr>
          <w:sz w:val="22"/>
          <w:szCs w:val="22"/>
        </w:rPr>
        <w:t xml:space="preserve">в  </w:t>
      </w:r>
      <w:r w:rsidRPr="00655D33">
        <w:rPr>
          <w:sz w:val="22"/>
          <w:szCs w:val="22"/>
        </w:rPr>
        <w:t>центральны</w:t>
      </w:r>
      <w:r>
        <w:rPr>
          <w:sz w:val="22"/>
          <w:szCs w:val="22"/>
        </w:rPr>
        <w:t>х</w:t>
      </w:r>
      <w:r w:rsidRPr="00655D33">
        <w:rPr>
          <w:sz w:val="22"/>
          <w:szCs w:val="22"/>
        </w:rPr>
        <w:t xml:space="preserve">  библиотек</w:t>
      </w:r>
      <w:r>
        <w:rPr>
          <w:sz w:val="22"/>
          <w:szCs w:val="22"/>
        </w:rPr>
        <w:t>ах</w:t>
      </w:r>
      <w:r w:rsidRPr="00655D33">
        <w:rPr>
          <w:sz w:val="22"/>
          <w:szCs w:val="22"/>
        </w:rPr>
        <w:t xml:space="preserve"> Бобровского (216 названий)</w:t>
      </w:r>
      <w:r>
        <w:rPr>
          <w:sz w:val="22"/>
          <w:szCs w:val="22"/>
        </w:rPr>
        <w:t xml:space="preserve"> и</w:t>
      </w:r>
      <w:r w:rsidRPr="00655D33">
        <w:rPr>
          <w:sz w:val="22"/>
          <w:szCs w:val="22"/>
        </w:rPr>
        <w:t xml:space="preserve"> Поворинского (207 названий) районов, центральн</w:t>
      </w:r>
      <w:r>
        <w:rPr>
          <w:sz w:val="22"/>
          <w:szCs w:val="22"/>
        </w:rPr>
        <w:t>ой</w:t>
      </w:r>
      <w:r w:rsidRPr="00655D33">
        <w:rPr>
          <w:sz w:val="22"/>
          <w:szCs w:val="22"/>
        </w:rPr>
        <w:t xml:space="preserve"> городск</w:t>
      </w:r>
      <w:r>
        <w:rPr>
          <w:sz w:val="22"/>
          <w:szCs w:val="22"/>
        </w:rPr>
        <w:t>ой</w:t>
      </w:r>
      <w:r w:rsidRPr="00655D33">
        <w:rPr>
          <w:sz w:val="22"/>
          <w:szCs w:val="22"/>
        </w:rPr>
        <w:t xml:space="preserve"> библиотек</w:t>
      </w:r>
      <w:r>
        <w:rPr>
          <w:sz w:val="22"/>
          <w:szCs w:val="22"/>
        </w:rPr>
        <w:t>е</w:t>
      </w:r>
      <w:r w:rsidRPr="00655D33">
        <w:rPr>
          <w:sz w:val="22"/>
          <w:szCs w:val="22"/>
        </w:rPr>
        <w:t xml:space="preserve"> </w:t>
      </w:r>
      <w:r>
        <w:rPr>
          <w:sz w:val="22"/>
          <w:szCs w:val="22"/>
        </w:rPr>
        <w:t xml:space="preserve">имени А. Платонова </w:t>
      </w:r>
      <w:r w:rsidRPr="00655D33">
        <w:rPr>
          <w:sz w:val="22"/>
          <w:szCs w:val="22"/>
        </w:rPr>
        <w:t xml:space="preserve">г. Воронежа (245 названий) </w:t>
      </w:r>
      <w:r>
        <w:rPr>
          <w:sz w:val="22"/>
          <w:szCs w:val="22"/>
        </w:rPr>
        <w:t xml:space="preserve">показатель обеспеченности библиотек периодическими изданиями </w:t>
      </w:r>
      <w:r w:rsidRPr="00655D33">
        <w:rPr>
          <w:sz w:val="22"/>
          <w:szCs w:val="22"/>
        </w:rPr>
        <w:t xml:space="preserve">соответствует нормативам минимального ресурсного обеспечения. </w:t>
      </w:r>
    </w:p>
    <w:p w:rsidR="00B93C6F" w:rsidRPr="00655D33" w:rsidRDefault="00B93C6F" w:rsidP="00655D33">
      <w:pPr>
        <w:ind w:firstLine="709"/>
        <w:jc w:val="both"/>
        <w:rPr>
          <w:sz w:val="22"/>
          <w:szCs w:val="22"/>
        </w:rPr>
      </w:pPr>
      <w:r w:rsidRPr="00655D33">
        <w:rPr>
          <w:sz w:val="22"/>
          <w:szCs w:val="22"/>
        </w:rPr>
        <w:t>Проанализировав состояние комплектования фондов муниципальных библиотек, можно сделать вывод, что для качественного и полного их формирования необходимо более благоприятное финансирование библиотек. Дальнейшее развитие библиотечных фондов видится в ускоренном их обновлении, так как  на фоне бурно развивающихся информационных технологий наблюдается резкое возрастание спроса на качественную и своевременную информацию. Главным стратегическим направлением в развитии фондов должно стать расширение комплектования цифровыми материалами.</w:t>
      </w:r>
    </w:p>
    <w:p w:rsidR="00B93C6F" w:rsidRPr="00655D33" w:rsidRDefault="00B93C6F" w:rsidP="00655D33">
      <w:pPr>
        <w:jc w:val="both"/>
        <w:rPr>
          <w:sz w:val="22"/>
          <w:szCs w:val="22"/>
        </w:rPr>
      </w:pPr>
    </w:p>
    <w:p w:rsidR="00B93C6F" w:rsidRPr="00655D33" w:rsidRDefault="00B93C6F" w:rsidP="00655D33">
      <w:pPr>
        <w:jc w:val="both"/>
        <w:rPr>
          <w:b/>
          <w:i/>
          <w:sz w:val="22"/>
          <w:szCs w:val="22"/>
          <w:u w:val="single"/>
        </w:rPr>
      </w:pPr>
      <w:r w:rsidRPr="00655D33">
        <w:rPr>
          <w:b/>
          <w:i/>
          <w:sz w:val="22"/>
          <w:szCs w:val="22"/>
          <w:u w:val="single"/>
        </w:rPr>
        <w:t>Кадры</w:t>
      </w:r>
    </w:p>
    <w:p w:rsidR="00B93C6F" w:rsidRPr="00655D33" w:rsidRDefault="00B93C6F" w:rsidP="00655D33">
      <w:pPr>
        <w:jc w:val="both"/>
        <w:rPr>
          <w:b/>
          <w:i/>
          <w:sz w:val="22"/>
          <w:szCs w:val="22"/>
          <w:u w:val="single"/>
        </w:rPr>
      </w:pPr>
    </w:p>
    <w:p w:rsidR="00B93C6F" w:rsidRPr="00655D33" w:rsidRDefault="00B93C6F" w:rsidP="00655D33">
      <w:pPr>
        <w:ind w:firstLine="540"/>
        <w:jc w:val="both"/>
        <w:rPr>
          <w:sz w:val="22"/>
          <w:szCs w:val="22"/>
        </w:rPr>
      </w:pPr>
      <w:r w:rsidRPr="00655D33">
        <w:rPr>
          <w:sz w:val="22"/>
          <w:szCs w:val="22"/>
        </w:rPr>
        <w:t>Анализ статистических данных кадрового состава библиотек Воронежской области за 2013 год показал следующую динамику их развития.</w:t>
      </w:r>
    </w:p>
    <w:p w:rsidR="00B93C6F" w:rsidRPr="00655D33" w:rsidRDefault="00B93C6F" w:rsidP="00655D33">
      <w:pPr>
        <w:ind w:firstLine="540"/>
        <w:jc w:val="both"/>
        <w:rPr>
          <w:sz w:val="22"/>
          <w:szCs w:val="22"/>
        </w:rPr>
      </w:pPr>
      <w:r w:rsidRPr="00655D33">
        <w:rPr>
          <w:bCs/>
          <w:sz w:val="22"/>
          <w:szCs w:val="22"/>
        </w:rPr>
        <w:t xml:space="preserve">Количество работников общедоступных библиотек Воронежской области </w:t>
      </w:r>
      <w:r>
        <w:rPr>
          <w:bCs/>
          <w:sz w:val="22"/>
          <w:szCs w:val="22"/>
        </w:rPr>
        <w:t xml:space="preserve"> </w:t>
      </w:r>
      <w:r w:rsidRPr="00655D33">
        <w:rPr>
          <w:bCs/>
          <w:sz w:val="22"/>
          <w:szCs w:val="22"/>
        </w:rPr>
        <w:t xml:space="preserve">на 01.01.2014 </w:t>
      </w:r>
      <w:r>
        <w:rPr>
          <w:bCs/>
          <w:sz w:val="22"/>
          <w:szCs w:val="22"/>
        </w:rPr>
        <w:t xml:space="preserve"> </w:t>
      </w:r>
      <w:r w:rsidRPr="00655D33">
        <w:rPr>
          <w:bCs/>
          <w:sz w:val="22"/>
          <w:szCs w:val="22"/>
        </w:rPr>
        <w:t xml:space="preserve">год </w:t>
      </w:r>
      <w:r>
        <w:rPr>
          <w:bCs/>
          <w:sz w:val="22"/>
          <w:szCs w:val="22"/>
        </w:rPr>
        <w:t xml:space="preserve"> </w:t>
      </w:r>
      <w:r w:rsidRPr="00655D33">
        <w:rPr>
          <w:sz w:val="22"/>
          <w:szCs w:val="22"/>
        </w:rPr>
        <w:t xml:space="preserve">достигло 1 544 человека, что на 28 чел. (1,8 %) меньше по сравнению предыдущим годом, из них 833 чел. – в сельской местности (в 2012 году – 854 чел.). Такое уменьшение было обусловлено сокращением числа библиотек на 13 единиц. </w:t>
      </w:r>
    </w:p>
    <w:p w:rsidR="00B93C6F" w:rsidRPr="00655D33" w:rsidRDefault="00B93C6F" w:rsidP="00655D33">
      <w:pPr>
        <w:ind w:firstLine="540"/>
        <w:jc w:val="both"/>
        <w:rPr>
          <w:sz w:val="22"/>
          <w:szCs w:val="22"/>
        </w:rPr>
      </w:pPr>
      <w:r w:rsidRPr="00655D33">
        <w:rPr>
          <w:sz w:val="22"/>
          <w:szCs w:val="22"/>
        </w:rPr>
        <w:t xml:space="preserve">Общее количество библиотекарей с высшим библиотечным образованием – 126 чел. или 8,2 %, </w:t>
      </w:r>
      <w:r>
        <w:rPr>
          <w:sz w:val="22"/>
          <w:szCs w:val="22"/>
        </w:rPr>
        <w:t xml:space="preserve"> </w:t>
      </w:r>
      <w:r w:rsidRPr="00655D33">
        <w:rPr>
          <w:sz w:val="22"/>
          <w:szCs w:val="22"/>
        </w:rPr>
        <w:t>что ниже уровня 2012 г. на 0,3 % (в 2012 г. – 133 чел.). Наиболее критическая ситуация сложилась в библиотеках Верхнехавского, Воробьевского, Панинского, Поворинского, Репьевского, Терновского и Хохольского муниципальных районов, где такие специалисты практически отсутствуют. Наиболее благоприятная ситуация с кадрами наблюдается в Россошанском (22,8 %), Верхнемамонском (15,0 %) и Аннинском (13,3</w:t>
      </w:r>
      <w:r>
        <w:rPr>
          <w:sz w:val="22"/>
          <w:szCs w:val="22"/>
        </w:rPr>
        <w:t xml:space="preserve"> </w:t>
      </w:r>
      <w:r w:rsidRPr="00655D33">
        <w:rPr>
          <w:sz w:val="22"/>
          <w:szCs w:val="22"/>
        </w:rPr>
        <w:t xml:space="preserve"> %) районах.</w:t>
      </w:r>
    </w:p>
    <w:p w:rsidR="00B93C6F" w:rsidRPr="00655D33" w:rsidRDefault="00B93C6F" w:rsidP="00655D33">
      <w:pPr>
        <w:ind w:firstLine="540"/>
        <w:jc w:val="both"/>
        <w:rPr>
          <w:sz w:val="22"/>
          <w:szCs w:val="22"/>
        </w:rPr>
      </w:pPr>
      <w:r w:rsidRPr="00655D33">
        <w:rPr>
          <w:sz w:val="22"/>
          <w:szCs w:val="22"/>
        </w:rPr>
        <w:t xml:space="preserve">Уменьшилась доля работников со средним профессиональным библиотечным </w:t>
      </w:r>
      <w:r>
        <w:rPr>
          <w:sz w:val="22"/>
          <w:szCs w:val="22"/>
        </w:rPr>
        <w:t xml:space="preserve">   </w:t>
      </w:r>
      <w:r w:rsidRPr="00655D33">
        <w:rPr>
          <w:sz w:val="22"/>
          <w:szCs w:val="22"/>
        </w:rPr>
        <w:t xml:space="preserve">образованием </w:t>
      </w:r>
      <w:r>
        <w:rPr>
          <w:sz w:val="22"/>
          <w:szCs w:val="22"/>
        </w:rPr>
        <w:t xml:space="preserve">   </w:t>
      </w:r>
      <w:r w:rsidRPr="00655D33">
        <w:rPr>
          <w:sz w:val="22"/>
          <w:szCs w:val="22"/>
        </w:rPr>
        <w:t xml:space="preserve">с </w:t>
      </w:r>
      <w:r>
        <w:rPr>
          <w:sz w:val="22"/>
          <w:szCs w:val="22"/>
        </w:rPr>
        <w:t xml:space="preserve"> </w:t>
      </w:r>
      <w:r w:rsidRPr="00655D33">
        <w:rPr>
          <w:sz w:val="22"/>
          <w:szCs w:val="22"/>
        </w:rPr>
        <w:t xml:space="preserve">528 чел. </w:t>
      </w:r>
      <w:r>
        <w:rPr>
          <w:sz w:val="22"/>
          <w:szCs w:val="22"/>
        </w:rPr>
        <w:t xml:space="preserve">  </w:t>
      </w:r>
      <w:r w:rsidRPr="00655D33">
        <w:rPr>
          <w:sz w:val="22"/>
          <w:szCs w:val="22"/>
        </w:rPr>
        <w:t>(в 2012 г.)</w:t>
      </w:r>
      <w:r>
        <w:rPr>
          <w:sz w:val="22"/>
          <w:szCs w:val="22"/>
        </w:rPr>
        <w:t xml:space="preserve">  </w:t>
      </w:r>
      <w:r w:rsidRPr="00655D33">
        <w:rPr>
          <w:sz w:val="22"/>
          <w:szCs w:val="22"/>
        </w:rPr>
        <w:t xml:space="preserve"> до </w:t>
      </w:r>
      <w:r>
        <w:rPr>
          <w:sz w:val="22"/>
          <w:szCs w:val="22"/>
        </w:rPr>
        <w:t xml:space="preserve">  </w:t>
      </w:r>
      <w:r w:rsidRPr="00655D33">
        <w:rPr>
          <w:sz w:val="22"/>
          <w:szCs w:val="22"/>
        </w:rPr>
        <w:t>502 чел. (в 2013 г.) (соответственно с 33,6 % до 32,5 %), из них 322 – это специалисты на селе. Следует отметить, что более 50 % таких специалистов от общего числа работников трудятся в Каменском, Бутурлиновском, Петропавловском и Калачеевском муниципальных районах.</w:t>
      </w:r>
    </w:p>
    <w:p w:rsidR="00B93C6F" w:rsidRPr="00655D33" w:rsidRDefault="00B93C6F" w:rsidP="00655D33">
      <w:pPr>
        <w:ind w:firstLine="540"/>
        <w:jc w:val="both"/>
        <w:rPr>
          <w:sz w:val="22"/>
          <w:szCs w:val="22"/>
        </w:rPr>
      </w:pPr>
      <w:r w:rsidRPr="00655D33">
        <w:rPr>
          <w:bCs/>
          <w:sz w:val="22"/>
          <w:szCs w:val="22"/>
        </w:rPr>
        <w:t xml:space="preserve">Количество работников в библиотеках, имеющих высшее образование, увеличилось на 8 единиц и </w:t>
      </w:r>
      <w:r w:rsidRPr="00655D33">
        <w:rPr>
          <w:sz w:val="22"/>
          <w:szCs w:val="22"/>
        </w:rPr>
        <w:t xml:space="preserve">составило 547 чел. или 35,4 % от общего числа сотрудников (в 2012 г. – 34,3 %). Из них 288 человек (18,7 %) – это специалисты с высшим гуманитарным профилем. Большая часть библиотекарей с непрофильным высшим образованием работает </w:t>
      </w:r>
      <w:r>
        <w:rPr>
          <w:sz w:val="22"/>
          <w:szCs w:val="22"/>
        </w:rPr>
        <w:t xml:space="preserve"> </w:t>
      </w:r>
      <w:r w:rsidRPr="00655D33">
        <w:rPr>
          <w:sz w:val="22"/>
          <w:szCs w:val="22"/>
        </w:rPr>
        <w:t xml:space="preserve">в </w:t>
      </w:r>
      <w:r>
        <w:rPr>
          <w:sz w:val="22"/>
          <w:szCs w:val="22"/>
        </w:rPr>
        <w:t xml:space="preserve"> </w:t>
      </w:r>
      <w:r w:rsidRPr="00655D33">
        <w:rPr>
          <w:sz w:val="22"/>
          <w:szCs w:val="22"/>
        </w:rPr>
        <w:t xml:space="preserve">библиотеках </w:t>
      </w:r>
      <w:r>
        <w:rPr>
          <w:sz w:val="22"/>
          <w:szCs w:val="22"/>
        </w:rPr>
        <w:t xml:space="preserve"> </w:t>
      </w:r>
      <w:r w:rsidRPr="00655D33">
        <w:rPr>
          <w:sz w:val="22"/>
          <w:szCs w:val="22"/>
        </w:rPr>
        <w:t xml:space="preserve">г. Воронежа (72,3 %) и г. Борисоглебска (72,1 %), а также в Верхнемамонском (50,0 %), Россошанском (45,6 %) и Новоусманском (40,4 %) районах. Численность кадрового состава со средним профессиональным образованием на протяжении последних лет практически не менялась и составляет около 58,0 %. </w:t>
      </w:r>
    </w:p>
    <w:p w:rsidR="00B93C6F" w:rsidRPr="00655D33" w:rsidRDefault="00B93C6F" w:rsidP="00655D33">
      <w:pPr>
        <w:ind w:firstLine="540"/>
        <w:jc w:val="both"/>
        <w:rPr>
          <w:sz w:val="22"/>
          <w:szCs w:val="22"/>
        </w:rPr>
      </w:pPr>
      <w:r w:rsidRPr="00655D33">
        <w:rPr>
          <w:sz w:val="22"/>
          <w:szCs w:val="22"/>
        </w:rPr>
        <w:t xml:space="preserve">С общим средним образованием в библиотеках области трудятся 110 чел. или 7,1 % (в 2012 г. – 125 чел. или 8,0 %), при этом большая их часть приходится на библиотеки сельских поселений (80 чел.). Довольно незначительную долю составляют лица со средним образованием в таких районах области, как Панинский (27,3 % от общего числа работников библиотек), Верхнехавский (25,8 %), Терновский (20,7 %). В библиотеках муниципальных образований Каменского, Ольховатского, Острогожского, Павловского районов и Борисоглебского городского округа все работники имеют высшее или среднее специальное образование. </w:t>
      </w:r>
    </w:p>
    <w:p w:rsidR="00B93C6F" w:rsidRPr="00655D33" w:rsidRDefault="00B93C6F" w:rsidP="00655D33">
      <w:pPr>
        <w:ind w:firstLine="540"/>
        <w:jc w:val="both"/>
        <w:rPr>
          <w:sz w:val="22"/>
          <w:szCs w:val="22"/>
        </w:rPr>
      </w:pPr>
      <w:r w:rsidRPr="00655D33">
        <w:rPr>
          <w:sz w:val="22"/>
          <w:szCs w:val="22"/>
        </w:rPr>
        <w:t xml:space="preserve">Совсем </w:t>
      </w:r>
      <w:r>
        <w:rPr>
          <w:sz w:val="22"/>
          <w:szCs w:val="22"/>
        </w:rPr>
        <w:t xml:space="preserve">  </w:t>
      </w:r>
      <w:r w:rsidRPr="00655D33">
        <w:rPr>
          <w:sz w:val="22"/>
          <w:szCs w:val="22"/>
        </w:rPr>
        <w:t xml:space="preserve">небольшое </w:t>
      </w:r>
      <w:r>
        <w:rPr>
          <w:sz w:val="22"/>
          <w:szCs w:val="22"/>
        </w:rPr>
        <w:t xml:space="preserve"> </w:t>
      </w:r>
      <w:r w:rsidRPr="00655D33">
        <w:rPr>
          <w:sz w:val="22"/>
          <w:szCs w:val="22"/>
        </w:rPr>
        <w:t xml:space="preserve">количество </w:t>
      </w:r>
      <w:r>
        <w:rPr>
          <w:sz w:val="22"/>
          <w:szCs w:val="22"/>
        </w:rPr>
        <w:t xml:space="preserve"> </w:t>
      </w:r>
      <w:r w:rsidRPr="00655D33">
        <w:rPr>
          <w:sz w:val="22"/>
          <w:szCs w:val="22"/>
        </w:rPr>
        <w:t xml:space="preserve">библиотечных </w:t>
      </w:r>
      <w:r>
        <w:rPr>
          <w:sz w:val="22"/>
          <w:szCs w:val="22"/>
        </w:rPr>
        <w:t xml:space="preserve"> </w:t>
      </w:r>
      <w:r w:rsidRPr="00655D33">
        <w:rPr>
          <w:sz w:val="22"/>
          <w:szCs w:val="22"/>
        </w:rPr>
        <w:t xml:space="preserve">работников </w:t>
      </w:r>
      <w:r>
        <w:rPr>
          <w:sz w:val="22"/>
          <w:szCs w:val="22"/>
        </w:rPr>
        <w:t xml:space="preserve"> </w:t>
      </w:r>
      <w:r w:rsidRPr="00655D33">
        <w:rPr>
          <w:sz w:val="22"/>
          <w:szCs w:val="22"/>
        </w:rPr>
        <w:t>– 39 человек (2,5 %) являются студентами различных вузов Воронежской области и областного училища культуры.</w:t>
      </w:r>
    </w:p>
    <w:p w:rsidR="00B93C6F" w:rsidRPr="00655D33" w:rsidRDefault="00B93C6F" w:rsidP="00655D33">
      <w:pPr>
        <w:jc w:val="both"/>
        <w:rPr>
          <w:sz w:val="22"/>
          <w:szCs w:val="22"/>
        </w:rPr>
      </w:pPr>
      <w:r w:rsidRPr="00655D33">
        <w:rPr>
          <w:sz w:val="22"/>
          <w:szCs w:val="22"/>
        </w:rPr>
        <w:t xml:space="preserve">         Прослеживая состояние кадров библиотек муниципальных образований области по стажу, необходимо отметить, что практически во всех районах преобладают специалисты со стажем свыше 10 лет. За отчетный период их численность составила 1 009 чел. или 65,4 % от общего количества сотрудников, что на 0,9 % меньше уровня прошлого года (в 2012 г. – 1 042 чел.). Наибольшее количество специалистов со стажем свыше 10 лет насчитывается в Каменском (86,7 %), Терновском (82,8 %) и Панинском (81,8 %) муниципальных районах, наименьшее – в Хохольском (46,4 %) и Эртильском (48,8 %).</w:t>
      </w:r>
    </w:p>
    <w:p w:rsidR="00B93C6F" w:rsidRPr="00655D33" w:rsidRDefault="00B93C6F" w:rsidP="00655D33">
      <w:pPr>
        <w:ind w:firstLine="540"/>
        <w:jc w:val="both"/>
        <w:rPr>
          <w:sz w:val="22"/>
          <w:szCs w:val="22"/>
        </w:rPr>
      </w:pPr>
      <w:r w:rsidRPr="00655D33">
        <w:rPr>
          <w:sz w:val="22"/>
          <w:szCs w:val="22"/>
        </w:rPr>
        <w:t>Число сотрудников со стажем от 6 до 10 лет осталось на прежнем уровне – 9,9 % от общего численного состава. Следует отметить, что отсутствуют такие специалисты в трех муниципальных районах области: Петропавловском, Поворинском и Репьевском.  Наиболее благоприятная ситуация сложилась в Хохольском (35,7 %), Ольховатском (33,3 %), Таловском (19,2 %) и Бобровском (19,1 %) районах.</w:t>
      </w:r>
    </w:p>
    <w:p w:rsidR="00B93C6F" w:rsidRPr="00655D33" w:rsidRDefault="00B93C6F" w:rsidP="00655D33">
      <w:pPr>
        <w:jc w:val="both"/>
        <w:rPr>
          <w:sz w:val="22"/>
          <w:szCs w:val="22"/>
        </w:rPr>
      </w:pPr>
      <w:r w:rsidRPr="00655D33">
        <w:rPr>
          <w:sz w:val="22"/>
          <w:szCs w:val="22"/>
        </w:rPr>
        <w:t xml:space="preserve">          Доля лиц со стажем от 3 до 6 лет составила 11,8 % от общего числа сотрудников, что на 2,3 % превышает уровень прошлого года. </w:t>
      </w:r>
    </w:p>
    <w:p w:rsidR="00B93C6F" w:rsidRPr="00655D33" w:rsidRDefault="00B93C6F" w:rsidP="00655D33">
      <w:pPr>
        <w:ind w:firstLine="540"/>
        <w:jc w:val="both"/>
        <w:rPr>
          <w:sz w:val="22"/>
          <w:szCs w:val="22"/>
        </w:rPr>
      </w:pPr>
      <w:r w:rsidRPr="00655D33">
        <w:rPr>
          <w:sz w:val="22"/>
          <w:szCs w:val="22"/>
        </w:rPr>
        <w:t xml:space="preserve">Обращает на себя внимание факт уменьшения численности сотрудников с библиотечным стажем работы до 3-х лет – с 225 чел. или 14,3 % (в 2012 г.) до 201 чел. или 13,0 % (в 2013 г.). В ряде коллективов процент молодых библиотекарей превышает  средний по региону </w:t>
      </w:r>
      <w:r>
        <w:rPr>
          <w:sz w:val="22"/>
          <w:szCs w:val="22"/>
        </w:rPr>
        <w:t xml:space="preserve">- </w:t>
      </w:r>
      <w:r w:rsidRPr="00655D33">
        <w:rPr>
          <w:sz w:val="22"/>
          <w:szCs w:val="22"/>
        </w:rPr>
        <w:t xml:space="preserve">15,2 %: в Репьевском </w:t>
      </w:r>
      <w:r>
        <w:rPr>
          <w:sz w:val="22"/>
          <w:szCs w:val="22"/>
        </w:rPr>
        <w:t>-</w:t>
      </w:r>
      <w:r w:rsidRPr="00655D33">
        <w:rPr>
          <w:sz w:val="22"/>
          <w:szCs w:val="22"/>
        </w:rPr>
        <w:t xml:space="preserve"> 22,7 %, Петропавловском – 23,1 %, Бобровском – 23,4 %  районах. В некоторых муниципальных районах – показатель ниже среднего регионального: в Ольховатском – 8,3 %, Кантемировском – 7,0 %, Терновском – 7,0 %, Аннинском – 6,7 %, Таловском – 6,4 %, Панинском – 6,1 %, Бутурлиновском – 6,0 % и Подгоренском – 4,7 %. В библиотеках Воробьевского, Каменского, Нижнедевицкого и Хохольского районов ситуация с кадрами стабильная.</w:t>
      </w:r>
    </w:p>
    <w:p w:rsidR="00B93C6F" w:rsidRPr="00655D33" w:rsidRDefault="00B93C6F" w:rsidP="00655D33">
      <w:pPr>
        <w:ind w:firstLine="540"/>
        <w:jc w:val="both"/>
        <w:rPr>
          <w:sz w:val="22"/>
          <w:szCs w:val="22"/>
        </w:rPr>
      </w:pPr>
      <w:r w:rsidRPr="00655D33">
        <w:rPr>
          <w:sz w:val="22"/>
          <w:szCs w:val="22"/>
        </w:rPr>
        <w:t xml:space="preserve">Большое значение для эффективной работы библиотек имеет сочетание возрастных групп. Так, исследования социологов, психологов, библиотековедов </w:t>
      </w:r>
      <w:r>
        <w:rPr>
          <w:sz w:val="22"/>
          <w:szCs w:val="22"/>
        </w:rPr>
        <w:t>показывают</w:t>
      </w:r>
      <w:r w:rsidRPr="00655D33">
        <w:rPr>
          <w:sz w:val="22"/>
          <w:szCs w:val="22"/>
        </w:rPr>
        <w:t xml:space="preserve">, что библиотека жизнеспособна, если поддерживается равновесие возрастных пропорций сотрудников библиотеки: 30-35% сотрудников в возрасте до 30 лет, 30-35% сотрудников в возрасте от 31 до 45 лет, 30-35% - старше 45 лет. Анализ же </w:t>
      </w:r>
      <w:r w:rsidRPr="00655D33">
        <w:rPr>
          <w:bCs/>
          <w:sz w:val="22"/>
          <w:szCs w:val="22"/>
        </w:rPr>
        <w:t>возрастных</w:t>
      </w:r>
      <w:r w:rsidRPr="00655D33">
        <w:rPr>
          <w:sz w:val="22"/>
          <w:szCs w:val="22"/>
        </w:rPr>
        <w:t xml:space="preserve"> </w:t>
      </w:r>
      <w:r w:rsidRPr="00655D33">
        <w:rPr>
          <w:bCs/>
          <w:sz w:val="22"/>
          <w:szCs w:val="22"/>
        </w:rPr>
        <w:t>характеристик</w:t>
      </w:r>
      <w:r w:rsidRPr="00655D33">
        <w:rPr>
          <w:sz w:val="22"/>
          <w:szCs w:val="22"/>
        </w:rPr>
        <w:t xml:space="preserve"> библиотечного персонала Воронежской области показал, что его состав не соответствует идеальной модели. Так, доля сотрудников до 30 лет составляет всего 7,5 %, от 30 до 55 лет – 68,6 %, 55 и старше – 24,0 %. </w:t>
      </w:r>
    </w:p>
    <w:p w:rsidR="00B93C6F" w:rsidRPr="00655D33" w:rsidRDefault="00B93C6F" w:rsidP="00655D33">
      <w:pPr>
        <w:ind w:firstLine="540"/>
        <w:jc w:val="both"/>
        <w:rPr>
          <w:sz w:val="22"/>
          <w:szCs w:val="22"/>
        </w:rPr>
      </w:pPr>
      <w:r w:rsidRPr="00655D33">
        <w:rPr>
          <w:sz w:val="22"/>
          <w:szCs w:val="22"/>
        </w:rPr>
        <w:t xml:space="preserve">Тревожит молодежный кадровый состав </w:t>
      </w:r>
      <w:r>
        <w:rPr>
          <w:sz w:val="22"/>
          <w:szCs w:val="22"/>
        </w:rPr>
        <w:t>(до 30 лет)</w:t>
      </w:r>
      <w:r w:rsidRPr="00655D33">
        <w:rPr>
          <w:sz w:val="22"/>
          <w:szCs w:val="22"/>
        </w:rPr>
        <w:t xml:space="preserve"> </w:t>
      </w:r>
      <w:r>
        <w:rPr>
          <w:sz w:val="22"/>
          <w:szCs w:val="22"/>
        </w:rPr>
        <w:t xml:space="preserve">в </w:t>
      </w:r>
      <w:r w:rsidRPr="00655D33">
        <w:rPr>
          <w:sz w:val="22"/>
          <w:szCs w:val="22"/>
        </w:rPr>
        <w:t>библиотек</w:t>
      </w:r>
      <w:r>
        <w:rPr>
          <w:sz w:val="22"/>
          <w:szCs w:val="22"/>
        </w:rPr>
        <w:t>ах</w:t>
      </w:r>
      <w:r w:rsidRPr="00655D33">
        <w:rPr>
          <w:sz w:val="22"/>
          <w:szCs w:val="22"/>
        </w:rPr>
        <w:t xml:space="preserve"> </w:t>
      </w:r>
      <w:r>
        <w:rPr>
          <w:sz w:val="22"/>
          <w:szCs w:val="22"/>
        </w:rPr>
        <w:t>муниципальных</w:t>
      </w:r>
      <w:r w:rsidRPr="00655D33">
        <w:rPr>
          <w:sz w:val="22"/>
          <w:szCs w:val="22"/>
        </w:rPr>
        <w:t xml:space="preserve"> </w:t>
      </w:r>
      <w:r>
        <w:rPr>
          <w:sz w:val="22"/>
          <w:szCs w:val="22"/>
        </w:rPr>
        <w:t xml:space="preserve">районов области, где  число молодых библиотекарей не превышает 17 % от общей численности работников, а </w:t>
      </w:r>
      <w:r w:rsidRPr="00655D33">
        <w:rPr>
          <w:sz w:val="22"/>
          <w:szCs w:val="22"/>
        </w:rPr>
        <w:t xml:space="preserve">в </w:t>
      </w:r>
      <w:r>
        <w:rPr>
          <w:sz w:val="22"/>
          <w:szCs w:val="22"/>
        </w:rPr>
        <w:t xml:space="preserve">библиотеках </w:t>
      </w:r>
      <w:r w:rsidRPr="00655D33">
        <w:rPr>
          <w:sz w:val="22"/>
          <w:szCs w:val="22"/>
        </w:rPr>
        <w:t>Воробьевско</w:t>
      </w:r>
      <w:r>
        <w:rPr>
          <w:sz w:val="22"/>
          <w:szCs w:val="22"/>
        </w:rPr>
        <w:t>го</w:t>
      </w:r>
      <w:r w:rsidRPr="00655D33">
        <w:rPr>
          <w:sz w:val="22"/>
          <w:szCs w:val="22"/>
        </w:rPr>
        <w:t>, Грибановско</w:t>
      </w:r>
      <w:r>
        <w:rPr>
          <w:sz w:val="22"/>
          <w:szCs w:val="22"/>
        </w:rPr>
        <w:t>го</w:t>
      </w:r>
      <w:r w:rsidRPr="00655D33">
        <w:rPr>
          <w:sz w:val="22"/>
          <w:szCs w:val="22"/>
        </w:rPr>
        <w:t>, Новохоперско</w:t>
      </w:r>
      <w:r>
        <w:rPr>
          <w:sz w:val="22"/>
          <w:szCs w:val="22"/>
        </w:rPr>
        <w:t>го</w:t>
      </w:r>
      <w:r w:rsidRPr="00655D33">
        <w:rPr>
          <w:sz w:val="22"/>
          <w:szCs w:val="22"/>
        </w:rPr>
        <w:t xml:space="preserve"> и Ольховатско</w:t>
      </w:r>
      <w:r>
        <w:rPr>
          <w:sz w:val="22"/>
          <w:szCs w:val="22"/>
        </w:rPr>
        <w:t>го</w:t>
      </w:r>
      <w:r w:rsidRPr="00655D33">
        <w:rPr>
          <w:sz w:val="22"/>
          <w:szCs w:val="22"/>
        </w:rPr>
        <w:t xml:space="preserve"> районах такие специалисты </w:t>
      </w:r>
      <w:r>
        <w:rPr>
          <w:sz w:val="22"/>
          <w:szCs w:val="22"/>
        </w:rPr>
        <w:t xml:space="preserve">и вовсе </w:t>
      </w:r>
      <w:r w:rsidRPr="00655D33">
        <w:rPr>
          <w:sz w:val="22"/>
          <w:szCs w:val="22"/>
        </w:rPr>
        <w:t xml:space="preserve">отсутствуют. </w:t>
      </w:r>
    </w:p>
    <w:p w:rsidR="00B93C6F" w:rsidRPr="00655D33" w:rsidRDefault="00B93C6F" w:rsidP="00655D33">
      <w:pPr>
        <w:ind w:firstLine="540"/>
        <w:jc w:val="both"/>
        <w:rPr>
          <w:sz w:val="22"/>
          <w:szCs w:val="22"/>
        </w:rPr>
      </w:pPr>
      <w:r w:rsidRPr="00655D33">
        <w:rPr>
          <w:sz w:val="22"/>
          <w:szCs w:val="22"/>
        </w:rPr>
        <w:t xml:space="preserve">Подавляющее </w:t>
      </w:r>
      <w:r>
        <w:rPr>
          <w:sz w:val="22"/>
          <w:szCs w:val="22"/>
        </w:rPr>
        <w:t xml:space="preserve"> </w:t>
      </w:r>
      <w:r w:rsidRPr="00655D33">
        <w:rPr>
          <w:sz w:val="22"/>
          <w:szCs w:val="22"/>
        </w:rPr>
        <w:t xml:space="preserve">большинство </w:t>
      </w:r>
      <w:r>
        <w:rPr>
          <w:sz w:val="22"/>
          <w:szCs w:val="22"/>
        </w:rPr>
        <w:t xml:space="preserve"> </w:t>
      </w:r>
      <w:r w:rsidRPr="00655D33">
        <w:rPr>
          <w:sz w:val="22"/>
          <w:szCs w:val="22"/>
        </w:rPr>
        <w:t xml:space="preserve">специалистов </w:t>
      </w:r>
      <w:r>
        <w:rPr>
          <w:sz w:val="22"/>
          <w:szCs w:val="22"/>
        </w:rPr>
        <w:t xml:space="preserve"> </w:t>
      </w:r>
      <w:r w:rsidRPr="00655D33">
        <w:rPr>
          <w:sz w:val="22"/>
          <w:szCs w:val="22"/>
        </w:rPr>
        <w:t xml:space="preserve">имеют </w:t>
      </w:r>
      <w:r>
        <w:rPr>
          <w:sz w:val="22"/>
          <w:szCs w:val="22"/>
        </w:rPr>
        <w:t xml:space="preserve"> </w:t>
      </w:r>
      <w:r w:rsidRPr="00655D33">
        <w:rPr>
          <w:sz w:val="22"/>
          <w:szCs w:val="22"/>
        </w:rPr>
        <w:t xml:space="preserve">возраст </w:t>
      </w:r>
      <w:r>
        <w:rPr>
          <w:sz w:val="22"/>
          <w:szCs w:val="22"/>
        </w:rPr>
        <w:t xml:space="preserve"> </w:t>
      </w:r>
      <w:r w:rsidRPr="00655D33">
        <w:rPr>
          <w:sz w:val="22"/>
          <w:szCs w:val="22"/>
        </w:rPr>
        <w:t xml:space="preserve">от 30 до 55 лет – 1 059 человек. В библиотеках муниципальных образований Бутурлиновского, Ольховатского, Петропавловского, Аннинского, Подгоренского и Верхнехаского  районов доля таких сотрудников составляет более 80 %.  </w:t>
      </w:r>
    </w:p>
    <w:p w:rsidR="00B93C6F" w:rsidRPr="00655D33" w:rsidRDefault="00B93C6F" w:rsidP="00655D33">
      <w:pPr>
        <w:ind w:firstLine="540"/>
        <w:jc w:val="both"/>
        <w:rPr>
          <w:sz w:val="22"/>
          <w:szCs w:val="22"/>
        </w:rPr>
      </w:pPr>
      <w:r w:rsidRPr="00655D33">
        <w:rPr>
          <w:sz w:val="22"/>
          <w:szCs w:val="22"/>
        </w:rPr>
        <w:t xml:space="preserve">Персонал библиотек пенсионного возраста (55 лет и выше) в Новоусманском, Рамонском, Хохольском районе превышает 40 %. Менее 10,0 % пенсионеров работает в библиотеках Бутурлиновского, Петропавловского и Подгоренского районов. </w:t>
      </w:r>
    </w:p>
    <w:p w:rsidR="00B93C6F" w:rsidRPr="00655D33" w:rsidRDefault="00B93C6F" w:rsidP="00655D33">
      <w:pPr>
        <w:ind w:firstLine="540"/>
        <w:jc w:val="both"/>
        <w:rPr>
          <w:sz w:val="22"/>
          <w:szCs w:val="22"/>
        </w:rPr>
      </w:pPr>
      <w:r w:rsidRPr="00655D33">
        <w:rPr>
          <w:sz w:val="22"/>
          <w:szCs w:val="22"/>
        </w:rPr>
        <w:t>На качество работы и на процесс текучести кадров негативное влияние оказывает работа на неполные ставки. 308 библиотекарей, или 20,0 % от общего числа сотрудников, работают на неполные ставки. Так, в  Грибановском районе только 2 сотрудника из 44 имеют полную ставку, 3 человека трудятся на 0,25 ставки, 24 человека – на 0,5 ставки и 15 человек – на 0,75 ставки. В Панинском районе из 33 специалистов 24 работают на 0,5 ставки и 3 специалиста – на 0,75, в Кантемировском районе из 58 специалистов 35 человек работает на неполную ставку (60,4 % от общего числа библиотечных специалистов). Сокращение ставок объясняется недостаточным финансированием библиотек, уменьшением количества пользователей, книговыдач и посещений.</w:t>
      </w:r>
    </w:p>
    <w:p w:rsidR="00B93C6F" w:rsidRPr="00655D33" w:rsidRDefault="00B93C6F" w:rsidP="00655D33">
      <w:pPr>
        <w:ind w:firstLine="540"/>
        <w:jc w:val="both"/>
        <w:rPr>
          <w:sz w:val="22"/>
          <w:szCs w:val="22"/>
        </w:rPr>
      </w:pPr>
      <w:r w:rsidRPr="00655D33">
        <w:rPr>
          <w:sz w:val="22"/>
          <w:szCs w:val="22"/>
        </w:rPr>
        <w:t xml:space="preserve">Отрадно отметить муниципальные библиотеки Верхнемамонского и Новоусманского районов, где все специалисты трудятся на полную рабочую ставку. </w:t>
      </w:r>
    </w:p>
    <w:p w:rsidR="00B93C6F" w:rsidRPr="00655D33" w:rsidRDefault="00B93C6F" w:rsidP="00655D33">
      <w:pPr>
        <w:ind w:firstLine="540"/>
        <w:jc w:val="both"/>
        <w:rPr>
          <w:sz w:val="22"/>
          <w:szCs w:val="22"/>
        </w:rPr>
      </w:pPr>
      <w:r w:rsidRPr="00655D33">
        <w:rPr>
          <w:sz w:val="22"/>
          <w:szCs w:val="22"/>
        </w:rPr>
        <w:t xml:space="preserve">По итогам года количество уволенных сотрудников составило 115 человек (в 2012 г. – 130 чел.), из них 14 – в связи с сокращением штата. </w:t>
      </w:r>
      <w:r>
        <w:rPr>
          <w:sz w:val="22"/>
          <w:szCs w:val="22"/>
        </w:rPr>
        <w:t xml:space="preserve">  </w:t>
      </w:r>
      <w:r w:rsidRPr="00655D33">
        <w:rPr>
          <w:sz w:val="22"/>
          <w:szCs w:val="22"/>
        </w:rPr>
        <w:t xml:space="preserve">Пополнили </w:t>
      </w:r>
      <w:r>
        <w:rPr>
          <w:sz w:val="22"/>
          <w:szCs w:val="22"/>
        </w:rPr>
        <w:t xml:space="preserve">  </w:t>
      </w:r>
      <w:r w:rsidRPr="00655D33">
        <w:rPr>
          <w:sz w:val="22"/>
          <w:szCs w:val="22"/>
        </w:rPr>
        <w:t xml:space="preserve">ряды </w:t>
      </w:r>
      <w:r>
        <w:rPr>
          <w:sz w:val="22"/>
          <w:szCs w:val="22"/>
        </w:rPr>
        <w:t xml:space="preserve">  </w:t>
      </w:r>
      <w:r w:rsidRPr="00655D33">
        <w:rPr>
          <w:sz w:val="22"/>
          <w:szCs w:val="22"/>
        </w:rPr>
        <w:t xml:space="preserve">библиотечных </w:t>
      </w:r>
      <w:r>
        <w:rPr>
          <w:sz w:val="22"/>
          <w:szCs w:val="22"/>
        </w:rPr>
        <w:t xml:space="preserve">  </w:t>
      </w:r>
      <w:r w:rsidRPr="00655D33">
        <w:rPr>
          <w:sz w:val="22"/>
          <w:szCs w:val="22"/>
        </w:rPr>
        <w:t xml:space="preserve">специалистов </w:t>
      </w:r>
      <w:r>
        <w:rPr>
          <w:sz w:val="22"/>
          <w:szCs w:val="22"/>
        </w:rPr>
        <w:t xml:space="preserve"> </w:t>
      </w:r>
      <w:r w:rsidRPr="00655D33">
        <w:rPr>
          <w:sz w:val="22"/>
          <w:szCs w:val="22"/>
        </w:rPr>
        <w:t xml:space="preserve">региона </w:t>
      </w:r>
      <w:r>
        <w:rPr>
          <w:sz w:val="22"/>
          <w:szCs w:val="22"/>
        </w:rPr>
        <w:t xml:space="preserve"> </w:t>
      </w:r>
      <w:r w:rsidRPr="00655D33">
        <w:rPr>
          <w:sz w:val="22"/>
          <w:szCs w:val="22"/>
        </w:rPr>
        <w:t xml:space="preserve">102 сотрудника, среди которых только 6 – со средним профессиональным библиотечным образованием (в 2012 г. – 114 чел.,  из них 3 чел. – с библиотечным). </w:t>
      </w:r>
    </w:p>
    <w:p w:rsidR="00B93C6F" w:rsidRPr="00655D33" w:rsidRDefault="00B93C6F" w:rsidP="00655D33">
      <w:pPr>
        <w:ind w:firstLine="540"/>
        <w:jc w:val="both"/>
        <w:rPr>
          <w:sz w:val="22"/>
          <w:szCs w:val="22"/>
        </w:rPr>
      </w:pPr>
      <w:r w:rsidRPr="00655D33">
        <w:rPr>
          <w:sz w:val="22"/>
          <w:szCs w:val="22"/>
        </w:rPr>
        <w:t>Характеризуя кадровую ситуацию в муниципальных общедоступных библиотеках Воронежской области, следует отметить, что сохраняется тенденция старения кадров, постоянно сокращается число библиотечных специалистов, имеющих профессиональное  образование. Библиотеки испытывают острую потребность в молодых кадрах, имеющих  библиотечное образование, особенно актуально это для сельских библиотек. Низкая заработная плата в некоторых районах области и работа на неполные ставки не способствуют привлечению в библиотеки высококвалифицированных специалистов. Вакансии в библиотеках часто заполняются людьми, не имеющими специального образования, которые нуждаются в переквалификации или получении библиотечного образования.</w:t>
      </w:r>
    </w:p>
    <w:p w:rsidR="00B93C6F" w:rsidRPr="00655D33" w:rsidRDefault="00B93C6F" w:rsidP="00655D33">
      <w:pPr>
        <w:ind w:firstLine="540"/>
        <w:jc w:val="both"/>
        <w:rPr>
          <w:sz w:val="22"/>
          <w:szCs w:val="22"/>
        </w:rPr>
      </w:pPr>
      <w:r w:rsidRPr="00655D33">
        <w:rPr>
          <w:sz w:val="22"/>
          <w:szCs w:val="22"/>
        </w:rPr>
        <w:t xml:space="preserve">Выходом из создавшегося положения стала организация и проведение </w:t>
      </w:r>
      <w:r>
        <w:rPr>
          <w:sz w:val="22"/>
          <w:szCs w:val="22"/>
        </w:rPr>
        <w:t xml:space="preserve"> </w:t>
      </w:r>
      <w:r w:rsidRPr="00655D33">
        <w:rPr>
          <w:sz w:val="22"/>
          <w:szCs w:val="22"/>
        </w:rPr>
        <w:t xml:space="preserve">курсов </w:t>
      </w:r>
      <w:r>
        <w:rPr>
          <w:sz w:val="22"/>
          <w:szCs w:val="22"/>
        </w:rPr>
        <w:t xml:space="preserve"> </w:t>
      </w:r>
      <w:r w:rsidRPr="00655D33">
        <w:rPr>
          <w:sz w:val="22"/>
          <w:szCs w:val="22"/>
        </w:rPr>
        <w:t xml:space="preserve">повышения </w:t>
      </w:r>
      <w:r>
        <w:rPr>
          <w:sz w:val="22"/>
          <w:szCs w:val="22"/>
        </w:rPr>
        <w:t xml:space="preserve"> </w:t>
      </w:r>
      <w:r w:rsidRPr="00655D33">
        <w:rPr>
          <w:sz w:val="22"/>
          <w:szCs w:val="22"/>
        </w:rPr>
        <w:t xml:space="preserve">квалификации </w:t>
      </w:r>
      <w:r>
        <w:rPr>
          <w:sz w:val="22"/>
          <w:szCs w:val="22"/>
        </w:rPr>
        <w:t xml:space="preserve"> </w:t>
      </w:r>
      <w:r w:rsidRPr="00655D33">
        <w:rPr>
          <w:sz w:val="22"/>
          <w:szCs w:val="22"/>
        </w:rPr>
        <w:t>библиотекарей на базе Воронежской областной универсальной научной библиотеки имени И. С. Никитина.</w:t>
      </w:r>
    </w:p>
    <w:p w:rsidR="00B93C6F" w:rsidRDefault="00B93C6F" w:rsidP="00655D33">
      <w:pPr>
        <w:ind w:firstLine="540"/>
        <w:jc w:val="both"/>
        <w:rPr>
          <w:sz w:val="22"/>
          <w:szCs w:val="22"/>
        </w:rPr>
      </w:pPr>
      <w:r w:rsidRPr="00655D33">
        <w:rPr>
          <w:sz w:val="22"/>
          <w:szCs w:val="22"/>
        </w:rPr>
        <w:t xml:space="preserve">Так, в апреле отчетного года научно-методическим отделом ВОУНБ им. И.С. Никитина совместно с ГОУ «Учебно-методический центр», областной юношеской библиотекой им. В. М. Кубанева, областной детской библиотекой и ЦБС г. Воронежа были организованы и проведены недельные курсы повышения квалификации сельских библиотекарей, на которых присутствовало более 30 человек из 16-ти муниципальных районов области. Слушателям была предложена насыщенная программа, включающая в себя теоретические и практические занятия по различным актуальным направлениям деятельности и ориентированная на совершенствование профессионального мастерства. В частности, освещались нормативно-правовые аспекты деятельности общедоступных библиотек в современных условиях; </w:t>
      </w:r>
      <w:r>
        <w:rPr>
          <w:sz w:val="22"/>
          <w:szCs w:val="22"/>
        </w:rPr>
        <w:t xml:space="preserve">рассматривались </w:t>
      </w:r>
      <w:r w:rsidRPr="00655D33">
        <w:rPr>
          <w:sz w:val="22"/>
          <w:szCs w:val="22"/>
        </w:rPr>
        <w:t>традиционные и инновационные формы библиотечной работы в организации культурно-просветительских мероприятий; современные технологии продвижения чтения. Практические занятия прошли в информационно-сервисном центре ВОУНБ им. И.С. Никитина, где слушатели осваивали простр</w:t>
      </w:r>
      <w:r>
        <w:rPr>
          <w:sz w:val="22"/>
          <w:szCs w:val="22"/>
        </w:rPr>
        <w:t xml:space="preserve">анство глобальной сети Интернет. </w:t>
      </w:r>
      <w:r w:rsidRPr="00655D33">
        <w:rPr>
          <w:sz w:val="22"/>
          <w:szCs w:val="22"/>
        </w:rPr>
        <w:t xml:space="preserve">В публичном центре правовой информации прошли занятия по работе с электронными правовыми системами «Консультант Плюс» и «Гарант». Специалисты областной юношеской библиотеки им. В.М. Кубанева познакомили своих сельских коллег с методикой создания библиографических пособий для молодежи, а сотрудники областной детской библиотеки представили новые имена в детской и подростковой литературе. </w:t>
      </w:r>
      <w:r>
        <w:rPr>
          <w:sz w:val="22"/>
          <w:szCs w:val="22"/>
        </w:rPr>
        <w:t>Опытом краеведческой работы с сельскими библиотекарями поделились сотрудники городской библиотеки № 2 им. А. В. Кольцова – Краеведческий центр ЦБС г. Воронежа.</w:t>
      </w:r>
    </w:p>
    <w:p w:rsidR="00B93C6F" w:rsidRPr="00655D33" w:rsidRDefault="00B93C6F" w:rsidP="00655D33">
      <w:pPr>
        <w:ind w:firstLine="540"/>
        <w:jc w:val="both"/>
        <w:rPr>
          <w:sz w:val="22"/>
          <w:szCs w:val="22"/>
        </w:rPr>
      </w:pPr>
      <w:r w:rsidRPr="00655D33">
        <w:rPr>
          <w:sz w:val="22"/>
          <w:szCs w:val="22"/>
        </w:rPr>
        <w:t xml:space="preserve">С 27 по 29 марта в Воронежской областной универсальной научной библиотеке им. И.С. Никитина проходил межрегиональный проектно-аналитический семинар, организованный в рамках открытого благотворительного конкурса «Новая роль библиотек в образовании» Фонда культурных инициатив Михаила Прохорова. В нем приняли участие более 50 работников областных, вузовских и муниципальных библиотек шести областей Центрального федерального округа (Белгородской, Воронежской, Калужской, Рязанской, Липецкой, Тамбовской областей) и г. Тольятти. </w:t>
      </w:r>
    </w:p>
    <w:p w:rsidR="00B93C6F" w:rsidRPr="00655D33" w:rsidRDefault="00B93C6F" w:rsidP="00655D33">
      <w:pPr>
        <w:ind w:firstLine="540"/>
        <w:jc w:val="both"/>
        <w:rPr>
          <w:sz w:val="22"/>
          <w:szCs w:val="22"/>
        </w:rPr>
      </w:pPr>
      <w:r w:rsidRPr="00655D33">
        <w:rPr>
          <w:sz w:val="22"/>
          <w:szCs w:val="22"/>
        </w:rPr>
        <w:t>В программу мероприятия, помимо лекций и докладов, вошли «мастер-классы», построенные на конкретных примерах из успешного российского и зарубежного опыта; ролевые игры по развитию коммуникационных навыков; работа в группах и представление результатов групповой работы на ежедневных пленумах. Участники семинара имели уникальную возможность обсудить и улучшить свои проектные заявки на конкурс «Новая роль библиотек в образовании».</w:t>
      </w:r>
    </w:p>
    <w:p w:rsidR="00B93C6F" w:rsidRPr="00655D33" w:rsidRDefault="00B93C6F" w:rsidP="00655D33">
      <w:pPr>
        <w:ind w:firstLine="540"/>
        <w:jc w:val="both"/>
        <w:rPr>
          <w:sz w:val="22"/>
          <w:szCs w:val="22"/>
        </w:rPr>
      </w:pPr>
      <w:r w:rsidRPr="00655D33">
        <w:rPr>
          <w:sz w:val="22"/>
          <w:szCs w:val="22"/>
        </w:rPr>
        <w:t>В сентябре 2013 года на базе ВОУНБ им. И.С. Никитина прошел региональный семинар на тему «Проблемы обеспечения сохранности библиотечных фондов», в ходе которого участникам были продемонстрированы учебные фильмы «Контроль условий в вашей библиотеке», «Как обращаться с книгами» и «Если нагрянет беда. Ликвидация последствий катастроф». В программу семинара вошли практические занятия и рекомендации, среди которых мастер-классы по изготовлению микроклиматических контейнеров из бескислотного картона  и дезинфекционной обработке документов, поврежденных плесневыми грибами.</w:t>
      </w:r>
    </w:p>
    <w:p w:rsidR="00B93C6F" w:rsidRPr="00655D33" w:rsidRDefault="00B93C6F" w:rsidP="004E6CFF">
      <w:pPr>
        <w:ind w:firstLine="540"/>
        <w:jc w:val="both"/>
        <w:rPr>
          <w:sz w:val="22"/>
          <w:szCs w:val="22"/>
        </w:rPr>
      </w:pPr>
      <w:r w:rsidRPr="00655D33">
        <w:rPr>
          <w:sz w:val="22"/>
          <w:szCs w:val="22"/>
        </w:rPr>
        <w:t xml:space="preserve">Для руководителей центральных библиотек муниципальных образований области было проведено ежегодное совещание «Экономико-правовые аспекты деятельности публичных библиотек в современных условиях». В ходе совещания директора были ознакомлены с инновационными моделями развития библиотек, позволяющими повысить качество библиотечного обслуживания населения и сделать их работу более эффективной. Кроме того, глубоко проанализирована деятельность модельных библиотек, открытых в регионе в рамках </w:t>
      </w:r>
      <w:r>
        <w:rPr>
          <w:sz w:val="22"/>
          <w:szCs w:val="22"/>
        </w:rPr>
        <w:t xml:space="preserve">федеральной целевой </w:t>
      </w:r>
      <w:r w:rsidRPr="00655D33">
        <w:rPr>
          <w:sz w:val="22"/>
          <w:szCs w:val="22"/>
        </w:rPr>
        <w:t xml:space="preserve">программы «Культура России». Еще раз было сказано о необходимости внедрения в практику программно-проектной деятельности как важнейшего инструмента привлечения дополнительных финансовых средств. В связи с этим были освещены основные направления </w:t>
      </w:r>
      <w:r>
        <w:rPr>
          <w:sz w:val="22"/>
          <w:szCs w:val="22"/>
        </w:rPr>
        <w:t>ФЦП</w:t>
      </w:r>
      <w:r w:rsidRPr="00655D33">
        <w:rPr>
          <w:sz w:val="22"/>
          <w:szCs w:val="22"/>
        </w:rPr>
        <w:t xml:space="preserve"> «Культура России. 2012-2018 гг.», касающиеся модернизации библиотечного дела. Также на совещании были даны подробные рекомендации по применению норм федерального закона № 436-ФЗ «О защите детей от информации, причиняющей вред их здоровью и развитию» и нового «Порядка учета документов, входящих в состав библиотечного фонда», вступившего в силу с 1 июля 2013 года. Вызвал большой интерес у руководителей библиотек зарубежный опыт, в частности, библиотек </w:t>
      </w:r>
      <w:r>
        <w:rPr>
          <w:sz w:val="22"/>
          <w:szCs w:val="22"/>
        </w:rPr>
        <w:t>Великобритании</w:t>
      </w:r>
      <w:r w:rsidRPr="00655D33">
        <w:rPr>
          <w:sz w:val="22"/>
          <w:szCs w:val="22"/>
        </w:rPr>
        <w:t xml:space="preserve"> и Германии, который представили заместитель директора по библиотечной работе ВОУНБ им. И. С. Никитина и директор областной детской библиотеки.</w:t>
      </w:r>
    </w:p>
    <w:p w:rsidR="00B93C6F" w:rsidRDefault="00B93C6F" w:rsidP="004E6CFF">
      <w:pPr>
        <w:tabs>
          <w:tab w:val="left" w:pos="360"/>
        </w:tabs>
        <w:jc w:val="both"/>
        <w:rPr>
          <w:sz w:val="22"/>
          <w:szCs w:val="22"/>
        </w:rPr>
      </w:pPr>
      <w:r>
        <w:rPr>
          <w:sz w:val="22"/>
          <w:szCs w:val="22"/>
        </w:rPr>
        <w:tab/>
      </w:r>
      <w:r w:rsidRPr="00655D33">
        <w:rPr>
          <w:sz w:val="22"/>
          <w:szCs w:val="22"/>
        </w:rPr>
        <w:t xml:space="preserve">Росту профессиональной компетентности, развитию творческой инициативы библиотекарей, поиску и внедрению новых технологий в деятельность учреждений, повышению их значимости в местном сообществе способствуют конкурсы профессионального мастерства. </w:t>
      </w:r>
    </w:p>
    <w:p w:rsidR="00B93C6F" w:rsidRDefault="00B93C6F" w:rsidP="003E5F2C">
      <w:pPr>
        <w:ind w:firstLine="540"/>
        <w:jc w:val="both"/>
        <w:rPr>
          <w:sz w:val="22"/>
          <w:szCs w:val="22"/>
        </w:rPr>
      </w:pPr>
      <w:r>
        <w:rPr>
          <w:sz w:val="22"/>
          <w:szCs w:val="22"/>
        </w:rPr>
        <w:tab/>
        <w:t xml:space="preserve">В 2013  году  </w:t>
      </w:r>
      <w:r w:rsidRPr="006F1B19">
        <w:rPr>
          <w:sz w:val="22"/>
          <w:szCs w:val="22"/>
        </w:rPr>
        <w:t>Росс</w:t>
      </w:r>
      <w:r>
        <w:rPr>
          <w:sz w:val="22"/>
          <w:szCs w:val="22"/>
        </w:rPr>
        <w:t xml:space="preserve">ийской  библиотечной  ассоциацией  и </w:t>
      </w:r>
      <w:r w:rsidRPr="006F1B19">
        <w:rPr>
          <w:sz w:val="22"/>
          <w:szCs w:val="22"/>
        </w:rPr>
        <w:t>Министерство</w:t>
      </w:r>
      <w:r>
        <w:rPr>
          <w:sz w:val="22"/>
          <w:szCs w:val="22"/>
        </w:rPr>
        <w:t>м</w:t>
      </w:r>
      <w:r w:rsidRPr="006F1B19">
        <w:rPr>
          <w:sz w:val="22"/>
          <w:szCs w:val="22"/>
        </w:rPr>
        <w:t xml:space="preserve"> </w:t>
      </w:r>
      <w:r>
        <w:rPr>
          <w:sz w:val="22"/>
          <w:szCs w:val="22"/>
        </w:rPr>
        <w:t xml:space="preserve">   </w:t>
      </w:r>
      <w:r w:rsidRPr="006F1B19">
        <w:rPr>
          <w:sz w:val="22"/>
          <w:szCs w:val="22"/>
        </w:rPr>
        <w:t>культуры</w:t>
      </w:r>
      <w:r>
        <w:rPr>
          <w:sz w:val="22"/>
          <w:szCs w:val="22"/>
        </w:rPr>
        <w:t xml:space="preserve"> </w:t>
      </w:r>
      <w:r w:rsidRPr="006F1B19">
        <w:rPr>
          <w:sz w:val="22"/>
          <w:szCs w:val="22"/>
        </w:rPr>
        <w:t xml:space="preserve"> </w:t>
      </w:r>
      <w:r>
        <w:rPr>
          <w:sz w:val="22"/>
          <w:szCs w:val="22"/>
        </w:rPr>
        <w:t xml:space="preserve">  </w:t>
      </w:r>
      <w:r w:rsidRPr="006F1B19">
        <w:rPr>
          <w:sz w:val="22"/>
          <w:szCs w:val="22"/>
        </w:rPr>
        <w:t xml:space="preserve">Российской </w:t>
      </w:r>
      <w:r>
        <w:rPr>
          <w:sz w:val="22"/>
          <w:szCs w:val="22"/>
        </w:rPr>
        <w:t xml:space="preserve">  </w:t>
      </w:r>
      <w:r w:rsidRPr="006F1B19">
        <w:rPr>
          <w:sz w:val="22"/>
          <w:szCs w:val="22"/>
        </w:rPr>
        <w:t>Федерации</w:t>
      </w:r>
      <w:r>
        <w:rPr>
          <w:sz w:val="22"/>
          <w:szCs w:val="22"/>
        </w:rPr>
        <w:t xml:space="preserve">   был  проведен </w:t>
      </w:r>
      <w:r w:rsidRPr="005A5151">
        <w:rPr>
          <w:sz w:val="22"/>
          <w:szCs w:val="22"/>
        </w:rPr>
        <w:t>I Всероссийск</w:t>
      </w:r>
      <w:r>
        <w:rPr>
          <w:sz w:val="22"/>
          <w:szCs w:val="22"/>
        </w:rPr>
        <w:t>ий</w:t>
      </w:r>
      <w:r w:rsidRPr="005A5151">
        <w:rPr>
          <w:sz w:val="22"/>
          <w:szCs w:val="22"/>
        </w:rPr>
        <w:t xml:space="preserve"> конкурс </w:t>
      </w:r>
      <w:r>
        <w:rPr>
          <w:sz w:val="22"/>
          <w:szCs w:val="22"/>
        </w:rPr>
        <w:t xml:space="preserve">профессионального мастерства </w:t>
      </w:r>
      <w:r w:rsidRPr="005A5151">
        <w:rPr>
          <w:sz w:val="22"/>
          <w:szCs w:val="22"/>
        </w:rPr>
        <w:t>«Библиотекарь года – 2013»</w:t>
      </w:r>
      <w:r>
        <w:rPr>
          <w:sz w:val="22"/>
          <w:szCs w:val="22"/>
        </w:rPr>
        <w:t xml:space="preserve"> среди сотрудников общедоступных муниципальных библиотек, в котором приняла участие директор </w:t>
      </w:r>
      <w:r w:rsidRPr="00481EA4">
        <w:rPr>
          <w:sz w:val="22"/>
          <w:szCs w:val="22"/>
        </w:rPr>
        <w:t>Лискинск</w:t>
      </w:r>
      <w:r>
        <w:rPr>
          <w:sz w:val="22"/>
          <w:szCs w:val="22"/>
        </w:rPr>
        <w:t>ой</w:t>
      </w:r>
      <w:r w:rsidRPr="00481EA4">
        <w:rPr>
          <w:sz w:val="22"/>
          <w:szCs w:val="22"/>
        </w:rPr>
        <w:t xml:space="preserve"> ЦРБ</w:t>
      </w:r>
      <w:r>
        <w:rPr>
          <w:sz w:val="22"/>
          <w:szCs w:val="22"/>
        </w:rPr>
        <w:t xml:space="preserve"> Синякова Татьяна Анатольевна.</w:t>
      </w:r>
    </w:p>
    <w:p w:rsidR="00B93C6F" w:rsidRPr="00655D33" w:rsidRDefault="00B93C6F" w:rsidP="004E6CFF">
      <w:pPr>
        <w:tabs>
          <w:tab w:val="left" w:pos="360"/>
        </w:tabs>
        <w:jc w:val="both"/>
        <w:rPr>
          <w:sz w:val="22"/>
          <w:szCs w:val="22"/>
        </w:rPr>
      </w:pPr>
      <w:r>
        <w:rPr>
          <w:sz w:val="22"/>
          <w:szCs w:val="22"/>
        </w:rPr>
        <w:tab/>
        <w:t>В 2013 году</w:t>
      </w:r>
      <w:r w:rsidRPr="00655D33">
        <w:rPr>
          <w:sz w:val="22"/>
          <w:szCs w:val="22"/>
        </w:rPr>
        <w:t xml:space="preserve"> департаментом культуры и архивного дела Воронежской области был </w:t>
      </w:r>
      <w:r>
        <w:rPr>
          <w:sz w:val="22"/>
          <w:szCs w:val="22"/>
        </w:rPr>
        <w:t>объявлен</w:t>
      </w:r>
      <w:r w:rsidRPr="00655D33">
        <w:rPr>
          <w:sz w:val="22"/>
          <w:szCs w:val="22"/>
        </w:rPr>
        <w:t xml:space="preserve"> конкурс</w:t>
      </w:r>
      <w:r>
        <w:rPr>
          <w:sz w:val="22"/>
          <w:szCs w:val="22"/>
        </w:rPr>
        <w:t xml:space="preserve"> </w:t>
      </w:r>
      <w:r w:rsidRPr="00655D33">
        <w:rPr>
          <w:sz w:val="22"/>
          <w:szCs w:val="22"/>
        </w:rPr>
        <w:t xml:space="preserve"> на получение денежного поощрения лучшими муниципальными учреждениями культуры, в том числе библиотеками, находящимися на территориях сельс</w:t>
      </w:r>
      <w:r>
        <w:rPr>
          <w:sz w:val="22"/>
          <w:szCs w:val="22"/>
        </w:rPr>
        <w:t>ких поселений,  и  их  работниками</w:t>
      </w:r>
      <w:r w:rsidRPr="00655D33">
        <w:rPr>
          <w:sz w:val="22"/>
          <w:szCs w:val="22"/>
        </w:rPr>
        <w:t xml:space="preserve">. </w:t>
      </w:r>
      <w:r>
        <w:rPr>
          <w:sz w:val="22"/>
          <w:szCs w:val="22"/>
        </w:rPr>
        <w:t xml:space="preserve"> </w:t>
      </w:r>
      <w:r w:rsidRPr="00655D33">
        <w:rPr>
          <w:sz w:val="22"/>
          <w:szCs w:val="22"/>
        </w:rPr>
        <w:t xml:space="preserve">В конкурсе </w:t>
      </w:r>
      <w:r>
        <w:rPr>
          <w:sz w:val="22"/>
          <w:szCs w:val="22"/>
        </w:rPr>
        <w:t xml:space="preserve">  </w:t>
      </w:r>
      <w:r w:rsidRPr="00655D33">
        <w:rPr>
          <w:sz w:val="22"/>
          <w:szCs w:val="22"/>
        </w:rPr>
        <w:t xml:space="preserve">приняли </w:t>
      </w:r>
      <w:r>
        <w:rPr>
          <w:sz w:val="22"/>
          <w:szCs w:val="22"/>
        </w:rPr>
        <w:t xml:space="preserve"> </w:t>
      </w:r>
      <w:r w:rsidRPr="00655D33">
        <w:rPr>
          <w:sz w:val="22"/>
          <w:szCs w:val="22"/>
        </w:rPr>
        <w:t>участие 14 сельских библиотек и 9 библиотекарей из 12-ти муниципальных районов области. Лучши</w:t>
      </w:r>
      <w:r>
        <w:rPr>
          <w:sz w:val="22"/>
          <w:szCs w:val="22"/>
        </w:rPr>
        <w:t>м</w:t>
      </w:r>
      <w:r w:rsidRPr="00655D33">
        <w:rPr>
          <w:sz w:val="22"/>
          <w:szCs w:val="22"/>
        </w:rPr>
        <w:t xml:space="preserve"> </w:t>
      </w:r>
      <w:r>
        <w:rPr>
          <w:sz w:val="22"/>
          <w:szCs w:val="22"/>
        </w:rPr>
        <w:t>8</w:t>
      </w:r>
      <w:r w:rsidRPr="00655D33">
        <w:rPr>
          <w:sz w:val="22"/>
          <w:szCs w:val="22"/>
        </w:rPr>
        <w:t xml:space="preserve"> сельски</w:t>
      </w:r>
      <w:r>
        <w:rPr>
          <w:sz w:val="22"/>
          <w:szCs w:val="22"/>
        </w:rPr>
        <w:t>м</w:t>
      </w:r>
      <w:r w:rsidRPr="00655D33">
        <w:rPr>
          <w:sz w:val="22"/>
          <w:szCs w:val="22"/>
        </w:rPr>
        <w:t xml:space="preserve"> библиотек</w:t>
      </w:r>
      <w:r>
        <w:rPr>
          <w:sz w:val="22"/>
          <w:szCs w:val="22"/>
        </w:rPr>
        <w:t>ам</w:t>
      </w:r>
      <w:r w:rsidRPr="00655D33">
        <w:rPr>
          <w:sz w:val="22"/>
          <w:szCs w:val="22"/>
        </w:rPr>
        <w:t xml:space="preserve"> </w:t>
      </w:r>
      <w:r>
        <w:rPr>
          <w:sz w:val="22"/>
          <w:szCs w:val="22"/>
        </w:rPr>
        <w:t xml:space="preserve">(МКУ «Межпоселенческая библиотека Петропавловского муниципального района», районная детская библиотека МКУК «Репьевская межпоселенческая библиотека», Радченский филиал № 1 РМКУ «Богучарская МЦБ», библиотека МКУК СКЦ «Надежда» Козловского сельского поселения Бутурлиновского муниципального района, КМУК «Верхнехавская ЦБ», МКУК «Терновская межпоселенческая библиотека», Лизиновская сельская библиотека МКУ «Лизиновский КДЦ» Россошанского муниципального района, Среднеикорецкая зональная библиотека МКУК «Среднеикорецкий СДК» Лискинского муниципального района) </w:t>
      </w:r>
      <w:r w:rsidRPr="00655D33">
        <w:rPr>
          <w:sz w:val="22"/>
          <w:szCs w:val="22"/>
        </w:rPr>
        <w:t xml:space="preserve">были </w:t>
      </w:r>
      <w:r>
        <w:rPr>
          <w:sz w:val="22"/>
          <w:szCs w:val="22"/>
        </w:rPr>
        <w:t>присуждены</w:t>
      </w:r>
      <w:r w:rsidRPr="00655D33">
        <w:rPr>
          <w:sz w:val="22"/>
          <w:szCs w:val="22"/>
        </w:rPr>
        <w:t xml:space="preserve"> денежны</w:t>
      </w:r>
      <w:r>
        <w:rPr>
          <w:sz w:val="22"/>
          <w:szCs w:val="22"/>
        </w:rPr>
        <w:t>е</w:t>
      </w:r>
      <w:r w:rsidRPr="00655D33">
        <w:rPr>
          <w:sz w:val="22"/>
          <w:szCs w:val="22"/>
        </w:rPr>
        <w:t xml:space="preserve"> </w:t>
      </w:r>
      <w:r>
        <w:rPr>
          <w:sz w:val="22"/>
          <w:szCs w:val="22"/>
        </w:rPr>
        <w:t>поощрения</w:t>
      </w:r>
      <w:r w:rsidRPr="00655D33">
        <w:rPr>
          <w:sz w:val="22"/>
          <w:szCs w:val="22"/>
        </w:rPr>
        <w:t xml:space="preserve"> в размере 100 тыс. руб</w:t>
      </w:r>
      <w:r>
        <w:rPr>
          <w:sz w:val="22"/>
          <w:szCs w:val="22"/>
        </w:rPr>
        <w:t>лей на свое дальнейшее развитие.</w:t>
      </w:r>
      <w:r w:rsidRPr="00655D33">
        <w:rPr>
          <w:sz w:val="22"/>
          <w:szCs w:val="22"/>
        </w:rPr>
        <w:t xml:space="preserve"> </w:t>
      </w:r>
      <w:r>
        <w:rPr>
          <w:sz w:val="22"/>
          <w:szCs w:val="22"/>
        </w:rPr>
        <w:t xml:space="preserve">Денежные поощрения в размере 50 тыс. руб. присуждены лучшим сельским библиотекарям: </w:t>
      </w:r>
      <w:r w:rsidRPr="00EF2B81">
        <w:rPr>
          <w:sz w:val="22"/>
          <w:szCs w:val="22"/>
        </w:rPr>
        <w:t>Мельников</w:t>
      </w:r>
      <w:r>
        <w:rPr>
          <w:sz w:val="22"/>
          <w:szCs w:val="22"/>
        </w:rPr>
        <w:t>ой</w:t>
      </w:r>
      <w:r w:rsidRPr="00EF2B81">
        <w:rPr>
          <w:sz w:val="22"/>
          <w:szCs w:val="22"/>
        </w:rPr>
        <w:t xml:space="preserve"> Надежд</w:t>
      </w:r>
      <w:r>
        <w:rPr>
          <w:sz w:val="22"/>
          <w:szCs w:val="22"/>
        </w:rPr>
        <w:t>е</w:t>
      </w:r>
      <w:r w:rsidRPr="00EF2B81">
        <w:rPr>
          <w:sz w:val="22"/>
          <w:szCs w:val="22"/>
        </w:rPr>
        <w:t xml:space="preserve"> Алексеевн</w:t>
      </w:r>
      <w:r>
        <w:rPr>
          <w:sz w:val="22"/>
          <w:szCs w:val="22"/>
        </w:rPr>
        <w:t>е</w:t>
      </w:r>
      <w:r w:rsidRPr="00EF2B81">
        <w:rPr>
          <w:sz w:val="22"/>
          <w:szCs w:val="22"/>
        </w:rPr>
        <w:t>, заведующ</w:t>
      </w:r>
      <w:r>
        <w:rPr>
          <w:sz w:val="22"/>
          <w:szCs w:val="22"/>
        </w:rPr>
        <w:t>ей</w:t>
      </w:r>
      <w:r w:rsidRPr="00EF2B81">
        <w:rPr>
          <w:sz w:val="22"/>
          <w:szCs w:val="22"/>
        </w:rPr>
        <w:t xml:space="preserve"> отделом краеведения МКУ «Межпоселенческая библиотека Петропавл</w:t>
      </w:r>
      <w:r>
        <w:rPr>
          <w:sz w:val="22"/>
          <w:szCs w:val="22"/>
        </w:rPr>
        <w:t xml:space="preserve">овского муниципального района»;  </w:t>
      </w:r>
      <w:r w:rsidRPr="00EF2B81">
        <w:rPr>
          <w:sz w:val="22"/>
          <w:szCs w:val="22"/>
        </w:rPr>
        <w:t>Измайлов</w:t>
      </w:r>
      <w:r>
        <w:rPr>
          <w:sz w:val="22"/>
          <w:szCs w:val="22"/>
        </w:rPr>
        <w:t>ой</w:t>
      </w:r>
      <w:r w:rsidRPr="00EF2B81">
        <w:rPr>
          <w:sz w:val="22"/>
          <w:szCs w:val="22"/>
        </w:rPr>
        <w:t xml:space="preserve"> Ольг</w:t>
      </w:r>
      <w:r>
        <w:rPr>
          <w:sz w:val="22"/>
          <w:szCs w:val="22"/>
        </w:rPr>
        <w:t>е</w:t>
      </w:r>
      <w:r w:rsidRPr="00EF2B81">
        <w:rPr>
          <w:sz w:val="22"/>
          <w:szCs w:val="22"/>
        </w:rPr>
        <w:t xml:space="preserve"> Васильевн</w:t>
      </w:r>
      <w:r>
        <w:rPr>
          <w:sz w:val="22"/>
          <w:szCs w:val="22"/>
        </w:rPr>
        <w:t>е</w:t>
      </w:r>
      <w:r w:rsidRPr="00EF2B81">
        <w:rPr>
          <w:sz w:val="22"/>
          <w:szCs w:val="22"/>
        </w:rPr>
        <w:t>, заведующ</w:t>
      </w:r>
      <w:r>
        <w:rPr>
          <w:sz w:val="22"/>
          <w:szCs w:val="22"/>
        </w:rPr>
        <w:t>ей</w:t>
      </w:r>
      <w:r w:rsidRPr="00EF2B81">
        <w:rPr>
          <w:sz w:val="22"/>
          <w:szCs w:val="22"/>
        </w:rPr>
        <w:t xml:space="preserve"> отделом обслуживания центральной детской библиотеки Репьевского муниципального района</w:t>
      </w:r>
      <w:r>
        <w:rPr>
          <w:sz w:val="22"/>
          <w:szCs w:val="22"/>
        </w:rPr>
        <w:t xml:space="preserve">; </w:t>
      </w:r>
      <w:r w:rsidRPr="00EF2B81">
        <w:rPr>
          <w:sz w:val="22"/>
          <w:szCs w:val="22"/>
        </w:rPr>
        <w:t>Насонов</w:t>
      </w:r>
      <w:r>
        <w:rPr>
          <w:sz w:val="22"/>
          <w:szCs w:val="22"/>
        </w:rPr>
        <w:t>ой</w:t>
      </w:r>
      <w:r w:rsidRPr="00EF2B81">
        <w:rPr>
          <w:sz w:val="22"/>
          <w:szCs w:val="22"/>
        </w:rPr>
        <w:t xml:space="preserve"> Ольг</w:t>
      </w:r>
      <w:r>
        <w:rPr>
          <w:sz w:val="22"/>
          <w:szCs w:val="22"/>
        </w:rPr>
        <w:t>е</w:t>
      </w:r>
      <w:r w:rsidRPr="00EF2B81">
        <w:rPr>
          <w:sz w:val="22"/>
          <w:szCs w:val="22"/>
        </w:rPr>
        <w:t xml:space="preserve"> Ивановн</w:t>
      </w:r>
      <w:r>
        <w:rPr>
          <w:sz w:val="22"/>
          <w:szCs w:val="22"/>
        </w:rPr>
        <w:t>е</w:t>
      </w:r>
      <w:r w:rsidRPr="00EF2B81">
        <w:rPr>
          <w:sz w:val="22"/>
          <w:szCs w:val="22"/>
        </w:rPr>
        <w:t>, заведующ</w:t>
      </w:r>
      <w:r>
        <w:rPr>
          <w:sz w:val="22"/>
          <w:szCs w:val="22"/>
        </w:rPr>
        <w:t>ей</w:t>
      </w:r>
      <w:r w:rsidRPr="00EF2B81">
        <w:rPr>
          <w:sz w:val="22"/>
          <w:szCs w:val="22"/>
        </w:rPr>
        <w:t xml:space="preserve"> Озерской сельской библиотекой Бутурл</w:t>
      </w:r>
      <w:r>
        <w:rPr>
          <w:sz w:val="22"/>
          <w:szCs w:val="22"/>
        </w:rPr>
        <w:t xml:space="preserve">иновского муниципального района; </w:t>
      </w:r>
      <w:r w:rsidRPr="00EF2B81">
        <w:rPr>
          <w:sz w:val="22"/>
          <w:szCs w:val="22"/>
        </w:rPr>
        <w:t>Шевляков</w:t>
      </w:r>
      <w:r>
        <w:rPr>
          <w:sz w:val="22"/>
          <w:szCs w:val="22"/>
        </w:rPr>
        <w:t>ой</w:t>
      </w:r>
      <w:r w:rsidRPr="00EF2B81">
        <w:rPr>
          <w:sz w:val="22"/>
          <w:szCs w:val="22"/>
        </w:rPr>
        <w:t xml:space="preserve"> Валентин</w:t>
      </w:r>
      <w:r>
        <w:rPr>
          <w:sz w:val="22"/>
          <w:szCs w:val="22"/>
        </w:rPr>
        <w:t>е</w:t>
      </w:r>
      <w:r w:rsidRPr="00EF2B81">
        <w:rPr>
          <w:sz w:val="22"/>
          <w:szCs w:val="22"/>
        </w:rPr>
        <w:t xml:space="preserve"> Васильевн</w:t>
      </w:r>
      <w:r>
        <w:rPr>
          <w:sz w:val="22"/>
          <w:szCs w:val="22"/>
        </w:rPr>
        <w:t>е</w:t>
      </w:r>
      <w:r w:rsidRPr="00EF2B81">
        <w:rPr>
          <w:sz w:val="22"/>
          <w:szCs w:val="22"/>
        </w:rPr>
        <w:t>, заведующая Козловской сельской библиотекой Терновского муниципального района</w:t>
      </w:r>
      <w:r>
        <w:rPr>
          <w:sz w:val="22"/>
          <w:szCs w:val="22"/>
        </w:rPr>
        <w:t>; Чебану Елене Анатольевне, заведующей Осиковской сельской библиотекой Кантемировского муниципального района.</w:t>
      </w:r>
    </w:p>
    <w:p w:rsidR="00B93C6F" w:rsidRPr="00655D33" w:rsidRDefault="00B93C6F" w:rsidP="00655D33">
      <w:pPr>
        <w:ind w:firstLine="540"/>
        <w:jc w:val="both"/>
        <w:rPr>
          <w:sz w:val="22"/>
          <w:szCs w:val="22"/>
        </w:rPr>
      </w:pPr>
      <w:r w:rsidRPr="00655D33">
        <w:rPr>
          <w:sz w:val="22"/>
          <w:szCs w:val="22"/>
        </w:rPr>
        <w:t xml:space="preserve">Как показывает многолетний опыт, наиболее эффективной формой обучения библиотечных специалистов являются семинары. С целью </w:t>
      </w:r>
      <w:r>
        <w:rPr>
          <w:sz w:val="22"/>
          <w:szCs w:val="22"/>
        </w:rPr>
        <w:t xml:space="preserve"> </w:t>
      </w:r>
      <w:r w:rsidRPr="00655D33">
        <w:rPr>
          <w:sz w:val="22"/>
          <w:szCs w:val="22"/>
        </w:rPr>
        <w:t>повышения профессионального уровня сельских библиотекарей сотрудниками научно-методического отдела ВОУНБ им. И.С. Никитина было организовано и проведено три  выездных зональных семинара на базе центральных библиотек Аннинского, Острогожского муниципальных районов и Борисоглебского городского округа. На семинарах были рассмотрены актуальные вопросы: продвижение чтения и формирование информационной культуры пользователей, развитие социального партнерства, новые подходы к организации библиотечного обслуживания на территории муниципального образования, инновационные формы и методы работы библиотек,  организация библиотечного пространства.</w:t>
      </w:r>
    </w:p>
    <w:p w:rsidR="00B93C6F" w:rsidRPr="00655D33" w:rsidRDefault="00B93C6F" w:rsidP="00655D33">
      <w:pPr>
        <w:ind w:firstLine="540"/>
        <w:jc w:val="both"/>
        <w:rPr>
          <w:sz w:val="22"/>
          <w:szCs w:val="22"/>
        </w:rPr>
      </w:pPr>
      <w:r w:rsidRPr="00655D33">
        <w:rPr>
          <w:sz w:val="22"/>
          <w:szCs w:val="22"/>
        </w:rPr>
        <w:t xml:space="preserve">Система повышения квалификации библиотечных специалистов на уровне муниципальных районов реализовалась преимущественно в следующих формах: </w:t>
      </w:r>
    </w:p>
    <w:p w:rsidR="00B93C6F" w:rsidRPr="00655D33" w:rsidRDefault="00B93C6F" w:rsidP="00655D33">
      <w:pPr>
        <w:ind w:firstLine="540"/>
        <w:jc w:val="both"/>
        <w:rPr>
          <w:sz w:val="22"/>
          <w:szCs w:val="22"/>
        </w:rPr>
      </w:pPr>
      <w:r w:rsidRPr="00655D33">
        <w:rPr>
          <w:sz w:val="22"/>
          <w:szCs w:val="22"/>
        </w:rPr>
        <w:t>•</w:t>
      </w:r>
      <w:r w:rsidRPr="00655D33">
        <w:rPr>
          <w:sz w:val="22"/>
          <w:szCs w:val="22"/>
        </w:rPr>
        <w:tab/>
        <w:t>Выездные и районные семинары;</w:t>
      </w:r>
    </w:p>
    <w:p w:rsidR="00B93C6F" w:rsidRPr="00655D33" w:rsidRDefault="00B93C6F" w:rsidP="00655D33">
      <w:pPr>
        <w:ind w:firstLine="540"/>
        <w:jc w:val="both"/>
        <w:rPr>
          <w:sz w:val="22"/>
          <w:szCs w:val="22"/>
        </w:rPr>
      </w:pPr>
      <w:r w:rsidRPr="00655D33">
        <w:rPr>
          <w:sz w:val="22"/>
          <w:szCs w:val="22"/>
        </w:rPr>
        <w:t>•</w:t>
      </w:r>
      <w:r w:rsidRPr="00655D33">
        <w:rPr>
          <w:sz w:val="22"/>
          <w:szCs w:val="22"/>
        </w:rPr>
        <w:tab/>
        <w:t>Научно-практические конференции;</w:t>
      </w:r>
    </w:p>
    <w:p w:rsidR="00B93C6F" w:rsidRPr="00655D33" w:rsidRDefault="00B93C6F" w:rsidP="00655D33">
      <w:pPr>
        <w:ind w:firstLine="540"/>
        <w:jc w:val="both"/>
        <w:rPr>
          <w:sz w:val="22"/>
          <w:szCs w:val="22"/>
        </w:rPr>
      </w:pPr>
      <w:r w:rsidRPr="00655D33">
        <w:rPr>
          <w:sz w:val="22"/>
          <w:szCs w:val="22"/>
        </w:rPr>
        <w:t>•</w:t>
      </w:r>
      <w:r w:rsidRPr="00655D33">
        <w:rPr>
          <w:sz w:val="22"/>
          <w:szCs w:val="22"/>
        </w:rPr>
        <w:tab/>
        <w:t>Занятия в Школе библиотекаря;</w:t>
      </w:r>
    </w:p>
    <w:p w:rsidR="00B93C6F" w:rsidRPr="00655D33" w:rsidRDefault="00B93C6F" w:rsidP="00655D33">
      <w:pPr>
        <w:ind w:firstLine="540"/>
        <w:jc w:val="both"/>
        <w:rPr>
          <w:sz w:val="22"/>
          <w:szCs w:val="22"/>
        </w:rPr>
      </w:pPr>
      <w:r w:rsidRPr="00655D33">
        <w:rPr>
          <w:sz w:val="22"/>
          <w:szCs w:val="22"/>
        </w:rPr>
        <w:t>•</w:t>
      </w:r>
      <w:r w:rsidRPr="00655D33">
        <w:rPr>
          <w:sz w:val="22"/>
          <w:szCs w:val="22"/>
        </w:rPr>
        <w:tab/>
        <w:t>Стажировки, практикумы.</w:t>
      </w:r>
    </w:p>
    <w:p w:rsidR="00B93C6F" w:rsidRPr="00655D33" w:rsidRDefault="00B93C6F" w:rsidP="00655D33">
      <w:pPr>
        <w:ind w:firstLine="540"/>
        <w:jc w:val="both"/>
        <w:rPr>
          <w:sz w:val="22"/>
          <w:szCs w:val="22"/>
        </w:rPr>
      </w:pPr>
      <w:r w:rsidRPr="00655D33">
        <w:rPr>
          <w:sz w:val="22"/>
          <w:szCs w:val="22"/>
        </w:rPr>
        <w:t>Темы семинаров, проводимых центральными муниципальными библиотеками области, самые разнообразные. Большинство семинарских занятий отчетного года посвящено Году охраны окружающей среды: «Библиотека – информационный центр экологического</w:t>
      </w:r>
      <w:r>
        <w:rPr>
          <w:sz w:val="22"/>
          <w:szCs w:val="22"/>
        </w:rPr>
        <w:t xml:space="preserve"> </w:t>
      </w:r>
      <w:r w:rsidRPr="00655D33">
        <w:rPr>
          <w:sz w:val="22"/>
          <w:szCs w:val="22"/>
        </w:rPr>
        <w:t xml:space="preserve"> </w:t>
      </w:r>
      <w:r>
        <w:rPr>
          <w:sz w:val="22"/>
          <w:szCs w:val="22"/>
        </w:rPr>
        <w:t xml:space="preserve"> </w:t>
      </w:r>
      <w:r w:rsidRPr="00655D33">
        <w:rPr>
          <w:sz w:val="22"/>
          <w:szCs w:val="22"/>
        </w:rPr>
        <w:t xml:space="preserve">воспитания </w:t>
      </w:r>
      <w:r>
        <w:rPr>
          <w:sz w:val="22"/>
          <w:szCs w:val="22"/>
        </w:rPr>
        <w:t xml:space="preserve"> </w:t>
      </w:r>
      <w:r w:rsidRPr="00655D33">
        <w:rPr>
          <w:sz w:val="22"/>
          <w:szCs w:val="22"/>
        </w:rPr>
        <w:t xml:space="preserve">подрастающего </w:t>
      </w:r>
      <w:r>
        <w:rPr>
          <w:sz w:val="22"/>
          <w:szCs w:val="22"/>
        </w:rPr>
        <w:t xml:space="preserve"> </w:t>
      </w:r>
      <w:r w:rsidRPr="00655D33">
        <w:rPr>
          <w:sz w:val="22"/>
          <w:szCs w:val="22"/>
        </w:rPr>
        <w:t xml:space="preserve">поколения» </w:t>
      </w:r>
      <w:r>
        <w:rPr>
          <w:sz w:val="22"/>
          <w:szCs w:val="22"/>
        </w:rPr>
        <w:t xml:space="preserve"> </w:t>
      </w:r>
      <w:r w:rsidRPr="00655D33">
        <w:rPr>
          <w:sz w:val="22"/>
          <w:szCs w:val="22"/>
        </w:rPr>
        <w:t xml:space="preserve">– </w:t>
      </w:r>
      <w:r>
        <w:rPr>
          <w:sz w:val="22"/>
          <w:szCs w:val="22"/>
        </w:rPr>
        <w:t xml:space="preserve"> </w:t>
      </w:r>
      <w:r w:rsidRPr="00655D33">
        <w:rPr>
          <w:sz w:val="22"/>
          <w:szCs w:val="22"/>
        </w:rPr>
        <w:t>в ЦГБ им. В. Кина Борисоглебского городского округа, «Участие библиотек в экологическом просвещении населения» – в МКУ «Таловская МЦБ» Таловского района, «Экологическая информация и роль библиотек в экологическом просвещении населения» – в МКУК «Лискинская ЦРБ» Лискинского района, «Библиотека – центр экологического просвещения и воспитания» – в МКУК «ЦБС Грибановского городского поселения» Грибановского района, «Развитие экологического просвещения и формирование экологической культуры у пользователей библиотек» – в МКУК «Терновская межпоселенческая библиотека» и т.д.</w:t>
      </w:r>
    </w:p>
    <w:p w:rsidR="00B93C6F" w:rsidRPr="00655D33" w:rsidRDefault="00B93C6F" w:rsidP="00655D33">
      <w:pPr>
        <w:ind w:firstLine="540"/>
        <w:jc w:val="both"/>
        <w:rPr>
          <w:sz w:val="22"/>
          <w:szCs w:val="22"/>
        </w:rPr>
      </w:pPr>
      <w:r w:rsidRPr="00655D33">
        <w:rPr>
          <w:sz w:val="22"/>
          <w:szCs w:val="22"/>
        </w:rPr>
        <w:t xml:space="preserve">Семинары по краеведению, возрождению и сохранению народных традиций края проведены в Аннинском, Таловском, Грибановском, Подгоренском, Новоусманском, Репьевском муниципальных районах. В ходе этих семинаров рассматривалась деятельность библиотек по возрождению исторических и культурных традиций края, ведению исследовательской и поисковой работы, вопросы литературного краеведения. </w:t>
      </w:r>
    </w:p>
    <w:p w:rsidR="00B93C6F" w:rsidRPr="00655D33" w:rsidRDefault="00B93C6F" w:rsidP="00655D33">
      <w:pPr>
        <w:ind w:firstLine="540"/>
        <w:jc w:val="both"/>
        <w:rPr>
          <w:sz w:val="22"/>
          <w:szCs w:val="22"/>
        </w:rPr>
      </w:pPr>
      <w:r w:rsidRPr="00655D33">
        <w:rPr>
          <w:sz w:val="22"/>
          <w:szCs w:val="22"/>
        </w:rPr>
        <w:t>Теме патриотического и гражданско-правового воспитания молодежи были посвящены семинары в Нижнедевицком и Репьевском муниципальных районах.</w:t>
      </w:r>
    </w:p>
    <w:p w:rsidR="00B93C6F" w:rsidRPr="00655D33" w:rsidRDefault="00B93C6F" w:rsidP="00655D33">
      <w:pPr>
        <w:ind w:firstLine="540"/>
        <w:jc w:val="both"/>
        <w:rPr>
          <w:sz w:val="22"/>
          <w:szCs w:val="22"/>
        </w:rPr>
      </w:pPr>
      <w:r w:rsidRPr="00655D33">
        <w:rPr>
          <w:sz w:val="22"/>
          <w:szCs w:val="22"/>
        </w:rPr>
        <w:t>Особое внимание на семинарах отводилось поддержке и развитию чтения среди  местного населения. Например, в МКУ «Таловская межпоселенческая центральная библиотека» прошел семинар на тему «Художественная литература в чтении молодежи. Проблемы, поиски эффективных форм работы», в МКУК «Лискинская ЦРБ» – «Детская книга в современном обществе», в МКУК «Центральная библиотека городского поселения г. Поворино» - «Новации в деятельности библиотек по продвижению книги и чтения», в МКУК «ЦРБ Подгоренского муниципального района» - «Через книгу – к миру и согласию».</w:t>
      </w:r>
    </w:p>
    <w:p w:rsidR="00B93C6F" w:rsidRPr="00655D33" w:rsidRDefault="00B93C6F" w:rsidP="00655D33">
      <w:pPr>
        <w:ind w:firstLine="540"/>
        <w:jc w:val="both"/>
        <w:rPr>
          <w:sz w:val="22"/>
          <w:szCs w:val="22"/>
        </w:rPr>
      </w:pPr>
      <w:r w:rsidRPr="00655D33">
        <w:rPr>
          <w:sz w:val="22"/>
          <w:szCs w:val="22"/>
        </w:rPr>
        <w:t>В  центральных районных библиотеках Аннинского,  Бобровского, Лискинского, Новоусманского  муниципальных районах активно используются такие формы повышения квалификации библиотечных работников как деловые игры, круглые столы, мастер-классы, творческие лаборатории. Например, интересно прошел мастер-класс на базе МКУК «Лискинская ЦРБ» на тему «Массовые мероприятия от замысла к воплощению».</w:t>
      </w:r>
    </w:p>
    <w:p w:rsidR="00B93C6F" w:rsidRPr="00655D33" w:rsidRDefault="00B93C6F" w:rsidP="00655D33">
      <w:pPr>
        <w:ind w:firstLine="540"/>
        <w:jc w:val="both"/>
        <w:rPr>
          <w:sz w:val="22"/>
          <w:szCs w:val="22"/>
        </w:rPr>
      </w:pPr>
      <w:r w:rsidRPr="00655D33">
        <w:rPr>
          <w:sz w:val="22"/>
          <w:szCs w:val="22"/>
        </w:rPr>
        <w:t xml:space="preserve">Рассматривая в целом систему повышения квалификации библиотечных кадров, сложившуюся в области, необходимо отметить, что она постоянно совершенствуется.  Органы местного самоуправления должны быть заинтересованы в высококвалифицированных кадрах библиотек, оказывать им финансовую помощь для обеспечения возможности повышения квалификации и переподготовки библиотекарей. Отсутствие резкого снижения основных показателей работы библиотеки – это тоже результат, который обеспечивают в большинстве своем творческие, преданные библиотечному делу люди. </w:t>
      </w:r>
    </w:p>
    <w:p w:rsidR="00B93C6F" w:rsidRPr="00655D33" w:rsidRDefault="00B93C6F" w:rsidP="00655D33">
      <w:pPr>
        <w:jc w:val="both"/>
        <w:rPr>
          <w:sz w:val="22"/>
          <w:szCs w:val="22"/>
        </w:rPr>
      </w:pPr>
    </w:p>
    <w:p w:rsidR="00B93C6F" w:rsidRPr="00655D33" w:rsidRDefault="00B93C6F" w:rsidP="00655D33">
      <w:pPr>
        <w:jc w:val="both"/>
        <w:rPr>
          <w:b/>
          <w:i/>
          <w:sz w:val="22"/>
          <w:szCs w:val="22"/>
          <w:u w:val="single"/>
        </w:rPr>
      </w:pPr>
      <w:r w:rsidRPr="00655D33">
        <w:rPr>
          <w:b/>
          <w:i/>
          <w:sz w:val="22"/>
          <w:szCs w:val="22"/>
          <w:u w:val="single"/>
        </w:rPr>
        <w:t>Краеведческая деятельность</w:t>
      </w:r>
    </w:p>
    <w:p w:rsidR="00B93C6F" w:rsidRPr="00655D33" w:rsidRDefault="00B93C6F" w:rsidP="00655D33">
      <w:pPr>
        <w:jc w:val="both"/>
        <w:rPr>
          <w:b/>
          <w:i/>
          <w:sz w:val="22"/>
          <w:szCs w:val="22"/>
          <w:u w:val="single"/>
        </w:rPr>
      </w:pPr>
    </w:p>
    <w:p w:rsidR="00B93C6F" w:rsidRPr="00655D33" w:rsidRDefault="00B93C6F" w:rsidP="00655D33">
      <w:pPr>
        <w:ind w:firstLine="709"/>
        <w:jc w:val="both"/>
        <w:rPr>
          <w:sz w:val="22"/>
          <w:szCs w:val="22"/>
        </w:rPr>
      </w:pPr>
      <w:r w:rsidRPr="00655D33">
        <w:rPr>
          <w:sz w:val="22"/>
          <w:szCs w:val="22"/>
        </w:rPr>
        <w:t xml:space="preserve">Проанализировав деятельность муниципальных библиотек области в отчетном году, необходимо отметить, что библиотечное краеведение в каждом районе имело свои особенности и традиции. Однако перед всеми библиотеками стояла одна и та же  главная задача –  сохранить для потомков все то, что составляет гордость родного края и помогает понять значение и роль своей малой родины в истории и культуре России. </w:t>
      </w:r>
    </w:p>
    <w:p w:rsidR="00B93C6F" w:rsidRDefault="00B93C6F" w:rsidP="00655D33">
      <w:pPr>
        <w:ind w:firstLine="708"/>
        <w:jc w:val="both"/>
        <w:rPr>
          <w:sz w:val="22"/>
          <w:szCs w:val="22"/>
        </w:rPr>
      </w:pPr>
      <w:r w:rsidRPr="00655D33">
        <w:rPr>
          <w:sz w:val="22"/>
          <w:szCs w:val="22"/>
        </w:rPr>
        <w:t xml:space="preserve">Краеведение является важнейшей частью патриотического воспитания, которому библиотекари всегда уделяют особое внимание. В 2013 году исполнилось 70 лет со дня освобождения Воронежской области от немецко-фашистских захватчиков. Во всех библиотеках прошли мероприятия, посвященные этой памятной дате. Проводились вечера памяти, литературно-музыкальные композиции, тематические вечера, фотовыставки, конкурсы чтецов, часы поэзии.  </w:t>
      </w:r>
    </w:p>
    <w:p w:rsidR="00B93C6F" w:rsidRPr="00655D33" w:rsidRDefault="00B93C6F" w:rsidP="00655D33">
      <w:pPr>
        <w:ind w:firstLine="708"/>
        <w:jc w:val="both"/>
        <w:rPr>
          <w:sz w:val="22"/>
          <w:szCs w:val="22"/>
        </w:rPr>
      </w:pPr>
      <w:r w:rsidRPr="00655D33">
        <w:rPr>
          <w:sz w:val="22"/>
          <w:szCs w:val="22"/>
        </w:rPr>
        <w:t xml:space="preserve">В Острогожском районе был организован </w:t>
      </w:r>
      <w:r>
        <w:rPr>
          <w:sz w:val="22"/>
          <w:szCs w:val="22"/>
        </w:rPr>
        <w:t>и</w:t>
      </w:r>
      <w:r w:rsidRPr="00655D33">
        <w:rPr>
          <w:sz w:val="22"/>
          <w:szCs w:val="22"/>
        </w:rPr>
        <w:t>нтернет-конкурс «Освобождение», посвященный 70-летию Острогожско-Россошанской операции, в рамках краеведческого клуба «Светлица» прошел урок памяти «Нет, не ушла война в забвенье». В Калачеевском городском филиале № 1 библиотекари организовали и провели тематический вечер «Улицы героев», в Подгоренском районе состоялся устный журнал «Победный январь Подгоренской земли». По историческим местам Рамонского района была подготовлена виртуальная экскурсия «Дорогами памяти и славы». Сотрудники Краеведческого центра библиотеки № 2 им. А.В. Кольцова в школе «Образовательный центр № 1» для старшеклассников провели военно-патриотические уроки, посвященные 70-летию освобождения г. Воронежа от фашистских захватчиков. В библиотеке № 4 ЦБС г. Воронежа состоялся вечер, посвященный памяти земляка, участника Великой Отечественной войны, журналиста Николая Сергеевича Гамова.</w:t>
      </w:r>
    </w:p>
    <w:p w:rsidR="00B93C6F" w:rsidRPr="00655D33" w:rsidRDefault="00B93C6F" w:rsidP="00655D33">
      <w:pPr>
        <w:ind w:firstLine="708"/>
        <w:jc w:val="both"/>
        <w:rPr>
          <w:sz w:val="22"/>
          <w:szCs w:val="22"/>
        </w:rPr>
      </w:pPr>
      <w:r w:rsidRPr="00655D33">
        <w:rPr>
          <w:sz w:val="22"/>
          <w:szCs w:val="22"/>
        </w:rPr>
        <w:t>Тема исторической памяти в наше время особенно актуальна.</w:t>
      </w:r>
    </w:p>
    <w:p w:rsidR="00B93C6F" w:rsidRPr="00655D33" w:rsidRDefault="00B93C6F" w:rsidP="00655D33">
      <w:pPr>
        <w:ind w:firstLine="709"/>
        <w:jc w:val="both"/>
        <w:rPr>
          <w:sz w:val="22"/>
          <w:szCs w:val="22"/>
        </w:rPr>
      </w:pPr>
      <w:r w:rsidRPr="00655D33">
        <w:rPr>
          <w:sz w:val="22"/>
          <w:szCs w:val="22"/>
        </w:rPr>
        <w:t xml:space="preserve">В 2013 году  краеведческие </w:t>
      </w:r>
      <w:r>
        <w:rPr>
          <w:sz w:val="22"/>
          <w:szCs w:val="22"/>
        </w:rPr>
        <w:t xml:space="preserve"> </w:t>
      </w:r>
      <w:r w:rsidRPr="00655D33">
        <w:rPr>
          <w:sz w:val="22"/>
          <w:szCs w:val="22"/>
        </w:rPr>
        <w:t xml:space="preserve">чтения «Краевед земли Калачеевской» </w:t>
      </w:r>
      <w:r>
        <w:rPr>
          <w:sz w:val="22"/>
          <w:szCs w:val="22"/>
        </w:rPr>
        <w:t xml:space="preserve">   </w:t>
      </w:r>
      <w:r w:rsidRPr="00655D33">
        <w:rPr>
          <w:sz w:val="22"/>
          <w:szCs w:val="22"/>
        </w:rPr>
        <w:t xml:space="preserve">были </w:t>
      </w:r>
      <w:r>
        <w:rPr>
          <w:sz w:val="22"/>
          <w:szCs w:val="22"/>
        </w:rPr>
        <w:t xml:space="preserve"> </w:t>
      </w:r>
      <w:r w:rsidRPr="00655D33">
        <w:rPr>
          <w:sz w:val="22"/>
          <w:szCs w:val="22"/>
        </w:rPr>
        <w:t xml:space="preserve">посвящены </w:t>
      </w:r>
      <w:r>
        <w:rPr>
          <w:sz w:val="22"/>
          <w:szCs w:val="22"/>
        </w:rPr>
        <w:t xml:space="preserve">   </w:t>
      </w:r>
      <w:r w:rsidRPr="00655D33">
        <w:rPr>
          <w:sz w:val="22"/>
          <w:szCs w:val="22"/>
        </w:rPr>
        <w:t xml:space="preserve">130-летию </w:t>
      </w:r>
      <w:r>
        <w:rPr>
          <w:sz w:val="22"/>
          <w:szCs w:val="22"/>
        </w:rPr>
        <w:t xml:space="preserve"> </w:t>
      </w:r>
      <w:r w:rsidRPr="00655D33">
        <w:rPr>
          <w:sz w:val="22"/>
          <w:szCs w:val="22"/>
        </w:rPr>
        <w:t xml:space="preserve">со </w:t>
      </w:r>
      <w:r>
        <w:rPr>
          <w:sz w:val="22"/>
          <w:szCs w:val="22"/>
        </w:rPr>
        <w:t xml:space="preserve"> </w:t>
      </w:r>
      <w:r w:rsidRPr="00655D33">
        <w:rPr>
          <w:sz w:val="22"/>
          <w:szCs w:val="22"/>
        </w:rPr>
        <w:t xml:space="preserve">дня </w:t>
      </w:r>
      <w:r>
        <w:rPr>
          <w:sz w:val="22"/>
          <w:szCs w:val="22"/>
        </w:rPr>
        <w:t xml:space="preserve"> </w:t>
      </w:r>
      <w:r w:rsidRPr="00655D33">
        <w:rPr>
          <w:sz w:val="22"/>
          <w:szCs w:val="22"/>
        </w:rPr>
        <w:t xml:space="preserve">рождения Д.А. Терновского – учителя, краеведа, фенолога. Его статьи, печатавшиеся в журнале «Известия Воронежского краеведческого общества» за 1926-1927 гг. о слободе Калач Богучарского уезда представляют сейчас неоценимый интерес. В годы гонений на краеведов, в 1937 году, Терновский был арестован, осуждён и сослан. И только недавно усилиями калачеевских краеведов были обнаружены документы об обстоятельствах гибели Терновского. К мероприятию сотрудники библиотеки оформили книжную выставку «Краевед земли Калачеевской», где были выставлены ксерокопии статей Терновского из  журналов и газеты «Воронежский телеграф»  20-х годов 20 века.  </w:t>
      </w:r>
    </w:p>
    <w:p w:rsidR="00B93C6F" w:rsidRPr="00655D33" w:rsidRDefault="00B93C6F" w:rsidP="00655D33">
      <w:pPr>
        <w:ind w:firstLine="709"/>
        <w:jc w:val="both"/>
        <w:rPr>
          <w:sz w:val="22"/>
          <w:szCs w:val="22"/>
        </w:rPr>
      </w:pPr>
      <w:r w:rsidRPr="00655D33">
        <w:rPr>
          <w:sz w:val="22"/>
          <w:szCs w:val="22"/>
        </w:rPr>
        <w:t xml:space="preserve">Многие  знают, что главной достопримечательностью города Калача является уникальный комплекс древних сооружений – меловая пещера под горой Пеньковой. Периодически проводились исследования, и специалисты-спелеологи всё чаще говорили о том, что меловые катакомбы представляют угрозу для посетителей. В 2013 году вопрос о сохранении этого памятника возник вновь. Инициативная группа из числа калачеевцев пожелала встретиться и обсудить проблемы, связанные с пещерой. Сотрудниками библиотеки был организован вечер-размышление «Калачеевская пещера: легенды и были». В читальном зале собрались краеведы, а также  жители, неравнодушные к судьбе этого памятника истории – учителя и школьники, пенсионеры, представители духовенства. Лекцию об истории пещеры прочел кандидат исторических наук, автор более 30 научных работ В.В. Стёпкин. Он представил свою гипотезу о дате возникновения пещеры и её предназначении. Присутствующие делились воспоминаниями, связанными с посещением пещеры в детстве, высказывали предложения по способам её сохранения. Все сошлись во  мнении, что пещеру, как жемчужину города, необходимо сохранить. Спустя некоторое время инициативная группа встретилась в библиотеке с руководством района и города. По поводу этой встречи в газете «Калачеевские зори» была опубликована статья заведующей методическим отделом библиотеки Сиряковой Т.Д. «Что имеем, не храним». Возвращаясь к вопросу о сохранности пещеры, представителями власти и общественности был решён ряд проблем, открыт счёт для перечисления денег. </w:t>
      </w:r>
    </w:p>
    <w:p w:rsidR="00B93C6F" w:rsidRPr="00655D33" w:rsidRDefault="00B93C6F" w:rsidP="00655D33">
      <w:pPr>
        <w:ind w:firstLine="708"/>
        <w:jc w:val="both"/>
        <w:rPr>
          <w:sz w:val="22"/>
          <w:szCs w:val="22"/>
        </w:rPr>
      </w:pPr>
      <w:r w:rsidRPr="00655D33">
        <w:rPr>
          <w:sz w:val="22"/>
          <w:szCs w:val="22"/>
        </w:rPr>
        <w:t>Многие муниципальные библиотеки области стали центрами возрождения и сохранения истории сел и деревень. Большинство из них занимались поисковой, исследовательской работой по выявлению неизвестных фактов в истории  своей малой родины.</w:t>
      </w:r>
    </w:p>
    <w:p w:rsidR="00B93C6F" w:rsidRPr="00655D33" w:rsidRDefault="00B93C6F" w:rsidP="00655D33">
      <w:pPr>
        <w:ind w:firstLine="708"/>
        <w:jc w:val="both"/>
        <w:rPr>
          <w:sz w:val="22"/>
          <w:szCs w:val="22"/>
        </w:rPr>
      </w:pPr>
      <w:r w:rsidRPr="00655D33">
        <w:rPr>
          <w:sz w:val="22"/>
          <w:szCs w:val="22"/>
        </w:rPr>
        <w:t>Исследовательская работа в библиотеках проводилась по нескольким направлениям и имела различные формы. Например,  Центральная городская библиотека  им. В.Кина Борисоглебского городского округа в 2013 году вступила в Межрегиональную молодежную общественную организацию «Ассоциация почетных граждан, наставников и талантливой молодежи», цели которой - поощрение активной исследовательской краеведческой работы, открытие неизвестных страниц истории городов и поселков. Семилукская  межпоселенческая библиотека участвовала во встречах поисковых отрядов Семилукского района, районов Воронежской области, Алтая и Украины, которые изучают историю 100-й, 121-й, 232-й стрелковых дивизий, защищавших и освобождавших Семилукский район в годы Великой Отечественной войны.</w:t>
      </w:r>
    </w:p>
    <w:p w:rsidR="00B93C6F" w:rsidRPr="00655D33" w:rsidRDefault="00B93C6F" w:rsidP="00655D33">
      <w:pPr>
        <w:ind w:firstLine="709"/>
        <w:jc w:val="both"/>
        <w:rPr>
          <w:sz w:val="22"/>
          <w:szCs w:val="22"/>
        </w:rPr>
      </w:pPr>
      <w:r w:rsidRPr="00655D33">
        <w:rPr>
          <w:sz w:val="22"/>
          <w:szCs w:val="22"/>
        </w:rPr>
        <w:t xml:space="preserve">     Поисковая работа велась особенно интенсивно в библиотеках тех муниципальных районов, которые в 2013 году отметили свои юбилеи. Была проделана большая работа по сбору информации о Петропавловском районе, в результате которой выпущен  большой альбом  «85 лет Петропавловскому муниципальному району», оформлен стенд  «Люди – гордость земли Петропавловской». К 75-летию Эртильского района в отделе развития межпоселенческой библиотеки была издана брошюра «История одной фотографии», над созданием которой в течение года трудились все библиотекари района. Изучая архивы в своих поселениях, они отбирали наиболее значимые события, искали фотографии, встречались с людьми, записывали их воспоминания. </w:t>
      </w:r>
    </w:p>
    <w:p w:rsidR="00B93C6F" w:rsidRPr="00655D33" w:rsidRDefault="00B93C6F" w:rsidP="00655D33">
      <w:pPr>
        <w:ind w:firstLine="709"/>
        <w:jc w:val="both"/>
        <w:rPr>
          <w:sz w:val="22"/>
          <w:szCs w:val="22"/>
        </w:rPr>
      </w:pPr>
      <w:r w:rsidRPr="00655D33">
        <w:rPr>
          <w:sz w:val="22"/>
          <w:szCs w:val="22"/>
        </w:rPr>
        <w:t>400-летие Рамони стало знаковым событием в работе всех библиотек района. Юбилейная дата позволила наглядно и ярко показать красоту и самобытность родного края. Состоялись презентации информационных изданий «Воспеваем красоту родной природы» и «Радуга поэзии и прозы», посвященные художникам, писателям и поэтам Рамонского района. В день празднования 85-летия образования Калачеевского района для жителей города на аллее Героев сотрудниками центральной библиотеки была представлена выставка старинных фотографий и выставка краеведческих материалов  «Край мой – земля Калачеевская».</w:t>
      </w:r>
    </w:p>
    <w:p w:rsidR="00B93C6F" w:rsidRPr="00655D33" w:rsidRDefault="00B93C6F" w:rsidP="00655D33">
      <w:pPr>
        <w:ind w:firstLine="708"/>
        <w:jc w:val="both"/>
        <w:rPr>
          <w:sz w:val="22"/>
          <w:szCs w:val="22"/>
        </w:rPr>
      </w:pPr>
      <w:r w:rsidRPr="00655D33">
        <w:rPr>
          <w:sz w:val="22"/>
          <w:szCs w:val="22"/>
        </w:rPr>
        <w:t xml:space="preserve">Результатом поисково-исследовательской работы по краеведению стало создание рукописных Летописей сел. Значительно пополнились Летописи сел в библиотеках Аннинского, Богучарского, Каширского, Новоусманского, Россошанского, Терновского и Эртильского районах. </w:t>
      </w:r>
    </w:p>
    <w:p w:rsidR="00B93C6F" w:rsidRPr="00655D33" w:rsidRDefault="00B93C6F" w:rsidP="00655D33">
      <w:pPr>
        <w:ind w:firstLine="708"/>
        <w:jc w:val="both"/>
        <w:rPr>
          <w:sz w:val="22"/>
          <w:szCs w:val="22"/>
        </w:rPr>
      </w:pPr>
      <w:r w:rsidRPr="00655D33">
        <w:rPr>
          <w:sz w:val="22"/>
          <w:szCs w:val="22"/>
        </w:rPr>
        <w:t xml:space="preserve">Пополнились экспонатами краеведческие комнаты, уголки краеведения в библиотеках Грибановского, Каменского, Новоусманского, Панинского, Поворинского, Подгоренского, Рамонского, Репьевского и Семилукского муниципальных районов. В Орловской  сельской библиотеке-филиале  № 17 Новоусманского района было уделено большое внимание сохранению, изучению и популяризации творчества В.М. Пескова. В </w:t>
      </w:r>
      <w:r>
        <w:rPr>
          <w:sz w:val="22"/>
          <w:szCs w:val="22"/>
        </w:rPr>
        <w:t xml:space="preserve"> </w:t>
      </w:r>
      <w:r w:rsidRPr="00655D33">
        <w:rPr>
          <w:sz w:val="22"/>
          <w:szCs w:val="22"/>
        </w:rPr>
        <w:t xml:space="preserve">октябре 2013 </w:t>
      </w:r>
      <w:r>
        <w:rPr>
          <w:sz w:val="22"/>
          <w:szCs w:val="22"/>
        </w:rPr>
        <w:t xml:space="preserve"> </w:t>
      </w:r>
      <w:r w:rsidRPr="00655D33">
        <w:rPr>
          <w:sz w:val="22"/>
          <w:szCs w:val="22"/>
        </w:rPr>
        <w:t xml:space="preserve">года </w:t>
      </w:r>
      <w:r>
        <w:rPr>
          <w:sz w:val="22"/>
          <w:szCs w:val="22"/>
        </w:rPr>
        <w:t xml:space="preserve"> </w:t>
      </w:r>
      <w:r w:rsidRPr="00655D33">
        <w:rPr>
          <w:sz w:val="22"/>
          <w:szCs w:val="22"/>
        </w:rPr>
        <w:t xml:space="preserve">в библиотеке </w:t>
      </w:r>
      <w:r>
        <w:rPr>
          <w:sz w:val="22"/>
          <w:szCs w:val="22"/>
        </w:rPr>
        <w:t xml:space="preserve">  </w:t>
      </w:r>
      <w:r w:rsidRPr="00655D33">
        <w:rPr>
          <w:sz w:val="22"/>
          <w:szCs w:val="22"/>
        </w:rPr>
        <w:t xml:space="preserve">был </w:t>
      </w:r>
      <w:r>
        <w:rPr>
          <w:sz w:val="22"/>
          <w:szCs w:val="22"/>
        </w:rPr>
        <w:t xml:space="preserve">  </w:t>
      </w:r>
      <w:r w:rsidRPr="00655D33">
        <w:rPr>
          <w:sz w:val="22"/>
          <w:szCs w:val="22"/>
        </w:rPr>
        <w:t xml:space="preserve">создан </w:t>
      </w:r>
      <w:r>
        <w:rPr>
          <w:sz w:val="22"/>
          <w:szCs w:val="22"/>
        </w:rPr>
        <w:t xml:space="preserve"> </w:t>
      </w:r>
      <w:r w:rsidRPr="00655D33">
        <w:rPr>
          <w:sz w:val="22"/>
          <w:szCs w:val="22"/>
        </w:rPr>
        <w:t xml:space="preserve">уголок </w:t>
      </w:r>
      <w:r>
        <w:rPr>
          <w:sz w:val="22"/>
          <w:szCs w:val="22"/>
        </w:rPr>
        <w:t xml:space="preserve"> </w:t>
      </w:r>
      <w:r w:rsidRPr="00655D33">
        <w:rPr>
          <w:sz w:val="22"/>
          <w:szCs w:val="22"/>
        </w:rPr>
        <w:t xml:space="preserve">памяти </w:t>
      </w:r>
      <w:r>
        <w:rPr>
          <w:sz w:val="22"/>
          <w:szCs w:val="22"/>
        </w:rPr>
        <w:t xml:space="preserve"> </w:t>
      </w:r>
      <w:r w:rsidRPr="00655D33">
        <w:rPr>
          <w:sz w:val="22"/>
          <w:szCs w:val="22"/>
        </w:rPr>
        <w:t xml:space="preserve">знаменитого </w:t>
      </w:r>
      <w:r>
        <w:rPr>
          <w:sz w:val="22"/>
          <w:szCs w:val="22"/>
        </w:rPr>
        <w:t xml:space="preserve"> </w:t>
      </w:r>
      <w:r w:rsidRPr="00655D33">
        <w:rPr>
          <w:sz w:val="22"/>
          <w:szCs w:val="22"/>
        </w:rPr>
        <w:t xml:space="preserve">земляка </w:t>
      </w:r>
      <w:r>
        <w:rPr>
          <w:sz w:val="22"/>
          <w:szCs w:val="22"/>
        </w:rPr>
        <w:t xml:space="preserve"> </w:t>
      </w:r>
      <w:r w:rsidRPr="00655D33">
        <w:rPr>
          <w:sz w:val="22"/>
          <w:szCs w:val="22"/>
        </w:rPr>
        <w:t>«В.М. Песков: родом из Орлово». В селе Новосолдатка Репьевского района был создан музей истории села при библиотеке. Его открытие было приурочено к юбилею И.С. Ярцева - краеведа, автора книги «Новосолдатка».</w:t>
      </w:r>
    </w:p>
    <w:p w:rsidR="00B93C6F" w:rsidRPr="00655D33" w:rsidRDefault="00B93C6F" w:rsidP="00655D33">
      <w:pPr>
        <w:ind w:firstLine="708"/>
        <w:jc w:val="both"/>
        <w:rPr>
          <w:sz w:val="22"/>
          <w:szCs w:val="22"/>
        </w:rPr>
      </w:pPr>
      <w:r w:rsidRPr="00655D33">
        <w:rPr>
          <w:sz w:val="22"/>
          <w:szCs w:val="22"/>
        </w:rPr>
        <w:t xml:space="preserve">В отчетном году муниципальные библиотеки области  продолжали заниматься  программно-проектной деятельностью. Продвижение проектов и программ – это способ заявить о себе, повысить престиж библиотеки, привлечь внебюджетные средства для улучшения материально-технической базы. В апреле-мае 2013 года Н.Ольшанская сельская библиотека  Острогожского района принимала участие в масштабном проекте фонда содействия развитию сельского хозяйства «Единый Центр Развития сельского хозяйства» по созданию единственного в стране виртуального музея сельского хозяйства России. Библиотекой и членами клуба по интересам «Краевед» проделана большая поисковая и исследовательская работа. По просьбе департамента аграрной политики Воронежской области был собран, обработан и передан в музей материал о людях труда, достойных уважения: Бояркина Н.А., Бояркина А.Е.,  Богданова Н.И. </w:t>
      </w:r>
    </w:p>
    <w:p w:rsidR="00B93C6F" w:rsidRPr="00655D33" w:rsidRDefault="00B93C6F" w:rsidP="00655D33">
      <w:pPr>
        <w:ind w:firstLine="708"/>
        <w:jc w:val="both"/>
        <w:rPr>
          <w:sz w:val="22"/>
          <w:szCs w:val="22"/>
        </w:rPr>
      </w:pPr>
      <w:r w:rsidRPr="00655D33">
        <w:rPr>
          <w:sz w:val="22"/>
          <w:szCs w:val="22"/>
        </w:rPr>
        <w:t>Центральная библиотека Подгоренского района строила свою работу в  соответствии с разработанным проектом «Край родной, дружи со мной». В рамках проекта были изучены материалы о народном костюме и народной кухне,  обобщены материалы об истории создания сельских библиотек района, возникновения названий сел, памятников.  В ходе реализации проекта  «Дом, в котором мы живем» Сагуновской библиотеки Подгоренского района библиотекари обучали школьников различным видам поиска необходимых материалов по истории родного края, создали архив краеведческих документов.</w:t>
      </w:r>
    </w:p>
    <w:p w:rsidR="00B93C6F" w:rsidRPr="00655D33" w:rsidRDefault="00B93C6F" w:rsidP="00655D33">
      <w:pPr>
        <w:ind w:firstLine="708"/>
        <w:jc w:val="both"/>
        <w:rPr>
          <w:sz w:val="22"/>
          <w:szCs w:val="22"/>
        </w:rPr>
      </w:pPr>
      <w:r w:rsidRPr="00655D33">
        <w:rPr>
          <w:sz w:val="22"/>
          <w:szCs w:val="22"/>
        </w:rPr>
        <w:t>Богучарская ЦРБ продолжила работу по краеведческой программе «Всему начало – край родной». Цель программы – углубление знаний жителей района о своем крае, пробуждение истинного интереса и заботы о судьбе малой родины. Программа была рассчитана на различные категории пользователей – детей, юношество, молодежь и взрослых.</w:t>
      </w:r>
    </w:p>
    <w:p w:rsidR="00B93C6F" w:rsidRPr="00655D33" w:rsidRDefault="00B93C6F" w:rsidP="00655D33">
      <w:pPr>
        <w:ind w:firstLine="708"/>
        <w:jc w:val="both"/>
        <w:rPr>
          <w:sz w:val="22"/>
          <w:szCs w:val="22"/>
        </w:rPr>
      </w:pPr>
      <w:r w:rsidRPr="00655D33">
        <w:rPr>
          <w:sz w:val="22"/>
          <w:szCs w:val="22"/>
        </w:rPr>
        <w:t xml:space="preserve">Одним из главных направлений краеведческой деятельности библиотек в отчетном году оставалось литературное краеведение. Успешная работа библиотек по этому направлению была проделана  благодаря сотрудничеству с местными писателями, поэтами и писательскими объединениями. </w:t>
      </w:r>
    </w:p>
    <w:p w:rsidR="00B93C6F" w:rsidRDefault="00B93C6F" w:rsidP="00655D33">
      <w:pPr>
        <w:ind w:firstLine="708"/>
        <w:jc w:val="both"/>
        <w:rPr>
          <w:sz w:val="22"/>
          <w:szCs w:val="22"/>
        </w:rPr>
      </w:pPr>
      <w:r w:rsidRPr="00655D33">
        <w:rPr>
          <w:sz w:val="22"/>
          <w:szCs w:val="22"/>
        </w:rPr>
        <w:t xml:space="preserve">В сентябре в г. Воронеже  в Мандельштамовском сквере состоялся ежегодный литературный митинг, посвященный пятой годовщине установки памятника одному из самых ярких и трагических поэтов России. На встрече присутствовали руководитель департамента культуры и архивного дела Воронежской области </w:t>
      </w:r>
    </w:p>
    <w:p w:rsidR="00B93C6F" w:rsidRPr="00655D33" w:rsidRDefault="00B93C6F" w:rsidP="002651C1">
      <w:pPr>
        <w:jc w:val="both"/>
        <w:rPr>
          <w:sz w:val="22"/>
          <w:szCs w:val="22"/>
        </w:rPr>
      </w:pPr>
      <w:r w:rsidRPr="00655D33">
        <w:rPr>
          <w:sz w:val="22"/>
          <w:szCs w:val="22"/>
        </w:rPr>
        <w:t xml:space="preserve">Е.Н. Ищенко, руководитель управления культуры администрации Воронежа И.П. Чухнов. В митинге приняли участие культурная общественность города, писатели, краеведы. Прозвучали стихи в исполнении учащихся школ города Воронежа и любителей творчества поэта. Все желающие смогли познакомиться с выставкой литературы «Воронеж и Мандельштам», посвященной воронежскому периоду жизни и творчества поэта, подготовленной сотрудниками ЦГБ им. А. Платонова. </w:t>
      </w:r>
    </w:p>
    <w:p w:rsidR="00B93C6F" w:rsidRPr="00655D33" w:rsidRDefault="00B93C6F" w:rsidP="00655D33">
      <w:pPr>
        <w:ind w:firstLine="708"/>
        <w:jc w:val="both"/>
        <w:rPr>
          <w:sz w:val="22"/>
          <w:szCs w:val="22"/>
        </w:rPr>
      </w:pPr>
      <w:r w:rsidRPr="00655D33">
        <w:rPr>
          <w:sz w:val="22"/>
          <w:szCs w:val="22"/>
        </w:rPr>
        <w:t xml:space="preserve">В Новоусманской  межпоселенческой библиотеке в литературной гостиной состоялась презентация новой книги «Антология. Поэзия о любви» и встреча с автором-составителем сборника Евгением Григорьевичем Новичихиным. Были приглашены Новоусманские поэты, чьи стихи также включены в сборник: Нефедов В., Люлина О., Полунина С. и другие. Нефедов представил свои 2 новые книги «Поле жизни» и «На выдохе строка». Звучали стихи в авторском исполнении. </w:t>
      </w:r>
    </w:p>
    <w:p w:rsidR="00B93C6F" w:rsidRPr="00655D33" w:rsidRDefault="00B93C6F" w:rsidP="00655D33">
      <w:pPr>
        <w:ind w:firstLine="708"/>
        <w:jc w:val="both"/>
        <w:rPr>
          <w:sz w:val="22"/>
          <w:szCs w:val="22"/>
        </w:rPr>
      </w:pPr>
      <w:r w:rsidRPr="00655D33">
        <w:rPr>
          <w:sz w:val="22"/>
          <w:szCs w:val="22"/>
        </w:rPr>
        <w:t>В феврале прошлого года Лискинская ЦРБ провела круглый стол «Литературное краеведение в массовой работе библиотеки». Были приглашены библиотекари, поэты, барды из Россоши, Боброва. Гостями круглого стола были преподаватели школ, аграрно-технологического техникума г. Лиски. В отчетном году библиотека провела фестиваль «Поэтический старт», на котором наряду с уже признанными авторами выступали и те, кто только делает первые шаги в поэтическом мире. Библиотека стремится поддерживать начинающих поэтов, способствует общению, их творческому росту.</w:t>
      </w:r>
    </w:p>
    <w:p w:rsidR="00B93C6F" w:rsidRPr="00655D33" w:rsidRDefault="00B93C6F" w:rsidP="00655D33">
      <w:pPr>
        <w:ind w:firstLine="708"/>
        <w:jc w:val="both"/>
        <w:rPr>
          <w:sz w:val="22"/>
          <w:szCs w:val="22"/>
        </w:rPr>
      </w:pPr>
      <w:r w:rsidRPr="00655D33">
        <w:rPr>
          <w:sz w:val="22"/>
          <w:szCs w:val="22"/>
        </w:rPr>
        <w:t xml:space="preserve">17 сентября в библиотеке  № 4 им. Е. Исаева ЦБС г. Воронежа состоялась творческая встреча с мэтром воронежской журналистики, председателем правления Воронежского регионального отделения Общероссийской общественной организации «Союз писателей России» В.И. Жихаревым. В честь юбилея за многолетнюю творческую деятельность и большой вклад в развитие культуры Воронежской области писатель  был  награжден почетным знаком «Благодарность от земли Воронежской».  На встрече присутствовали люди, которые хорошо знают Жихарева по его журналистской работе, в качестве редактора газет «Молодой коммунар» и «Коммуна». </w:t>
      </w:r>
    </w:p>
    <w:p w:rsidR="00B93C6F" w:rsidRPr="00655D33" w:rsidRDefault="00B93C6F" w:rsidP="00655D33">
      <w:pPr>
        <w:ind w:firstLine="708"/>
        <w:jc w:val="both"/>
        <w:rPr>
          <w:sz w:val="22"/>
          <w:szCs w:val="22"/>
        </w:rPr>
      </w:pPr>
      <w:r w:rsidRPr="00655D33">
        <w:rPr>
          <w:sz w:val="22"/>
          <w:szCs w:val="22"/>
        </w:rPr>
        <w:t xml:space="preserve">День литературного краеведения «Он славу Дону подарил» был посвящен 108-годовщине М.А. Шолохова – почетного гражданина г. Богучара. Праздник был организован в городском парке культуры и отдыха. </w:t>
      </w:r>
      <w:r>
        <w:rPr>
          <w:sz w:val="22"/>
          <w:szCs w:val="22"/>
        </w:rPr>
        <w:t xml:space="preserve"> </w:t>
      </w:r>
      <w:r w:rsidRPr="00655D33">
        <w:rPr>
          <w:sz w:val="22"/>
          <w:szCs w:val="22"/>
        </w:rPr>
        <w:t xml:space="preserve">Звучали </w:t>
      </w:r>
      <w:r>
        <w:rPr>
          <w:sz w:val="22"/>
          <w:szCs w:val="22"/>
        </w:rPr>
        <w:t xml:space="preserve"> </w:t>
      </w:r>
      <w:r w:rsidRPr="00655D33">
        <w:rPr>
          <w:sz w:val="22"/>
          <w:szCs w:val="22"/>
        </w:rPr>
        <w:t xml:space="preserve">стихи </w:t>
      </w:r>
      <w:r>
        <w:rPr>
          <w:sz w:val="22"/>
          <w:szCs w:val="22"/>
        </w:rPr>
        <w:t xml:space="preserve"> </w:t>
      </w:r>
      <w:r w:rsidRPr="00655D33">
        <w:rPr>
          <w:sz w:val="22"/>
          <w:szCs w:val="22"/>
        </w:rPr>
        <w:t xml:space="preserve">и </w:t>
      </w:r>
      <w:r>
        <w:rPr>
          <w:sz w:val="22"/>
          <w:szCs w:val="22"/>
        </w:rPr>
        <w:t xml:space="preserve"> </w:t>
      </w:r>
      <w:r w:rsidRPr="00655D33">
        <w:rPr>
          <w:sz w:val="22"/>
          <w:szCs w:val="22"/>
        </w:rPr>
        <w:t>песни</w:t>
      </w:r>
      <w:r>
        <w:rPr>
          <w:sz w:val="22"/>
          <w:szCs w:val="22"/>
        </w:rPr>
        <w:t xml:space="preserve"> </w:t>
      </w:r>
      <w:r w:rsidRPr="00655D33">
        <w:rPr>
          <w:sz w:val="22"/>
          <w:szCs w:val="22"/>
        </w:rPr>
        <w:t xml:space="preserve"> о Донском крае </w:t>
      </w:r>
      <w:r>
        <w:rPr>
          <w:sz w:val="22"/>
          <w:szCs w:val="22"/>
        </w:rPr>
        <w:t xml:space="preserve"> </w:t>
      </w:r>
      <w:r w:rsidRPr="00655D33">
        <w:rPr>
          <w:sz w:val="22"/>
          <w:szCs w:val="22"/>
        </w:rPr>
        <w:t xml:space="preserve">и родной </w:t>
      </w:r>
      <w:r>
        <w:rPr>
          <w:sz w:val="22"/>
          <w:szCs w:val="22"/>
        </w:rPr>
        <w:t xml:space="preserve">  </w:t>
      </w:r>
      <w:r w:rsidRPr="00655D33">
        <w:rPr>
          <w:sz w:val="22"/>
          <w:szCs w:val="22"/>
        </w:rPr>
        <w:t xml:space="preserve">земле </w:t>
      </w:r>
      <w:r>
        <w:rPr>
          <w:sz w:val="22"/>
          <w:szCs w:val="22"/>
        </w:rPr>
        <w:t xml:space="preserve">  </w:t>
      </w:r>
      <w:r w:rsidRPr="00655D33">
        <w:rPr>
          <w:sz w:val="22"/>
          <w:szCs w:val="22"/>
        </w:rPr>
        <w:t xml:space="preserve">в </w:t>
      </w:r>
      <w:r>
        <w:rPr>
          <w:sz w:val="22"/>
          <w:szCs w:val="22"/>
        </w:rPr>
        <w:t xml:space="preserve">  </w:t>
      </w:r>
      <w:r w:rsidRPr="00655D33">
        <w:rPr>
          <w:sz w:val="22"/>
          <w:szCs w:val="22"/>
        </w:rPr>
        <w:t xml:space="preserve">исполнении </w:t>
      </w:r>
      <w:r>
        <w:rPr>
          <w:sz w:val="22"/>
          <w:szCs w:val="22"/>
        </w:rPr>
        <w:t xml:space="preserve"> </w:t>
      </w:r>
      <w:r w:rsidRPr="00655D33">
        <w:rPr>
          <w:sz w:val="22"/>
          <w:szCs w:val="22"/>
        </w:rPr>
        <w:t xml:space="preserve">народного </w:t>
      </w:r>
      <w:r>
        <w:rPr>
          <w:sz w:val="22"/>
          <w:szCs w:val="22"/>
        </w:rPr>
        <w:t xml:space="preserve"> </w:t>
      </w:r>
      <w:r w:rsidRPr="00655D33">
        <w:rPr>
          <w:sz w:val="22"/>
          <w:szCs w:val="22"/>
        </w:rPr>
        <w:t xml:space="preserve">ансамбля </w:t>
      </w:r>
      <w:r>
        <w:rPr>
          <w:sz w:val="22"/>
          <w:szCs w:val="22"/>
        </w:rPr>
        <w:t xml:space="preserve"> </w:t>
      </w:r>
      <w:r w:rsidRPr="00655D33">
        <w:rPr>
          <w:sz w:val="22"/>
          <w:szCs w:val="22"/>
        </w:rPr>
        <w:t xml:space="preserve">«Раздолье» </w:t>
      </w:r>
      <w:r>
        <w:rPr>
          <w:sz w:val="22"/>
          <w:szCs w:val="22"/>
        </w:rPr>
        <w:t xml:space="preserve"> </w:t>
      </w:r>
      <w:r w:rsidRPr="00655D33">
        <w:rPr>
          <w:sz w:val="22"/>
          <w:szCs w:val="22"/>
        </w:rPr>
        <w:t xml:space="preserve">(РДК «Юбилейный»), участников самодеятельности Монастырщинского СДК, вокальной группы ГДК ветеранов. В то же время на пяти казачьих подворьях ожили герои «Поднятой целины», «Тихого Дона» и других произведений Шолохова. </w:t>
      </w:r>
    </w:p>
    <w:p w:rsidR="00B93C6F" w:rsidRPr="00655D33" w:rsidRDefault="00B93C6F" w:rsidP="006816CB">
      <w:pPr>
        <w:ind w:firstLine="708"/>
        <w:jc w:val="both"/>
        <w:rPr>
          <w:sz w:val="22"/>
          <w:szCs w:val="22"/>
        </w:rPr>
      </w:pPr>
      <w:r w:rsidRPr="00655D33">
        <w:rPr>
          <w:sz w:val="22"/>
          <w:szCs w:val="22"/>
        </w:rPr>
        <w:t xml:space="preserve">Знаменательным событием в культурной жизни Богучарского района стала презентация восьмого номера литературно-художественного журнала «Подъем», приуроченного к 85-летнему юбилею создания Богучарского района.   Презентация была проведена сотрудниками </w:t>
      </w:r>
      <w:r>
        <w:rPr>
          <w:sz w:val="22"/>
          <w:szCs w:val="22"/>
        </w:rPr>
        <w:t>центральной районной</w:t>
      </w:r>
      <w:r w:rsidRPr="00655D33">
        <w:rPr>
          <w:sz w:val="22"/>
          <w:szCs w:val="22"/>
        </w:rPr>
        <w:t xml:space="preserve"> библиотеки и посвящена литературным, культурно-историческим традициям и особенностям самого южного района Воронежской области. Главный редактор журнала «Подъем» И. Щелоков акцентировал внимание на том, что специальный проект редакции, посвященный малым городам не только Воронежской области, но и Центрального Черноземья, позволяет представить настоящие сокровища провинциальной культуры всей стране, поскольку издание имеет всероссийскую читательскую аудиторию.</w:t>
      </w:r>
    </w:p>
    <w:p w:rsidR="00B93C6F" w:rsidRPr="00655D33" w:rsidRDefault="00B93C6F" w:rsidP="00655D33">
      <w:pPr>
        <w:ind w:firstLine="708"/>
        <w:jc w:val="both"/>
        <w:rPr>
          <w:sz w:val="22"/>
          <w:szCs w:val="22"/>
        </w:rPr>
      </w:pPr>
      <w:r w:rsidRPr="00655D33">
        <w:rPr>
          <w:sz w:val="22"/>
          <w:szCs w:val="22"/>
        </w:rPr>
        <w:t xml:space="preserve"> «Писатели и поэты Новой Усмани» - так называлась литературная гостиная, состоявшаяся  во 2 Усманской сельской библиотеке-филиале № 15. Мероприятие было торжественно открыто главой поселения, который отметил, что подобные встречи стали в сельской библиотеке традицией. В библиотеку были приглашены новоусманские поэты: Бельская Н.И., Зазвонных К.Н., Андреева Г.В., Фролова В.И., Люлина О.В., Романова Л.И. Литераторы поделились своими творческими планами, читали свои произведения, отвечали на вопросы читателей, была проведена презентация новых изданий.</w:t>
      </w:r>
    </w:p>
    <w:p w:rsidR="00B93C6F" w:rsidRPr="00655D33" w:rsidRDefault="00B93C6F" w:rsidP="00655D33">
      <w:pPr>
        <w:ind w:firstLine="708"/>
        <w:jc w:val="both"/>
        <w:rPr>
          <w:sz w:val="22"/>
          <w:szCs w:val="22"/>
        </w:rPr>
      </w:pPr>
      <w:r w:rsidRPr="00655D33">
        <w:rPr>
          <w:sz w:val="22"/>
          <w:szCs w:val="22"/>
        </w:rPr>
        <w:t>В августе 2013 года ЦГБ организовала и провела литературный фестиваль «Родного края разноцветье», приуроченного ко Дню города Острогожска. На празднике побывали поэты, писатели Репьевского, Каменского, Лискинского, Россошанского районов, члены Союза писателей России – В.М. Чекиров, Я.Ф.Кравченко, авторы и исполнители песен о крае С. Гребенников (г. Воронеж), Н. Кочетков (Острогожский район), П.А. Бурляев, Елена и Игорь Горяевы (Репьевский район), Н. Коптев, Н.Е. Ребриков -  руководитель театрального отделения Острогожской школы искусств. На книжной ярмарке возле библиотеки можно было  приобрести книги воронежских, острогожских, каменских, репьевских авторов. На празднике авторы читали свои стихи, исполняли любимые песни о крае. Награды получили победители районного творческого конкурса «Природа дарит вдохновенье».</w:t>
      </w:r>
    </w:p>
    <w:p w:rsidR="00B93C6F" w:rsidRDefault="00B93C6F" w:rsidP="00655D33">
      <w:pPr>
        <w:ind w:firstLine="708"/>
        <w:jc w:val="both"/>
        <w:rPr>
          <w:sz w:val="22"/>
          <w:szCs w:val="22"/>
        </w:rPr>
      </w:pPr>
      <w:r w:rsidRPr="00655D33">
        <w:rPr>
          <w:sz w:val="22"/>
          <w:szCs w:val="22"/>
        </w:rPr>
        <w:t>В июле в Россошанском районе прошло мероприятие «День воронежского поля – 2013». В эти дни на поле ООО «Восток-Агро» демонстрировалась самая передовая сельскохозяйственная техника, аграрии из многих областей страны делились передовым опытом. Библиотека им. А.Т. Прасолова представила обширную литературно-музыкальную</w:t>
      </w:r>
      <w:r>
        <w:rPr>
          <w:sz w:val="22"/>
          <w:szCs w:val="22"/>
        </w:rPr>
        <w:t xml:space="preserve"> </w:t>
      </w:r>
      <w:r w:rsidRPr="00655D33">
        <w:rPr>
          <w:sz w:val="22"/>
          <w:szCs w:val="22"/>
        </w:rPr>
        <w:t xml:space="preserve"> программу </w:t>
      </w:r>
      <w:r>
        <w:rPr>
          <w:sz w:val="22"/>
          <w:szCs w:val="22"/>
        </w:rPr>
        <w:t xml:space="preserve"> </w:t>
      </w:r>
      <w:r w:rsidRPr="00655D33">
        <w:rPr>
          <w:sz w:val="22"/>
          <w:szCs w:val="22"/>
        </w:rPr>
        <w:t xml:space="preserve">по </w:t>
      </w:r>
      <w:r>
        <w:rPr>
          <w:sz w:val="22"/>
          <w:szCs w:val="22"/>
        </w:rPr>
        <w:t xml:space="preserve"> </w:t>
      </w:r>
      <w:r w:rsidRPr="00655D33">
        <w:rPr>
          <w:sz w:val="22"/>
          <w:szCs w:val="22"/>
        </w:rPr>
        <w:t xml:space="preserve">стихам россошанских поэтов «Земля моя – судьба моя». </w:t>
      </w:r>
      <w:r>
        <w:rPr>
          <w:sz w:val="22"/>
          <w:szCs w:val="22"/>
        </w:rPr>
        <w:t xml:space="preserve"> </w:t>
      </w:r>
      <w:r w:rsidRPr="00655D33">
        <w:rPr>
          <w:sz w:val="22"/>
          <w:szCs w:val="22"/>
        </w:rPr>
        <w:t>Звучали</w:t>
      </w:r>
      <w:r>
        <w:rPr>
          <w:sz w:val="22"/>
          <w:szCs w:val="22"/>
        </w:rPr>
        <w:t xml:space="preserve"> </w:t>
      </w:r>
      <w:r w:rsidRPr="00655D33">
        <w:rPr>
          <w:sz w:val="22"/>
          <w:szCs w:val="22"/>
        </w:rPr>
        <w:t xml:space="preserve"> лучшие </w:t>
      </w:r>
      <w:r>
        <w:rPr>
          <w:sz w:val="22"/>
          <w:szCs w:val="22"/>
        </w:rPr>
        <w:t xml:space="preserve"> </w:t>
      </w:r>
      <w:r w:rsidRPr="00655D33">
        <w:rPr>
          <w:sz w:val="22"/>
          <w:szCs w:val="22"/>
        </w:rPr>
        <w:t>стихи</w:t>
      </w:r>
      <w:r>
        <w:rPr>
          <w:sz w:val="22"/>
          <w:szCs w:val="22"/>
        </w:rPr>
        <w:t xml:space="preserve">  </w:t>
      </w:r>
      <w:r w:rsidRPr="00655D33">
        <w:rPr>
          <w:sz w:val="22"/>
          <w:szCs w:val="22"/>
        </w:rPr>
        <w:t xml:space="preserve"> Р. Дерикот, </w:t>
      </w:r>
      <w:r>
        <w:rPr>
          <w:sz w:val="22"/>
          <w:szCs w:val="22"/>
        </w:rPr>
        <w:t xml:space="preserve">  </w:t>
      </w:r>
      <w:r w:rsidRPr="00655D33">
        <w:rPr>
          <w:sz w:val="22"/>
          <w:szCs w:val="22"/>
        </w:rPr>
        <w:t xml:space="preserve">В. Беликова, </w:t>
      </w:r>
    </w:p>
    <w:p w:rsidR="00B93C6F" w:rsidRPr="00655D33" w:rsidRDefault="00B93C6F" w:rsidP="008303C2">
      <w:pPr>
        <w:jc w:val="both"/>
        <w:rPr>
          <w:sz w:val="22"/>
          <w:szCs w:val="22"/>
        </w:rPr>
      </w:pPr>
      <w:r w:rsidRPr="00655D33">
        <w:rPr>
          <w:sz w:val="22"/>
          <w:szCs w:val="22"/>
        </w:rPr>
        <w:t xml:space="preserve">С. Ляшевой, В. Будакова, </w:t>
      </w:r>
      <w:r>
        <w:rPr>
          <w:sz w:val="22"/>
          <w:szCs w:val="22"/>
        </w:rPr>
        <w:t xml:space="preserve"> </w:t>
      </w:r>
      <w:r w:rsidRPr="00655D33">
        <w:rPr>
          <w:sz w:val="22"/>
          <w:szCs w:val="22"/>
        </w:rPr>
        <w:t>Г. Петриевой, Т. Воробьевой, В. Отрешко, А. Шаповалова и других поэтов, в которых они прославляли свой край, красоту родной земли, своих земляков. На этом же празднике библиотека представила большую книжно-иллюстративную выставку «Россошь литературная».</w:t>
      </w:r>
    </w:p>
    <w:p w:rsidR="00B93C6F" w:rsidRPr="00655D33" w:rsidRDefault="00B93C6F" w:rsidP="00655D33">
      <w:pPr>
        <w:ind w:firstLine="708"/>
        <w:jc w:val="both"/>
        <w:rPr>
          <w:sz w:val="22"/>
          <w:szCs w:val="22"/>
        </w:rPr>
      </w:pPr>
      <w:r w:rsidRPr="00655D33">
        <w:rPr>
          <w:sz w:val="22"/>
          <w:szCs w:val="22"/>
        </w:rPr>
        <w:t xml:space="preserve">Важное культурное событие в отчетном году прошло в Эртильском районе. Представители поэтических клубов и литературных объединений из Борисоглебского городского округа, Россошанского, Кантемировского, Петропавловского и Терновского районов приехали на поэтическую встречу «Эртильская волна приглашает друзей», которая позволила поэтам лучше узнать друг друга, послушать стихи других и представить на суд свои собственные. </w:t>
      </w:r>
    </w:p>
    <w:p w:rsidR="00B93C6F" w:rsidRPr="00655D33" w:rsidRDefault="00B93C6F" w:rsidP="00655D33">
      <w:pPr>
        <w:ind w:firstLine="708"/>
        <w:jc w:val="both"/>
        <w:rPr>
          <w:sz w:val="22"/>
          <w:szCs w:val="22"/>
        </w:rPr>
      </w:pPr>
      <w:r w:rsidRPr="00655D33">
        <w:rPr>
          <w:sz w:val="22"/>
          <w:szCs w:val="22"/>
        </w:rPr>
        <w:t>«Жить, думать, мечтать…» - под таким названием в библиотеке № 35 им. Б. Стукалина ЦБС г. Воронежа прошел вечер-портрет, посвященный 90-летию Стукалина. О Борисе Ивановиче рассказал писатель В. Будаков. К знаменательной дате сотрудники библиотеки обновили экспозицию «Жизнь, равная веку», посвященную жизни и деятельности Б. Стукалина.</w:t>
      </w:r>
    </w:p>
    <w:p w:rsidR="00B93C6F" w:rsidRPr="00655D33" w:rsidRDefault="00B93C6F" w:rsidP="00655D33">
      <w:pPr>
        <w:ind w:firstLine="708"/>
        <w:jc w:val="both"/>
        <w:rPr>
          <w:sz w:val="22"/>
          <w:szCs w:val="22"/>
        </w:rPr>
      </w:pPr>
      <w:r w:rsidRPr="00655D33">
        <w:rPr>
          <w:sz w:val="22"/>
          <w:szCs w:val="22"/>
        </w:rPr>
        <w:t>Коллектив детской библиотеки № 38 ЦБС г. Воронежа вместе с читателями побывали на встрече с детским писателем и поэтом Андреем Усачевым. Встреча прошла на книжной ярмарке в рамках Платоновского фестиваля.</w:t>
      </w:r>
    </w:p>
    <w:p w:rsidR="00B93C6F" w:rsidRPr="00655D33" w:rsidRDefault="00B93C6F" w:rsidP="00655D33">
      <w:pPr>
        <w:ind w:firstLine="708"/>
        <w:jc w:val="both"/>
        <w:rPr>
          <w:sz w:val="22"/>
          <w:szCs w:val="22"/>
        </w:rPr>
      </w:pPr>
      <w:r w:rsidRPr="00655D33">
        <w:rPr>
          <w:sz w:val="22"/>
          <w:szCs w:val="22"/>
        </w:rPr>
        <w:t>Еще одно направление краеведческой работы – эстетическое краеведение. Привлечение в библиотеку талантливых, ярких, интересных людей, популяризация их творчества создает положительный имидж библиотеки, повышает ее востребованность как информационного, так  и культурного центра.</w:t>
      </w:r>
    </w:p>
    <w:p w:rsidR="00B93C6F" w:rsidRPr="00655D33" w:rsidRDefault="00B93C6F" w:rsidP="00655D33">
      <w:pPr>
        <w:ind w:firstLine="708"/>
        <w:jc w:val="both"/>
        <w:rPr>
          <w:sz w:val="22"/>
          <w:szCs w:val="22"/>
        </w:rPr>
      </w:pPr>
      <w:r w:rsidRPr="00655D33">
        <w:rPr>
          <w:sz w:val="22"/>
          <w:szCs w:val="22"/>
        </w:rPr>
        <w:t>Библиотеки регулярно проводят выставки живописи, графики, фотографий, декоративно-прикладного искусства. Так, в Богучарском районе были организованы  выставки прикладного творчества: «Прекрасное своими руками» (цветы из ткани Захаровой И.Н.), «Мой ангел», «Рукам работа – сердцу радость</w:t>
      </w:r>
      <w:r>
        <w:rPr>
          <w:sz w:val="22"/>
          <w:szCs w:val="22"/>
        </w:rPr>
        <w:t>»</w:t>
      </w:r>
      <w:r w:rsidRPr="00655D33">
        <w:rPr>
          <w:sz w:val="22"/>
          <w:szCs w:val="22"/>
        </w:rPr>
        <w:t xml:space="preserve"> (вышивка), «Живет в народе красота» (поделки из глины).</w:t>
      </w:r>
    </w:p>
    <w:p w:rsidR="00B93C6F" w:rsidRPr="00655D33" w:rsidRDefault="00B93C6F" w:rsidP="00655D33">
      <w:pPr>
        <w:ind w:firstLine="708"/>
        <w:jc w:val="both"/>
        <w:rPr>
          <w:sz w:val="22"/>
          <w:szCs w:val="22"/>
        </w:rPr>
      </w:pPr>
      <w:r w:rsidRPr="00655D33">
        <w:rPr>
          <w:sz w:val="22"/>
          <w:szCs w:val="22"/>
        </w:rPr>
        <w:t xml:space="preserve">Фотовыставка лискинца Алексея Титова «Пепел леса стучит мне в сердце» никого из посетителей не оставила равнодушным. Для молодого человека это был первый публичный показ своих работ. Сделал он их после страшных пожаров, когда сильно выгорел лес вокруг города Лисок. </w:t>
      </w:r>
    </w:p>
    <w:p w:rsidR="00B93C6F" w:rsidRPr="00655D33" w:rsidRDefault="00B93C6F" w:rsidP="00655D33">
      <w:pPr>
        <w:ind w:firstLine="708"/>
        <w:jc w:val="both"/>
        <w:rPr>
          <w:sz w:val="22"/>
          <w:szCs w:val="22"/>
        </w:rPr>
      </w:pPr>
      <w:r w:rsidRPr="00655D33">
        <w:rPr>
          <w:sz w:val="22"/>
          <w:szCs w:val="22"/>
        </w:rPr>
        <w:t>В Рогачевском сельском филиале № 20 Новоусманской ЦБС для школьников был проведен праздник народного творчества «Там, где рождается чудо». В программу праздника, кроме музыкально-литературной композиции «Преданья старины глубокой», вошли выставки творческих работ Никулиной Т.В. «Чудеса в решете» и Щепиловой А.И. «Куклы моего детства».</w:t>
      </w:r>
    </w:p>
    <w:p w:rsidR="00B93C6F" w:rsidRPr="00655D33" w:rsidRDefault="00B93C6F" w:rsidP="00655D33">
      <w:pPr>
        <w:ind w:firstLine="708"/>
        <w:jc w:val="both"/>
        <w:rPr>
          <w:sz w:val="22"/>
          <w:szCs w:val="22"/>
        </w:rPr>
      </w:pPr>
      <w:r w:rsidRPr="00655D33">
        <w:rPr>
          <w:sz w:val="22"/>
          <w:szCs w:val="22"/>
        </w:rPr>
        <w:t xml:space="preserve">Поэтесса Любовь Шулекина из села Старая Меловая Петропавловского района не только пишет прекрасные стихи, она еще и рисует природу родного края. Выставка ее картин, организованная в библиотеке, была по достоинству оценена посетителями. </w:t>
      </w:r>
    </w:p>
    <w:p w:rsidR="00B93C6F" w:rsidRPr="00655D33" w:rsidRDefault="00B93C6F" w:rsidP="00655D33">
      <w:pPr>
        <w:ind w:firstLine="708"/>
        <w:jc w:val="both"/>
        <w:rPr>
          <w:sz w:val="22"/>
          <w:szCs w:val="22"/>
        </w:rPr>
      </w:pPr>
      <w:r w:rsidRPr="00655D33">
        <w:rPr>
          <w:sz w:val="22"/>
          <w:szCs w:val="22"/>
        </w:rPr>
        <w:t>Свое творчество продемонстрировали члены клуба «Вдохновение» (Рамонская ЦРБ), выполнившие коллективное панно (лоскутное шитье), на котором запечатлели памятные места Рамони, показав большое мастерство, продемонстрировав любовь к своему родному поселку.</w:t>
      </w:r>
    </w:p>
    <w:p w:rsidR="00B93C6F" w:rsidRPr="00655D33" w:rsidRDefault="00B93C6F" w:rsidP="00655D33">
      <w:pPr>
        <w:ind w:firstLine="708"/>
        <w:jc w:val="both"/>
        <w:rPr>
          <w:sz w:val="22"/>
          <w:szCs w:val="22"/>
        </w:rPr>
      </w:pPr>
      <w:r w:rsidRPr="00655D33">
        <w:rPr>
          <w:sz w:val="22"/>
          <w:szCs w:val="22"/>
        </w:rPr>
        <w:t xml:space="preserve">«На счастье, на долю» - под таким названием была организована в Новокирсановской сельской библиотеке выставка вышитых свадебных рушников и полотенец терновской  рукодельницы Акимовой Ольги Алексеевны. </w:t>
      </w:r>
    </w:p>
    <w:p w:rsidR="00B93C6F" w:rsidRPr="00655D33" w:rsidRDefault="00B93C6F" w:rsidP="00655D33">
      <w:pPr>
        <w:ind w:firstLine="708"/>
        <w:jc w:val="both"/>
        <w:rPr>
          <w:sz w:val="22"/>
          <w:szCs w:val="22"/>
        </w:rPr>
      </w:pPr>
      <w:r w:rsidRPr="00655D33">
        <w:rPr>
          <w:sz w:val="22"/>
          <w:szCs w:val="22"/>
        </w:rPr>
        <w:t>В марте 2013 года библиотека-музей им. П.Д. Пономарева ЦБС г. Воронежа пригласила всех желающих на День памяти художника «Графика судьбы Масабиха Ахунова». Участники мероприятия совершили экскурсию по залу линогравюр М. Ахунова «Черно-белое узорочье земли Воронежской», познакомились с книжно-музейной выставкой «С человеческим поклоном, с обнаженным сердцем и непокрытой головой», стали участниками вечера-портрета М. Ахунова «Колокола памяти» с участием почитателей таланта, творческой интеллигенции, родных и близких художника.</w:t>
      </w:r>
    </w:p>
    <w:p w:rsidR="00B93C6F" w:rsidRPr="00655D33" w:rsidRDefault="00B93C6F" w:rsidP="00655D33">
      <w:pPr>
        <w:ind w:firstLine="708"/>
        <w:jc w:val="both"/>
        <w:rPr>
          <w:sz w:val="22"/>
          <w:szCs w:val="22"/>
        </w:rPr>
      </w:pPr>
      <w:r w:rsidRPr="00655D33">
        <w:rPr>
          <w:sz w:val="22"/>
          <w:szCs w:val="22"/>
        </w:rPr>
        <w:t xml:space="preserve">Все чаще библиотеки становятся центрами общественной и культурной жизни поселения. В связи с этим значительно возрастает роль досуговой функции, реализации которой во многом способствуют клубы и кружки при библиотеках.  В 2013 году  в Новохоперском районе для детей и юношества был создан клуб «Мои истоки», объединивший в своих рядах молодых людей, заинтересованных в познании исторического прошлого своей малой родины. Продолжили свою работу  клубы краеведческой направленности в Богучарском районе «Богучарская мозаика», в Калачеевском - музыкально-поэтический клуб «Орфей», в Новохоперском и Острогожском районах клубы с одноименным названием «Юный краевед», в Подгоренском районе – «Истоки», в Панинском – поэтический клуб «Надежда». Для детей младшего и среднего возраста  в Рамонском районе при Горожанской библиотеке организован клуб «Родничок».  </w:t>
      </w:r>
    </w:p>
    <w:p w:rsidR="00B93C6F" w:rsidRPr="00655D33" w:rsidRDefault="00B93C6F" w:rsidP="00655D33">
      <w:pPr>
        <w:ind w:firstLine="708"/>
        <w:jc w:val="both"/>
        <w:rPr>
          <w:sz w:val="22"/>
          <w:szCs w:val="22"/>
        </w:rPr>
      </w:pPr>
      <w:r w:rsidRPr="00655D33">
        <w:rPr>
          <w:sz w:val="22"/>
          <w:szCs w:val="22"/>
        </w:rPr>
        <w:t xml:space="preserve">На качественно новый уровень поднялась издательская краеведческая деятельность библиотек. Необходимо отметить разнообразие форм и видов изданий. В Бутурлиновском,  Рамонском и Эртильском районах библиотеками изданы Календари знаменательных и памятных дат, где отражены основные юбилейные даты земляков, деятелей науки и культуры,  памятные события, связанные  с историей района. </w:t>
      </w:r>
    </w:p>
    <w:p w:rsidR="00B93C6F" w:rsidRPr="00655D33" w:rsidRDefault="00B93C6F" w:rsidP="00655D33">
      <w:pPr>
        <w:ind w:firstLine="708"/>
        <w:jc w:val="both"/>
        <w:rPr>
          <w:sz w:val="22"/>
          <w:szCs w:val="22"/>
        </w:rPr>
      </w:pPr>
      <w:r w:rsidRPr="00655D33">
        <w:rPr>
          <w:sz w:val="22"/>
          <w:szCs w:val="22"/>
        </w:rPr>
        <w:t>В Борисоглебском городском округе издан путеводитель «Муниципальные библиотеки Борисоглебского городского округа», в Лисках литературный альманах «Битюг». Серия информационных изданий «Гордость земли Рамонской» знакомит читателей с людьми, которые внесли существенный вклад в развитие экономики, образования, медицины, культуры района. ЦРБ г. Семилук совместно  с фондом семилукских предпринимателей в отчетном году  подготовила к выпуску литературные альманахи «Молодые голоса Семилук», «Семилукская лира». Библиотеками Грибановского района выпущены буклеты «Улиц родных имена», «Грибановский краеведческий музей», «Храмы земли Грибановской», к 180-летию хутора Пушкино Каменского района изданы буклеты «Не исчезай мое село».  О работе Петропавловского муниципального района выпущен иллюстрированный буклет-альбом «Социально-экономические показатели за год и перспективы развития».</w:t>
      </w:r>
    </w:p>
    <w:p w:rsidR="00B93C6F" w:rsidRPr="00655D33" w:rsidRDefault="00B93C6F" w:rsidP="00655D33">
      <w:pPr>
        <w:ind w:firstLine="709"/>
        <w:jc w:val="both"/>
        <w:rPr>
          <w:sz w:val="22"/>
          <w:szCs w:val="22"/>
        </w:rPr>
      </w:pPr>
      <w:r w:rsidRPr="00655D33">
        <w:rPr>
          <w:sz w:val="22"/>
          <w:szCs w:val="22"/>
        </w:rPr>
        <w:t>В течение года в библиотеках области велись и пополнялись новыми материалами краеведческие картотеки: «Андрей Платонов – наш земляк» в Новохоперском районе, в Павловском - «Знаковые люди земли Воронежской», «Увлеченные люди», в Россошанском - «Народные умельцы», «Читающие семьи». Новые актуальные рубрики появились</w:t>
      </w:r>
      <w:r>
        <w:rPr>
          <w:sz w:val="22"/>
          <w:szCs w:val="22"/>
        </w:rPr>
        <w:t xml:space="preserve">  </w:t>
      </w:r>
      <w:r w:rsidRPr="00655D33">
        <w:rPr>
          <w:sz w:val="22"/>
          <w:szCs w:val="22"/>
        </w:rPr>
        <w:t xml:space="preserve"> в </w:t>
      </w:r>
      <w:r>
        <w:rPr>
          <w:sz w:val="22"/>
          <w:szCs w:val="22"/>
        </w:rPr>
        <w:t xml:space="preserve">   </w:t>
      </w:r>
      <w:r w:rsidRPr="00655D33">
        <w:rPr>
          <w:sz w:val="22"/>
          <w:szCs w:val="22"/>
        </w:rPr>
        <w:t xml:space="preserve">картотеках   </w:t>
      </w:r>
      <w:r>
        <w:rPr>
          <w:sz w:val="22"/>
          <w:szCs w:val="22"/>
        </w:rPr>
        <w:t xml:space="preserve"> </w:t>
      </w:r>
      <w:r w:rsidRPr="00655D33">
        <w:rPr>
          <w:sz w:val="22"/>
          <w:szCs w:val="22"/>
        </w:rPr>
        <w:t xml:space="preserve">«По </w:t>
      </w:r>
      <w:r>
        <w:rPr>
          <w:sz w:val="22"/>
          <w:szCs w:val="22"/>
        </w:rPr>
        <w:t xml:space="preserve"> </w:t>
      </w:r>
      <w:r w:rsidRPr="00655D33">
        <w:rPr>
          <w:sz w:val="22"/>
          <w:szCs w:val="22"/>
        </w:rPr>
        <w:t xml:space="preserve">следам </w:t>
      </w:r>
      <w:r>
        <w:rPr>
          <w:sz w:val="22"/>
          <w:szCs w:val="22"/>
        </w:rPr>
        <w:t xml:space="preserve"> </w:t>
      </w:r>
      <w:r w:rsidRPr="00655D33">
        <w:rPr>
          <w:sz w:val="22"/>
          <w:szCs w:val="22"/>
        </w:rPr>
        <w:t>мужества</w:t>
      </w:r>
      <w:r>
        <w:rPr>
          <w:sz w:val="22"/>
          <w:szCs w:val="22"/>
        </w:rPr>
        <w:t xml:space="preserve"> </w:t>
      </w:r>
      <w:r w:rsidRPr="00655D33">
        <w:rPr>
          <w:sz w:val="22"/>
          <w:szCs w:val="22"/>
        </w:rPr>
        <w:t xml:space="preserve"> </w:t>
      </w:r>
      <w:r>
        <w:rPr>
          <w:sz w:val="22"/>
          <w:szCs w:val="22"/>
        </w:rPr>
        <w:t xml:space="preserve">  </w:t>
      </w:r>
      <w:r w:rsidRPr="00655D33">
        <w:rPr>
          <w:sz w:val="22"/>
          <w:szCs w:val="22"/>
        </w:rPr>
        <w:t xml:space="preserve">и </w:t>
      </w:r>
      <w:bookmarkStart w:id="0" w:name="_GoBack"/>
      <w:bookmarkEnd w:id="0"/>
      <w:r>
        <w:rPr>
          <w:sz w:val="22"/>
          <w:szCs w:val="22"/>
        </w:rPr>
        <w:t xml:space="preserve">   </w:t>
      </w:r>
      <w:r w:rsidRPr="00655D33">
        <w:rPr>
          <w:sz w:val="22"/>
          <w:szCs w:val="22"/>
        </w:rPr>
        <w:t xml:space="preserve">стойкости» </w:t>
      </w:r>
      <w:r>
        <w:rPr>
          <w:sz w:val="22"/>
          <w:szCs w:val="22"/>
        </w:rPr>
        <w:t xml:space="preserve"> </w:t>
      </w:r>
      <w:r w:rsidRPr="00655D33">
        <w:rPr>
          <w:sz w:val="22"/>
          <w:szCs w:val="22"/>
        </w:rPr>
        <w:t>(к 70-летию Острогожско-Россошанской операции) в Каменском  районе,    «Елань-Колено – вчера, сегодня, завтра» - в Новохоперском районе.</w:t>
      </w:r>
    </w:p>
    <w:p w:rsidR="00B93C6F" w:rsidRPr="00655D33" w:rsidRDefault="00B93C6F" w:rsidP="00655D33">
      <w:pPr>
        <w:ind w:firstLine="708"/>
        <w:jc w:val="both"/>
        <w:rPr>
          <w:sz w:val="22"/>
          <w:szCs w:val="22"/>
        </w:rPr>
      </w:pPr>
      <w:r w:rsidRPr="00655D33">
        <w:rPr>
          <w:sz w:val="22"/>
          <w:szCs w:val="22"/>
        </w:rPr>
        <w:t>Внедрение новых информационных технологий в краеведческую работу – это еще один из ключевых моментов сегодняшней деятельности библиотек. Все возрастающие краеведческие потребности читателей побуждают к поиску эффективных форм и методов работы, расширению предоставляемых услуг, созданию собственных информационных ресурсов. Сотрудниками Бутурлиновской межпоселенческой центральной районной библиотеки им. Ю.Д. Гончарова к 85-летию района был создан фильм «Мой край, подаренный судьбой». Была проведена презентация «Бутурлиновские жемчужины» о православных храмах города. В Бобровском районе библиотекари работали над созданием бук-трейлеров по краеведческим изданиям «Сказ о земле Бобровской», «Телохранитель России (А.Суворин)». Достаточно широко используют информационные технологии в своей работе библиотеки Борисоглебского городского округа, Нижнедевицкого, Острогожского, Репьевского, Эртильского районов.</w:t>
      </w:r>
    </w:p>
    <w:p w:rsidR="00B93C6F" w:rsidRDefault="00B93C6F" w:rsidP="00655D33">
      <w:pPr>
        <w:ind w:firstLine="708"/>
        <w:jc w:val="both"/>
        <w:rPr>
          <w:sz w:val="22"/>
          <w:szCs w:val="22"/>
        </w:rPr>
      </w:pPr>
      <w:r w:rsidRPr="00655D33">
        <w:rPr>
          <w:sz w:val="22"/>
          <w:szCs w:val="22"/>
        </w:rPr>
        <w:t>В заключение необходимо отметить, что библиотечное краеведение уверенно становится целенаправленной, результативной, востребованной деятельностью. Сотрудниками библиотек уделяется значительное внимание удовлетворению  краеведческих запросов пользователей, связанных с профессиональной и учебной деятельностью педагогов, учащихся, работников местных органов власти, специалистов сельского хозяйства. Несмотря на существующие проблемы – небольшой объем краеведческих поступлений в фонды сельских библиотек, частичное отсутствие доступа к сети Интернет, библиотека продолжает оставаться собирателем, хранителем и проводником культурных традиций, реализуя огромный образовательный и воспитательный потенциал краеведческой работы.</w:t>
      </w:r>
    </w:p>
    <w:p w:rsidR="00B93C6F" w:rsidRPr="00655D33" w:rsidRDefault="00B93C6F" w:rsidP="00655D33">
      <w:pPr>
        <w:jc w:val="both"/>
        <w:rPr>
          <w:sz w:val="22"/>
          <w:szCs w:val="22"/>
        </w:rPr>
      </w:pPr>
    </w:p>
    <w:p w:rsidR="00B93C6F" w:rsidRPr="00655D33" w:rsidRDefault="00B93C6F" w:rsidP="00655D33">
      <w:pPr>
        <w:jc w:val="both"/>
        <w:rPr>
          <w:b/>
          <w:i/>
          <w:sz w:val="22"/>
          <w:szCs w:val="22"/>
          <w:u w:val="single"/>
        </w:rPr>
      </w:pPr>
      <w:r w:rsidRPr="00655D33">
        <w:rPr>
          <w:b/>
          <w:i/>
          <w:sz w:val="22"/>
          <w:szCs w:val="22"/>
          <w:u w:val="single"/>
        </w:rPr>
        <w:t>Гражданско-правовое  просвещение</w:t>
      </w:r>
    </w:p>
    <w:p w:rsidR="00B93C6F" w:rsidRPr="00655D33" w:rsidRDefault="00B93C6F" w:rsidP="00655D33">
      <w:pPr>
        <w:jc w:val="both"/>
        <w:rPr>
          <w:b/>
          <w:i/>
          <w:sz w:val="22"/>
          <w:szCs w:val="22"/>
          <w:u w:val="single"/>
        </w:rPr>
      </w:pPr>
    </w:p>
    <w:p w:rsidR="00B93C6F" w:rsidRPr="00655D33" w:rsidRDefault="00B93C6F" w:rsidP="00655D33">
      <w:pPr>
        <w:autoSpaceDE w:val="0"/>
        <w:autoSpaceDN w:val="0"/>
        <w:adjustRightInd w:val="0"/>
        <w:jc w:val="both"/>
        <w:rPr>
          <w:sz w:val="22"/>
          <w:szCs w:val="22"/>
        </w:rPr>
      </w:pPr>
      <w:r w:rsidRPr="00655D33">
        <w:rPr>
          <w:b/>
          <w:sz w:val="22"/>
          <w:szCs w:val="22"/>
        </w:rPr>
        <w:t xml:space="preserve">         </w:t>
      </w:r>
      <w:r w:rsidRPr="00655D33">
        <w:rPr>
          <w:sz w:val="22"/>
          <w:szCs w:val="22"/>
        </w:rPr>
        <w:t xml:space="preserve">   В условиях построения правового государства информирование и просвещение населения в области права является одной из важнейших сфер деятельности общедоступных муниципальных библиотек. </w:t>
      </w:r>
    </w:p>
    <w:p w:rsidR="00B93C6F" w:rsidRPr="00655D33" w:rsidRDefault="00B93C6F" w:rsidP="00655D33">
      <w:pPr>
        <w:jc w:val="both"/>
        <w:rPr>
          <w:sz w:val="22"/>
          <w:szCs w:val="22"/>
        </w:rPr>
      </w:pPr>
      <w:r w:rsidRPr="00655D33">
        <w:rPr>
          <w:color w:val="3366FF"/>
          <w:sz w:val="22"/>
          <w:szCs w:val="22"/>
        </w:rPr>
        <w:t xml:space="preserve"> </w:t>
      </w:r>
      <w:r w:rsidRPr="00655D33">
        <w:rPr>
          <w:color w:val="3366FF"/>
          <w:sz w:val="22"/>
          <w:szCs w:val="22"/>
        </w:rPr>
        <w:tab/>
      </w:r>
      <w:r w:rsidRPr="00655D33">
        <w:rPr>
          <w:sz w:val="22"/>
          <w:szCs w:val="22"/>
        </w:rPr>
        <w:t xml:space="preserve">Успешной пропаганде правовых знаний способствует тесное сотрудничество публичных библиотек  и органов местного самоуправления. Анализ работы библиотек области в 2013 году показал, что муниципальные библиотеки по-прежнему оставались связующим звеном между населением и органами местной власти. Они являлись тем  учреждением, посредством которого постановления, решения, программы развития, принимаемые органами местного самоуправления, доводились до сведения населения. </w:t>
      </w:r>
    </w:p>
    <w:p w:rsidR="00B93C6F" w:rsidRPr="00655D33" w:rsidRDefault="00B93C6F" w:rsidP="00655D33">
      <w:pPr>
        <w:ind w:firstLine="708"/>
        <w:jc w:val="both"/>
        <w:rPr>
          <w:sz w:val="22"/>
          <w:szCs w:val="22"/>
        </w:rPr>
      </w:pPr>
      <w:r w:rsidRPr="00655D33">
        <w:rPr>
          <w:sz w:val="22"/>
          <w:szCs w:val="22"/>
        </w:rPr>
        <w:t xml:space="preserve">Одной из форм оповещения населения о жизнедеятельности местного сообщества и работе органов местного самоуправления были оформленные информационные стенды, доски объявлений, выставки-просмотры «Село: день за днём» (Нижнедевицкий район), «Район: вчера, сегодня, завтра» (Семилукский район). </w:t>
      </w:r>
    </w:p>
    <w:p w:rsidR="00B93C6F" w:rsidRPr="00655D33" w:rsidRDefault="00B93C6F" w:rsidP="00655D33">
      <w:pPr>
        <w:ind w:firstLine="709"/>
        <w:jc w:val="both"/>
        <w:rPr>
          <w:sz w:val="22"/>
          <w:szCs w:val="22"/>
        </w:rPr>
      </w:pPr>
      <w:r w:rsidRPr="00655D33">
        <w:rPr>
          <w:sz w:val="22"/>
          <w:szCs w:val="22"/>
        </w:rPr>
        <w:t xml:space="preserve">В 2013 году сотрудники библиотек области продолжили аналитическую роспись журнальных и газетных статей, редактирование каталогов и картотек, оформление пресс-папок, тематических и информационных папок по вопросам местного самоуправления. Например, в картотеке статей библиотек Хохольского района выделен раздел «В помощь работнику местного самоуправления», в систематическом каталоге Борисоглебской городской библиотеки № 1 имеется рубрика «Местное самоуправление: проблемы и перспективы», в кабинете правовой информации Лискинской ЦРБ сосредоточены пресс-папки «Местное самоуправление», «Официальные документы г. Лиски и района», «Устав. Герб. Флаг городского поселения г. Лиски», «Законы, постановления, указы Воронежской области». </w:t>
      </w:r>
    </w:p>
    <w:p w:rsidR="00B93C6F" w:rsidRPr="00655D33" w:rsidRDefault="00B93C6F" w:rsidP="00655D33">
      <w:pPr>
        <w:ind w:firstLine="709"/>
        <w:jc w:val="both"/>
        <w:rPr>
          <w:sz w:val="22"/>
          <w:szCs w:val="22"/>
        </w:rPr>
      </w:pPr>
      <w:r w:rsidRPr="00655D33">
        <w:rPr>
          <w:sz w:val="22"/>
          <w:szCs w:val="22"/>
        </w:rPr>
        <w:t>В День местного самоуправления (1 сентября) сотрудники Радче</w:t>
      </w:r>
      <w:r>
        <w:rPr>
          <w:sz w:val="22"/>
          <w:szCs w:val="22"/>
        </w:rPr>
        <w:t>н</w:t>
      </w:r>
      <w:r w:rsidRPr="00655D33">
        <w:rPr>
          <w:sz w:val="22"/>
          <w:szCs w:val="22"/>
        </w:rPr>
        <w:t xml:space="preserve">ского сельского филиала Богучарского района организовали и провели встречу пользователей библиотеки с главой Радченского сельского поселения «Село моё – гордость моя», а в Михневском сельском филиале Нижнедевицкого района прошла встреча населения с представителями местной администрации «Местная власть и проблемы села». </w:t>
      </w:r>
    </w:p>
    <w:p w:rsidR="00B93C6F" w:rsidRPr="00655D33" w:rsidRDefault="00B93C6F" w:rsidP="00655D33">
      <w:pPr>
        <w:ind w:firstLine="709"/>
        <w:jc w:val="both"/>
        <w:rPr>
          <w:sz w:val="22"/>
          <w:szCs w:val="22"/>
        </w:rPr>
      </w:pPr>
      <w:r w:rsidRPr="00655D33">
        <w:rPr>
          <w:sz w:val="22"/>
          <w:szCs w:val="22"/>
        </w:rPr>
        <w:t xml:space="preserve">   В отчетном  году библиотеки области приняли участие в областном конкурсе на лучшую работу по повышению гражданско-правовой культуры избирателей на тему «Избирательной системе Российской Федерации – 20 лет!». По итогам конкурса первая премия была присуждена Россошанской сельской библиотеке Репьёвского района, две вторых премии – Пригородной сельской библиотеке Калачеевского района и Азовской сельской библиотеке Бобровского района, третьей премией награждена Берёзовская сельская библиотека Бутурлиновского района.  </w:t>
      </w:r>
    </w:p>
    <w:p w:rsidR="00B93C6F" w:rsidRPr="00655D33" w:rsidRDefault="00B93C6F" w:rsidP="00655D33">
      <w:pPr>
        <w:ind w:firstLine="709"/>
        <w:jc w:val="both"/>
        <w:rPr>
          <w:sz w:val="22"/>
          <w:szCs w:val="22"/>
        </w:rPr>
      </w:pPr>
      <w:r w:rsidRPr="00655D33">
        <w:rPr>
          <w:sz w:val="22"/>
          <w:szCs w:val="22"/>
        </w:rPr>
        <w:t xml:space="preserve">В целях повышения правовой культуры молодых избирателей, вовлечения молодёжи в деятельность по практической реализации своих избирательных прав в библиотеках области продолжили  работу клубы молодых избирателей (Нововоронежская городская библиотека, Бобровский, Нижнедевицкий, Терновский, Эртильский районы). Так, в Нижнедевицкой районной библиотеке в течение года прошли заседания клуба по темам «Выборы – это право выбора», «Сегодня ученик – завтра избиратель», «Мы избиратели нового века», час информации «Твой голос – решающий». </w:t>
      </w:r>
    </w:p>
    <w:p w:rsidR="00B93C6F" w:rsidRPr="00655D33" w:rsidRDefault="00B93C6F" w:rsidP="00655D33">
      <w:pPr>
        <w:ind w:firstLine="709"/>
        <w:jc w:val="both"/>
        <w:rPr>
          <w:sz w:val="22"/>
          <w:szCs w:val="22"/>
        </w:rPr>
      </w:pPr>
      <w:r w:rsidRPr="00655D33">
        <w:rPr>
          <w:sz w:val="22"/>
          <w:szCs w:val="22"/>
        </w:rPr>
        <w:t xml:space="preserve">Действенной формой работы библиотек с избирателями являлось оформление стендов и уголков избирателей, оперативное и регулярное обновление помещаемой на них информации. Библиотеки Грибановского района провели конкурс на лучший «Уголок для молодых избирателей», в Самодуровской сельской библиотеке Поворинского района был оформлен информационный стенд «Знакомьтесь: избирательное право», библиотеки Острогожского района создали уголки избирателей «Тебе, будущий избиратель», «Выборы – это шанс каждого»,  «Я делаю выбор».  </w:t>
      </w:r>
    </w:p>
    <w:p w:rsidR="00B93C6F" w:rsidRPr="00655D33" w:rsidRDefault="00B93C6F" w:rsidP="00655D33">
      <w:pPr>
        <w:ind w:firstLine="709"/>
        <w:jc w:val="both"/>
        <w:rPr>
          <w:sz w:val="22"/>
          <w:szCs w:val="22"/>
        </w:rPr>
      </w:pPr>
      <w:r w:rsidRPr="00655D33">
        <w:rPr>
          <w:sz w:val="22"/>
          <w:szCs w:val="22"/>
        </w:rPr>
        <w:t>В отчётном году сотрудники библиотек области организовали серию мероприятий по вопросам избирательного права в рамках Недели правовой культуры, Дня молодого избирателя. Например, в Воронцовской сельской библиотеке Павловского района прошли предвыборные круглые столы и тематические часы для молодёжи «России важен голос каждого», библиотеки Верхнемамонского района провели встречи молодёжи, голосующей впервые, с представителями различных политических партий «Нам делать выбор».</w:t>
      </w:r>
    </w:p>
    <w:p w:rsidR="00B93C6F" w:rsidRPr="00655D33" w:rsidRDefault="00B93C6F" w:rsidP="00655D33">
      <w:pPr>
        <w:ind w:firstLine="709"/>
        <w:jc w:val="both"/>
        <w:rPr>
          <w:sz w:val="22"/>
          <w:szCs w:val="22"/>
        </w:rPr>
      </w:pPr>
      <w:r w:rsidRPr="00655D33">
        <w:rPr>
          <w:sz w:val="22"/>
          <w:szCs w:val="22"/>
        </w:rPr>
        <w:t>В 2013 году сотрудники библиотек области продолжили работу по формированию информационных папок и редактированию каталогов и картотек по теме «Избирательное право. Избирательная система Российской Федерации». Были пополнены тематические папки «Дела депутатские» (Каменский район), картотека «Право избирать и быть избранным» (Хохольский район).</w:t>
      </w:r>
    </w:p>
    <w:p w:rsidR="00B93C6F" w:rsidRPr="00655D33" w:rsidRDefault="00B93C6F" w:rsidP="00655D33">
      <w:pPr>
        <w:ind w:firstLine="709"/>
        <w:jc w:val="both"/>
        <w:rPr>
          <w:sz w:val="22"/>
          <w:szCs w:val="22"/>
        </w:rPr>
      </w:pPr>
      <w:r w:rsidRPr="00655D33">
        <w:rPr>
          <w:sz w:val="22"/>
          <w:szCs w:val="22"/>
        </w:rPr>
        <w:t>В 2013 году библиотеки области строили свою деятельность с учётом действующих на территории долгосрочных целевых программ по правовому просвещению населения. Например, библиотеки Бутурлиновского района участвовали в реализации долгосрочных муниципальных целевых программ «Профилактика правонарушений на территории Бутурлиновского муниципального района» и «Профилактика правонарушений среди несовершеннолетних и поддержание семей с несовершеннолетними детьми, находящихся в трудной жизненной ситуации в Бутурлиновском муниципальном районе 2011 – 2013 гг.», а библиотеки г. Воронежа работали по программе «Профилактика правонарушений на территории городского округа город Воронеж на 2011 – 2013 годы».</w:t>
      </w:r>
    </w:p>
    <w:p w:rsidR="00B93C6F" w:rsidRPr="00655D33" w:rsidRDefault="00B93C6F" w:rsidP="00655D33">
      <w:pPr>
        <w:ind w:firstLine="709"/>
        <w:jc w:val="both"/>
        <w:rPr>
          <w:sz w:val="22"/>
          <w:szCs w:val="22"/>
        </w:rPr>
      </w:pPr>
      <w:r w:rsidRPr="00655D33">
        <w:rPr>
          <w:sz w:val="22"/>
          <w:szCs w:val="22"/>
        </w:rPr>
        <w:t>Одной из ключевых задач в работе библиотек оставалось воспитание правовой культуры подрастающего поколения: развитие социальной активности личности, формирование гражданственности</w:t>
      </w:r>
      <w:r w:rsidRPr="00655D33">
        <w:rPr>
          <w:color w:val="3366FF"/>
          <w:sz w:val="22"/>
          <w:szCs w:val="22"/>
        </w:rPr>
        <w:t xml:space="preserve"> </w:t>
      </w:r>
      <w:r w:rsidRPr="00655D33">
        <w:rPr>
          <w:sz w:val="22"/>
          <w:szCs w:val="22"/>
        </w:rPr>
        <w:t>и правовой компетентности.</w:t>
      </w:r>
    </w:p>
    <w:p w:rsidR="00B93C6F" w:rsidRPr="00655D33" w:rsidRDefault="00B93C6F" w:rsidP="00655D33">
      <w:pPr>
        <w:ind w:firstLine="709"/>
        <w:jc w:val="both"/>
        <w:rPr>
          <w:sz w:val="22"/>
          <w:szCs w:val="22"/>
        </w:rPr>
      </w:pPr>
      <w:r w:rsidRPr="00655D33">
        <w:rPr>
          <w:sz w:val="22"/>
          <w:szCs w:val="22"/>
        </w:rPr>
        <w:t xml:space="preserve">Так, в Дроздовской сельской библиотеке Ольховатского района прошёл урок гражданственности «История флага Российского». На нём подростки не только заслушали подготовленную библиотекарями информацию об истории возникновения и значении символов Российского государства, но и вспомнили пословицы, поговорки, стихи и песни о Родине, России. Выполняли ребята и конкурсные задания:  собирали изображения гербов и флагов разных периодов истории страны из разрозненных деталей, складывали тексты гимнов разных лет из смешанных четверостиший. </w:t>
      </w:r>
    </w:p>
    <w:p w:rsidR="00B93C6F" w:rsidRPr="00655D33" w:rsidRDefault="00B93C6F" w:rsidP="00655D33">
      <w:pPr>
        <w:ind w:firstLine="709"/>
        <w:jc w:val="both"/>
        <w:rPr>
          <w:color w:val="FF0000"/>
          <w:sz w:val="22"/>
          <w:szCs w:val="22"/>
        </w:rPr>
      </w:pPr>
      <w:r w:rsidRPr="00655D33">
        <w:rPr>
          <w:sz w:val="22"/>
          <w:szCs w:val="22"/>
        </w:rPr>
        <w:t xml:space="preserve">В прошедшем году успешно функционировали Факультет правовой культуры (Семилукская межпоселенческая библиотека), кружки знатоков права, клубы правовых знаний («Я – гражданин России» - Бобровский район, «Юный правовед», «Подросток и закон»  - Таловский район). </w:t>
      </w:r>
    </w:p>
    <w:p w:rsidR="00B93C6F" w:rsidRPr="00945A1E" w:rsidRDefault="00B93C6F" w:rsidP="00655D33">
      <w:pPr>
        <w:ind w:firstLine="709"/>
        <w:jc w:val="both"/>
        <w:rPr>
          <w:sz w:val="22"/>
          <w:szCs w:val="22"/>
        </w:rPr>
      </w:pPr>
      <w:r w:rsidRPr="00655D33">
        <w:rPr>
          <w:sz w:val="22"/>
          <w:szCs w:val="22"/>
        </w:rPr>
        <w:t xml:space="preserve">Наряду с ролевыми играми, акциями, брейн-рингами, </w:t>
      </w:r>
      <w:r w:rsidRPr="00945A1E">
        <w:rPr>
          <w:sz w:val="22"/>
          <w:szCs w:val="22"/>
        </w:rPr>
        <w:t xml:space="preserve">диспутами, круглыми столами,  библиотекари стали чаще использовать видеоуроки, мультимедийные очерки и презентации. Например, сотрудники Богучарской межпоселенческой библиотеки провели медиа-лекторий «Твои права от ʺАʺ до ʺЯʺ». Слушателям была предложена  видеоситуация, посмотрев которую, ребята должны были определить, какие права героев нарушены и какими законами следует руководствоваться при разрешении спора. </w:t>
      </w:r>
    </w:p>
    <w:p w:rsidR="00B93C6F" w:rsidRPr="00655D33" w:rsidRDefault="00B93C6F" w:rsidP="00655D33">
      <w:pPr>
        <w:ind w:firstLine="709"/>
        <w:jc w:val="both"/>
        <w:rPr>
          <w:sz w:val="22"/>
          <w:szCs w:val="22"/>
        </w:rPr>
      </w:pPr>
      <w:r w:rsidRPr="00945A1E">
        <w:rPr>
          <w:sz w:val="22"/>
          <w:szCs w:val="22"/>
        </w:rPr>
        <w:t>С целью ясного, чёткого понимания</w:t>
      </w:r>
      <w:r w:rsidRPr="00655D33">
        <w:rPr>
          <w:sz w:val="22"/>
          <w:szCs w:val="22"/>
        </w:rPr>
        <w:t xml:space="preserve"> и соблюдения подростками норм действующего законодательства и профилактики противоправного поведения библиотекари привлекали к проводимым мероприятиям специалистов органов здравоохранения, социальной защиты, работников суда, прокуратуры, противопожарной службы, инспекции по делам несовершеннолетних, участковых уполномоченных полиции.</w:t>
      </w:r>
    </w:p>
    <w:p w:rsidR="00B93C6F" w:rsidRPr="00655D33" w:rsidRDefault="00B93C6F" w:rsidP="00655D33">
      <w:pPr>
        <w:ind w:firstLine="709"/>
        <w:jc w:val="both"/>
        <w:rPr>
          <w:sz w:val="22"/>
          <w:szCs w:val="22"/>
        </w:rPr>
      </w:pPr>
      <w:r w:rsidRPr="00655D33">
        <w:rPr>
          <w:sz w:val="22"/>
          <w:szCs w:val="22"/>
        </w:rPr>
        <w:t xml:space="preserve">Например, в Воробьёвской сельской библиотеке Воробьёвского района прошёл круглый стол для учащихся 11 классов средней школы «Молодёжи о законе», посвящённый теме прав человека. На встречу был приглашён помощник прокурора Воробьёвского района, который ответил на вопросы учащихся и дал разъяснения по трудовому, гражданскому, уголовному и другим отраслям права. Ребята ознакомились с основными статьями Всеобщей декларации прав человека, Международным пактом о гражданских и политических правах и Международным пактом об экономических, социальных и культурных правах. </w:t>
      </w:r>
    </w:p>
    <w:p w:rsidR="00B93C6F" w:rsidRPr="00655D33" w:rsidRDefault="00B93C6F" w:rsidP="00655D33">
      <w:pPr>
        <w:ind w:firstLine="709"/>
        <w:jc w:val="both"/>
        <w:rPr>
          <w:sz w:val="22"/>
          <w:szCs w:val="22"/>
        </w:rPr>
      </w:pPr>
      <w:r w:rsidRPr="00655D33">
        <w:rPr>
          <w:sz w:val="22"/>
          <w:szCs w:val="22"/>
        </w:rPr>
        <w:t>Пресечение и профилактика терроризма – важнейшая задача, стоящая перед обществом и государством.  В 2013 году библиотеки области проводили различные мероприятия, направленные на предотвращение распространения экстремизма в молодёжной среде и пропаганду толерантного поведения. Так, в библиотеках Поворинского района были оформлены стенд «Библиотека безопасности и толерантности»,  тематическая полка «Экстремизм в молодёжной среде». В течение года действовала книжная выставка «Гражданская и уголовная ответственность за проявление экстремизма», состоялась выставка-диспут «Терроризм и экстремизм – проявление ненависти или глупости?», были выпущены «Памятка для родителей по профилактике экстремизма», буклет-разъяснение «Что такое экстремизм?». В Острогожском районе в Н.Ольшанской библиотеке была проведена  беседа-диспут «Терроризм – зло 21 века».</w:t>
      </w:r>
    </w:p>
    <w:p w:rsidR="00B93C6F" w:rsidRPr="00655D33" w:rsidRDefault="00B93C6F" w:rsidP="00655D33">
      <w:pPr>
        <w:ind w:firstLine="709"/>
        <w:jc w:val="both"/>
        <w:rPr>
          <w:sz w:val="22"/>
          <w:szCs w:val="22"/>
        </w:rPr>
      </w:pPr>
      <w:r w:rsidRPr="00655D33">
        <w:rPr>
          <w:sz w:val="22"/>
          <w:szCs w:val="22"/>
        </w:rPr>
        <w:t xml:space="preserve">Правовая информация в течение отчетного года по-прежнему была востребована различными группами пользователей. Особенно актуальной она стала для незащищённых категорий населения: инвалидов, безработных, пенсионеров, малообеспеченных семей. </w:t>
      </w:r>
    </w:p>
    <w:p w:rsidR="00B93C6F" w:rsidRPr="00655D33" w:rsidRDefault="00B93C6F" w:rsidP="00655D33">
      <w:pPr>
        <w:ind w:firstLine="709"/>
        <w:jc w:val="both"/>
        <w:rPr>
          <w:sz w:val="22"/>
          <w:szCs w:val="22"/>
        </w:rPr>
      </w:pPr>
      <w:r w:rsidRPr="00655D33">
        <w:rPr>
          <w:sz w:val="22"/>
          <w:szCs w:val="22"/>
        </w:rPr>
        <w:t>При организации и подготовке мероприятий библиотеки ориентировались на удовлетворение соответствующих интересов пользователей. Так, отделом правовой информации Центральной библиотеки Грибановского городского поселения к началу отопительного сезона для пенсионеров и малообеспеченных граждан была подготовлена и проведена беседа «Арифметика субсидий». В Борисоглебской городской библиотеке № 1 ко Дню пожилых людей была организована ретро-встреча «Душою молоды всегда», где помимо поздравлений и советов по сохранности здоровья пенсионерам были даны разъяснения по вопросам пенсионного обеспечения.</w:t>
      </w:r>
    </w:p>
    <w:p w:rsidR="00B93C6F" w:rsidRPr="00655D33" w:rsidRDefault="00B93C6F" w:rsidP="00655D33">
      <w:pPr>
        <w:ind w:firstLine="709"/>
        <w:jc w:val="both"/>
        <w:rPr>
          <w:sz w:val="22"/>
          <w:szCs w:val="22"/>
        </w:rPr>
      </w:pPr>
      <w:r w:rsidRPr="00655D33">
        <w:rPr>
          <w:sz w:val="22"/>
          <w:szCs w:val="22"/>
        </w:rPr>
        <w:t>В своей работе библиотеки области активно сотрудничали с местными органами  социальной защиты населения,</w:t>
      </w:r>
      <w:r w:rsidRPr="00655D33">
        <w:rPr>
          <w:color w:val="3366FF"/>
          <w:sz w:val="22"/>
          <w:szCs w:val="22"/>
        </w:rPr>
        <w:t xml:space="preserve"> </w:t>
      </w:r>
      <w:r w:rsidRPr="00655D33">
        <w:rPr>
          <w:sz w:val="22"/>
          <w:szCs w:val="22"/>
        </w:rPr>
        <w:t>Пенсионным фондом РФ,</w:t>
      </w:r>
      <w:r w:rsidRPr="00655D33">
        <w:rPr>
          <w:color w:val="3366FF"/>
          <w:sz w:val="22"/>
          <w:szCs w:val="22"/>
        </w:rPr>
        <w:t xml:space="preserve">  </w:t>
      </w:r>
      <w:r w:rsidRPr="00655D33">
        <w:rPr>
          <w:sz w:val="22"/>
          <w:szCs w:val="22"/>
        </w:rPr>
        <w:t>Советом ветеранов</w:t>
      </w:r>
      <w:r w:rsidRPr="00655D33">
        <w:rPr>
          <w:color w:val="3366FF"/>
          <w:sz w:val="22"/>
          <w:szCs w:val="22"/>
        </w:rPr>
        <w:t xml:space="preserve"> </w:t>
      </w:r>
      <w:r w:rsidRPr="00655D33">
        <w:rPr>
          <w:sz w:val="22"/>
          <w:szCs w:val="22"/>
        </w:rPr>
        <w:t>войны, труда,</w:t>
      </w:r>
      <w:r w:rsidRPr="00655D33">
        <w:rPr>
          <w:color w:val="3366FF"/>
          <w:sz w:val="22"/>
          <w:szCs w:val="22"/>
        </w:rPr>
        <w:t xml:space="preserve"> </w:t>
      </w:r>
      <w:r w:rsidRPr="00655D33">
        <w:rPr>
          <w:sz w:val="22"/>
          <w:szCs w:val="22"/>
        </w:rPr>
        <w:t xml:space="preserve">Вооружённых Сил и правоохранительных органов, Всероссийским обществом инвалидов (Бобровский, Лискинский, Кантемировский, Острогожский,  Поворинский, Репьёвский, Терновский, Хохольский районы,  Борисоглебский городской округ). </w:t>
      </w:r>
    </w:p>
    <w:p w:rsidR="00B93C6F" w:rsidRPr="00655D33" w:rsidRDefault="00B93C6F" w:rsidP="00655D33">
      <w:pPr>
        <w:ind w:firstLine="709"/>
        <w:jc w:val="both"/>
        <w:rPr>
          <w:sz w:val="22"/>
          <w:szCs w:val="22"/>
        </w:rPr>
      </w:pPr>
      <w:r w:rsidRPr="00655D33">
        <w:rPr>
          <w:sz w:val="22"/>
          <w:szCs w:val="22"/>
        </w:rPr>
        <w:t xml:space="preserve">В Терновской межпоселенческой библиотеке в течение года функционировал консультационный пункт районного отделения Пенсионного фонда РФ. В соответствии с утверждённым графиком юрист фонда осуществлял консультирование населения. В библиотеке № 1 г. Воронежа совместно с Юридической клиникой при Российской академии правосудия проводились бесплатные юридические консультации для льготных категорий граждан. </w:t>
      </w:r>
    </w:p>
    <w:p w:rsidR="00B93C6F" w:rsidRPr="00655D33" w:rsidRDefault="00B93C6F" w:rsidP="00655D33">
      <w:pPr>
        <w:ind w:firstLine="709"/>
        <w:jc w:val="both"/>
        <w:rPr>
          <w:sz w:val="22"/>
          <w:szCs w:val="22"/>
        </w:rPr>
      </w:pPr>
      <w:r w:rsidRPr="00655D33">
        <w:rPr>
          <w:sz w:val="22"/>
          <w:szCs w:val="22"/>
        </w:rPr>
        <w:t>Особую роль в обеспечении правовой поддержки населения играли действовавшие в библиотеках области Центры правовой информации, Кабинеты деловой (правовой) информации, информационно-правовые службы (Богучарский, Бутурлиновский, Воробьёвский, Грибановский, Кантемировский, Каширский, Лискинский, Нижнедевицкий, Новоусманский, Новохопёрский, Острогожский, Павловский, Панинский, Поворинский, Семилукский, Терновский районы, Борисоглебский городской округ, г. Воронеж).</w:t>
      </w:r>
    </w:p>
    <w:p w:rsidR="00B93C6F" w:rsidRPr="00655D33" w:rsidRDefault="00B93C6F" w:rsidP="00655D33">
      <w:pPr>
        <w:ind w:firstLine="709"/>
        <w:jc w:val="both"/>
        <w:rPr>
          <w:sz w:val="22"/>
          <w:szCs w:val="22"/>
        </w:rPr>
      </w:pPr>
      <w:r w:rsidRPr="00655D33">
        <w:rPr>
          <w:sz w:val="22"/>
          <w:szCs w:val="22"/>
        </w:rPr>
        <w:t xml:space="preserve">Центры Правовой информации осуществляли коллективное и индивидуальное информирование различных групп пользователей: руководителей хозяйств, предпринимателей, бухгалтеров, учащихся, студентов, пенсионеров, безработных. Студенты, как правило, обращались с запросами, возникшими в процессе учёбы: их интересовали   нормативные акты и другие правовые документы  по изучаемым предметам, судебная практика. Интересы предпринимателей – налоговое законодательство, региональная правовая база, документы по бухучёту. Безработных и пенсионеров больше всего волновали проблемы социального обеспечения.  </w:t>
      </w:r>
    </w:p>
    <w:p w:rsidR="00B93C6F" w:rsidRPr="00655D33" w:rsidRDefault="00B93C6F" w:rsidP="00655D33">
      <w:pPr>
        <w:ind w:firstLine="709"/>
        <w:jc w:val="both"/>
        <w:rPr>
          <w:sz w:val="22"/>
          <w:szCs w:val="22"/>
        </w:rPr>
      </w:pPr>
      <w:r w:rsidRPr="00655D33">
        <w:rPr>
          <w:sz w:val="22"/>
          <w:szCs w:val="22"/>
        </w:rPr>
        <w:t xml:space="preserve">Стали чаще встречаться запросы повышенной сложности, которые ранее не могли быть выполнены ввиду отсутствия необходимых источников информации. Теперь многие библиотеки при поиске нормативно-правовых актов и других юридических сведений используют ресурсы глобальной сети Интернет, а также справочно-поисковых систем «Гарант» и «КонсультантПлюс» (Бобровский, Борисоглебский, Бутурлиновский, Верхнехавский, Каменский, Каширский, Грибановский, Лискинский, Нижнедевицкий, Острогожский, Подгоренский, Репьёвский, Терновский, Хохольский, Эртильский районы, г. Воронеж, г. Нововоронеж). </w:t>
      </w:r>
    </w:p>
    <w:p w:rsidR="00B93C6F" w:rsidRPr="00655D33" w:rsidRDefault="00B93C6F" w:rsidP="00655D33">
      <w:pPr>
        <w:ind w:firstLine="709"/>
        <w:jc w:val="both"/>
        <w:rPr>
          <w:sz w:val="22"/>
          <w:szCs w:val="22"/>
        </w:rPr>
      </w:pPr>
      <w:r w:rsidRPr="00655D33">
        <w:rPr>
          <w:sz w:val="22"/>
          <w:szCs w:val="22"/>
        </w:rPr>
        <w:t xml:space="preserve">Однако не все библиотеки области имеют подключение к Интернету и располагают правовыми справочно-поисковыми системами. В связи с этим им приходится в основном опираться на имеющийся в наличии печатный фонд правовой литературы. Многие библиотеки отмечают нехватку необходимой правовой и справочной литературы, обусловленную отсутствием достаточного финансирования на комплектование фондов.  </w:t>
      </w:r>
    </w:p>
    <w:p w:rsidR="00B93C6F" w:rsidRPr="00655D33" w:rsidRDefault="00B93C6F" w:rsidP="00655D33">
      <w:pPr>
        <w:ind w:firstLine="709"/>
        <w:jc w:val="both"/>
        <w:rPr>
          <w:sz w:val="22"/>
          <w:szCs w:val="22"/>
        </w:rPr>
      </w:pPr>
      <w:r w:rsidRPr="00655D33">
        <w:rPr>
          <w:sz w:val="22"/>
          <w:szCs w:val="22"/>
        </w:rPr>
        <w:t xml:space="preserve">Деятельность библиотек по правовому просвещению населения нашла своё отражение в передачах местного телевидения, публикациях в прессе, на сайтах администраций муниципальных районов и собственных сайтах. На телеканале «Губерния-Острогожск» Острогожской районной библиотекой была подготовлена передача «Молодёжь. Право. Выборы», приуроченная к Дню молодого избирателя.  </w:t>
      </w:r>
    </w:p>
    <w:p w:rsidR="00B93C6F" w:rsidRPr="00655D33" w:rsidRDefault="00B93C6F" w:rsidP="00655D33">
      <w:pPr>
        <w:ind w:firstLine="709"/>
        <w:jc w:val="both"/>
        <w:rPr>
          <w:sz w:val="22"/>
          <w:szCs w:val="22"/>
        </w:rPr>
      </w:pPr>
      <w:r w:rsidRPr="00655D33">
        <w:rPr>
          <w:sz w:val="22"/>
          <w:szCs w:val="22"/>
        </w:rPr>
        <w:t xml:space="preserve">На сайте Борисоглебской центральной городской библиотеки опубликован перечень периодических изданий, отражающих вопросы правовой тематики: «Российская Газета», «Юрист пенсионеру», «Справочник руководителя учреждений культуры», «Человек и закон», «Юрист спешит на помощь»,  помещены активные полезные правовые интернет-ссылки. На сайте ЦБС г. Воронежа на странице Делового информационного центра библиотеки № 1 имеется «Правовая страница» и «Страничка потребителя», содержащие разъяснения норм действующего законодательства в сфере ЖКХ, а также налогового, финансового, гражданского и других отраслей права. </w:t>
      </w:r>
    </w:p>
    <w:p w:rsidR="00B93C6F" w:rsidRPr="00655D33" w:rsidRDefault="00B93C6F" w:rsidP="00655D33">
      <w:pPr>
        <w:ind w:firstLine="709"/>
        <w:jc w:val="both"/>
        <w:rPr>
          <w:sz w:val="22"/>
          <w:szCs w:val="22"/>
        </w:rPr>
      </w:pPr>
      <w:r w:rsidRPr="00655D33">
        <w:rPr>
          <w:sz w:val="22"/>
          <w:szCs w:val="22"/>
        </w:rPr>
        <w:t>В целях освещения своей деятельности по пропаганде правовых знаний сотрудники библиотек приглашали корреспондентов различных СМИ на проводимые мероприятия, а зачастую и сами являлись авторами статей, заметок, сообщений.</w:t>
      </w:r>
    </w:p>
    <w:p w:rsidR="00B93C6F" w:rsidRPr="00655D33" w:rsidRDefault="00B93C6F" w:rsidP="00655D33">
      <w:pPr>
        <w:ind w:firstLine="709"/>
        <w:jc w:val="both"/>
        <w:rPr>
          <w:sz w:val="22"/>
          <w:szCs w:val="22"/>
        </w:rPr>
      </w:pPr>
      <w:r w:rsidRPr="00655D33">
        <w:rPr>
          <w:sz w:val="22"/>
          <w:szCs w:val="22"/>
        </w:rPr>
        <w:t xml:space="preserve">Так, в журнале «Библиотека» № 10 за 2013 год была опубликована статья заведующей отделом Бутурлиновской центральной районной библиотеки    Н. И. Клименченко «Под защитой закона», рассказывающая о деятельности Центра правовой информации. </w:t>
      </w:r>
    </w:p>
    <w:p w:rsidR="00B93C6F" w:rsidRPr="00655D33" w:rsidRDefault="00B93C6F" w:rsidP="00655D33">
      <w:pPr>
        <w:pStyle w:val="NormalWeb"/>
        <w:spacing w:before="0" w:beforeAutospacing="0" w:after="0" w:afterAutospacing="0"/>
        <w:ind w:firstLine="709"/>
        <w:jc w:val="both"/>
        <w:rPr>
          <w:sz w:val="22"/>
          <w:szCs w:val="22"/>
        </w:rPr>
      </w:pPr>
      <w:r w:rsidRPr="00655D33">
        <w:rPr>
          <w:sz w:val="22"/>
          <w:szCs w:val="22"/>
        </w:rPr>
        <w:t>В течение года библиотеки области осуществляли выпуск информационных буклетов, листовок, памяток, закладок, дайджестов, рекомендательных списков литературы, призванных ориентировать пользователей в потоках информации по правовой тематике.</w:t>
      </w:r>
    </w:p>
    <w:p w:rsidR="00B93C6F" w:rsidRPr="00655D33" w:rsidRDefault="00B93C6F" w:rsidP="00655D33">
      <w:pPr>
        <w:pStyle w:val="NormalWeb"/>
        <w:spacing w:before="0" w:beforeAutospacing="0" w:after="0" w:afterAutospacing="0"/>
        <w:ind w:firstLine="708"/>
        <w:jc w:val="both"/>
        <w:rPr>
          <w:sz w:val="22"/>
          <w:szCs w:val="22"/>
        </w:rPr>
      </w:pPr>
      <w:r w:rsidRPr="00655D33">
        <w:rPr>
          <w:sz w:val="22"/>
          <w:szCs w:val="22"/>
        </w:rPr>
        <w:t>Были созданы памятки читателям «Мои права – моя свобода», «Центр правовой информации для молодёжи», «Ваш правовой статус» (Грибановский район), «Твои права от А до Я» (Каменский, Рамонский районы), «Права ребёнка в школе и в семье» (Острогожский район), «День Государственного флага» (Эртильский район), рекомендательные списки литературы «Для тех, кто сдаёт ЕГЭ» (Верхнехавский район), «Ваша юридическая помощь» (Каширский район), «Право на защиту», «Азбука закона» (Петропавловский район), «Коррупция и мы» (Россошанский район), «Правовая азбука» (Семилукский район),  «Как правильно защищать свои права» (г. Воронеж).</w:t>
      </w:r>
    </w:p>
    <w:p w:rsidR="00B93C6F" w:rsidRPr="00655D33" w:rsidRDefault="00B93C6F" w:rsidP="00655D33">
      <w:pPr>
        <w:pStyle w:val="NormalWeb"/>
        <w:spacing w:before="0" w:beforeAutospacing="0" w:after="0" w:afterAutospacing="0"/>
        <w:ind w:firstLine="709"/>
        <w:jc w:val="both"/>
        <w:rPr>
          <w:sz w:val="22"/>
          <w:szCs w:val="22"/>
        </w:rPr>
      </w:pPr>
      <w:r w:rsidRPr="00655D33">
        <w:rPr>
          <w:sz w:val="22"/>
          <w:szCs w:val="22"/>
        </w:rPr>
        <w:t xml:space="preserve">Владение качественным и современным юридическим багажом является неотъемлемым признаком квалифицированного библиотечного работника. В связи с этим в течение года проводились обучающие семинары и занятия для библиотечных сотрудников по вопросам правоприменительной практики в деятельности библиотек. Так, </w:t>
      </w:r>
      <w:r>
        <w:rPr>
          <w:sz w:val="22"/>
          <w:szCs w:val="22"/>
        </w:rPr>
        <w:t xml:space="preserve"> </w:t>
      </w:r>
      <w:r w:rsidRPr="00655D33">
        <w:rPr>
          <w:sz w:val="22"/>
          <w:szCs w:val="22"/>
        </w:rPr>
        <w:t xml:space="preserve">библиотекари </w:t>
      </w:r>
      <w:r>
        <w:rPr>
          <w:sz w:val="22"/>
          <w:szCs w:val="22"/>
        </w:rPr>
        <w:t xml:space="preserve"> </w:t>
      </w:r>
      <w:r w:rsidRPr="00655D33">
        <w:rPr>
          <w:sz w:val="22"/>
          <w:szCs w:val="22"/>
        </w:rPr>
        <w:t xml:space="preserve">Репьёвского </w:t>
      </w:r>
      <w:r>
        <w:rPr>
          <w:sz w:val="22"/>
          <w:szCs w:val="22"/>
        </w:rPr>
        <w:t xml:space="preserve"> </w:t>
      </w:r>
      <w:r w:rsidRPr="00655D33">
        <w:rPr>
          <w:sz w:val="22"/>
          <w:szCs w:val="22"/>
        </w:rPr>
        <w:t>района</w:t>
      </w:r>
      <w:r>
        <w:rPr>
          <w:sz w:val="22"/>
          <w:szCs w:val="22"/>
        </w:rPr>
        <w:t xml:space="preserve"> </w:t>
      </w:r>
      <w:r w:rsidRPr="00655D33">
        <w:rPr>
          <w:sz w:val="22"/>
          <w:szCs w:val="22"/>
        </w:rPr>
        <w:t xml:space="preserve"> участвовали</w:t>
      </w:r>
      <w:r>
        <w:rPr>
          <w:sz w:val="22"/>
          <w:szCs w:val="22"/>
        </w:rPr>
        <w:t xml:space="preserve"> </w:t>
      </w:r>
      <w:r w:rsidRPr="00655D33">
        <w:rPr>
          <w:sz w:val="22"/>
          <w:szCs w:val="22"/>
        </w:rPr>
        <w:t xml:space="preserve"> в </w:t>
      </w:r>
      <w:r>
        <w:rPr>
          <w:sz w:val="22"/>
          <w:szCs w:val="22"/>
        </w:rPr>
        <w:t xml:space="preserve"> </w:t>
      </w:r>
      <w:r w:rsidRPr="00655D33">
        <w:rPr>
          <w:sz w:val="22"/>
          <w:szCs w:val="22"/>
        </w:rPr>
        <w:t xml:space="preserve">семинарских занятиях </w:t>
      </w:r>
      <w:r>
        <w:rPr>
          <w:sz w:val="22"/>
          <w:szCs w:val="22"/>
        </w:rPr>
        <w:t xml:space="preserve"> </w:t>
      </w:r>
      <w:r w:rsidRPr="00655D33">
        <w:rPr>
          <w:sz w:val="22"/>
          <w:szCs w:val="22"/>
        </w:rPr>
        <w:t xml:space="preserve">по </w:t>
      </w:r>
      <w:r>
        <w:rPr>
          <w:sz w:val="22"/>
          <w:szCs w:val="22"/>
        </w:rPr>
        <w:t xml:space="preserve"> </w:t>
      </w:r>
      <w:r w:rsidRPr="00655D33">
        <w:rPr>
          <w:sz w:val="22"/>
          <w:szCs w:val="22"/>
        </w:rPr>
        <w:t xml:space="preserve">темам </w:t>
      </w:r>
      <w:r>
        <w:rPr>
          <w:sz w:val="22"/>
          <w:szCs w:val="22"/>
        </w:rPr>
        <w:t xml:space="preserve">  </w:t>
      </w:r>
      <w:r w:rsidRPr="00655D33">
        <w:rPr>
          <w:sz w:val="22"/>
          <w:szCs w:val="22"/>
        </w:rPr>
        <w:t xml:space="preserve">«О работе </w:t>
      </w:r>
      <w:r>
        <w:rPr>
          <w:sz w:val="22"/>
          <w:szCs w:val="22"/>
        </w:rPr>
        <w:t xml:space="preserve">  </w:t>
      </w:r>
      <w:r w:rsidRPr="00655D33">
        <w:rPr>
          <w:sz w:val="22"/>
          <w:szCs w:val="22"/>
        </w:rPr>
        <w:t xml:space="preserve">по </w:t>
      </w:r>
      <w:r>
        <w:rPr>
          <w:sz w:val="22"/>
          <w:szCs w:val="22"/>
        </w:rPr>
        <w:t xml:space="preserve"> </w:t>
      </w:r>
      <w:r w:rsidRPr="00655D33">
        <w:rPr>
          <w:sz w:val="22"/>
          <w:szCs w:val="22"/>
        </w:rPr>
        <w:t xml:space="preserve">повышению </w:t>
      </w:r>
      <w:r>
        <w:rPr>
          <w:sz w:val="22"/>
          <w:szCs w:val="22"/>
        </w:rPr>
        <w:t xml:space="preserve"> </w:t>
      </w:r>
      <w:r w:rsidRPr="00655D33">
        <w:rPr>
          <w:sz w:val="22"/>
          <w:szCs w:val="22"/>
        </w:rPr>
        <w:t>гражданско-</w:t>
      </w:r>
      <w:r>
        <w:rPr>
          <w:sz w:val="22"/>
          <w:szCs w:val="22"/>
        </w:rPr>
        <w:t xml:space="preserve">правовой культуры населения. </w:t>
      </w:r>
      <w:r w:rsidRPr="00655D33">
        <w:rPr>
          <w:sz w:val="22"/>
          <w:szCs w:val="22"/>
        </w:rPr>
        <w:t xml:space="preserve">Гражданско-патриотическое </w:t>
      </w:r>
      <w:r>
        <w:rPr>
          <w:sz w:val="22"/>
          <w:szCs w:val="22"/>
        </w:rPr>
        <w:t xml:space="preserve"> </w:t>
      </w:r>
      <w:r w:rsidRPr="00655D33">
        <w:rPr>
          <w:sz w:val="22"/>
          <w:szCs w:val="22"/>
        </w:rPr>
        <w:t>воспитание», «О противодействии экстремизму», «Об организации работы по защите детей от информации, причиняющей вред их здоровью и развитию». Библиотекари г. Воронежа посетили занятия по изучению Федерального закона № 436-ФЗ «О защите детей от информации, причиняющей вред их здоровью и развитию».</w:t>
      </w:r>
    </w:p>
    <w:p w:rsidR="00B93C6F" w:rsidRPr="00655D33" w:rsidRDefault="00B93C6F" w:rsidP="00655D33">
      <w:pPr>
        <w:pStyle w:val="NormalWeb"/>
        <w:spacing w:before="0" w:beforeAutospacing="0" w:after="0" w:afterAutospacing="0"/>
        <w:ind w:firstLine="709"/>
        <w:jc w:val="both"/>
        <w:rPr>
          <w:sz w:val="22"/>
          <w:szCs w:val="22"/>
        </w:rPr>
      </w:pPr>
      <w:r w:rsidRPr="00655D33">
        <w:rPr>
          <w:sz w:val="22"/>
          <w:szCs w:val="22"/>
        </w:rPr>
        <w:t xml:space="preserve">В течение года сотрудники библиотек совершенствовали навыки работы с современными цифровыми технологиями и получали специальные знания для работы с правовыми информационными базами. Например, библиотекари г. Воронежа прошли обучение в специализированном Учебном </w:t>
      </w:r>
      <w:r>
        <w:rPr>
          <w:sz w:val="22"/>
          <w:szCs w:val="22"/>
        </w:rPr>
        <w:t xml:space="preserve"> </w:t>
      </w:r>
      <w:r w:rsidRPr="00655D33">
        <w:rPr>
          <w:sz w:val="22"/>
          <w:szCs w:val="22"/>
        </w:rPr>
        <w:t xml:space="preserve">центре компании </w:t>
      </w:r>
      <w:r>
        <w:rPr>
          <w:sz w:val="22"/>
          <w:szCs w:val="22"/>
        </w:rPr>
        <w:t xml:space="preserve"> </w:t>
      </w:r>
      <w:r w:rsidRPr="00655D33">
        <w:rPr>
          <w:sz w:val="22"/>
          <w:szCs w:val="22"/>
        </w:rPr>
        <w:t xml:space="preserve">«Информсвязь» </w:t>
      </w:r>
      <w:r>
        <w:rPr>
          <w:sz w:val="22"/>
          <w:szCs w:val="22"/>
        </w:rPr>
        <w:t xml:space="preserve"> </w:t>
      </w:r>
      <w:r w:rsidRPr="00655D33">
        <w:rPr>
          <w:sz w:val="22"/>
          <w:szCs w:val="22"/>
        </w:rPr>
        <w:t>и посетили</w:t>
      </w:r>
      <w:r>
        <w:rPr>
          <w:sz w:val="22"/>
          <w:szCs w:val="22"/>
        </w:rPr>
        <w:t xml:space="preserve"> </w:t>
      </w:r>
      <w:r w:rsidRPr="00655D33">
        <w:rPr>
          <w:sz w:val="22"/>
          <w:szCs w:val="22"/>
        </w:rPr>
        <w:t xml:space="preserve"> семинар</w:t>
      </w:r>
      <w:r>
        <w:rPr>
          <w:sz w:val="22"/>
          <w:szCs w:val="22"/>
        </w:rPr>
        <w:t xml:space="preserve"> </w:t>
      </w:r>
      <w:r w:rsidRPr="00655D33">
        <w:rPr>
          <w:sz w:val="22"/>
          <w:szCs w:val="22"/>
        </w:rPr>
        <w:t xml:space="preserve"> «Базовый курс для юристов», посвящённый работе в СПС «Консультант Плюс». Восемь библиотекарей Репьёвского района прошли курс обучения «КонсультантПлюс</w:t>
      </w:r>
      <w:r>
        <w:rPr>
          <w:sz w:val="22"/>
          <w:szCs w:val="22"/>
        </w:rPr>
        <w:t xml:space="preserve"> </w:t>
      </w:r>
      <w:r w:rsidRPr="00655D33">
        <w:rPr>
          <w:sz w:val="22"/>
          <w:szCs w:val="22"/>
        </w:rPr>
        <w:t>/</w:t>
      </w:r>
      <w:r>
        <w:rPr>
          <w:sz w:val="22"/>
          <w:szCs w:val="22"/>
        </w:rPr>
        <w:t xml:space="preserve"> </w:t>
      </w:r>
      <w:r w:rsidRPr="00655D33">
        <w:rPr>
          <w:sz w:val="22"/>
          <w:szCs w:val="22"/>
        </w:rPr>
        <w:t xml:space="preserve">Технология ПРОФ». </w:t>
      </w:r>
    </w:p>
    <w:p w:rsidR="00B93C6F" w:rsidRPr="00655D33" w:rsidRDefault="00B93C6F" w:rsidP="00655D33">
      <w:pPr>
        <w:pStyle w:val="NormalWeb"/>
        <w:spacing w:before="0" w:beforeAutospacing="0" w:after="0" w:afterAutospacing="0"/>
        <w:ind w:firstLine="708"/>
        <w:jc w:val="both"/>
        <w:rPr>
          <w:sz w:val="22"/>
          <w:szCs w:val="22"/>
        </w:rPr>
      </w:pPr>
      <w:r w:rsidRPr="00655D33">
        <w:rPr>
          <w:sz w:val="22"/>
          <w:szCs w:val="22"/>
        </w:rPr>
        <w:t xml:space="preserve">В библиотеках области проходили обзоры правовых материалов на основе публикаций в журналах «Библиотека и закон», «Независимый библиотечный адвокат», «Юрист спешит на помощь» (Аннинский, Грибановский, Каменский, Каширский, Новоусманский, Новохопёрский, Острогожский, Петропавловский, Поворинский, Россошанский,  Эртильский районы). </w:t>
      </w:r>
    </w:p>
    <w:p w:rsidR="00B93C6F" w:rsidRPr="00655D33" w:rsidRDefault="00B93C6F" w:rsidP="00655D33">
      <w:pPr>
        <w:pStyle w:val="NormalWeb"/>
        <w:spacing w:before="0" w:beforeAutospacing="0" w:after="0" w:afterAutospacing="0"/>
        <w:ind w:firstLine="708"/>
        <w:jc w:val="both"/>
        <w:rPr>
          <w:sz w:val="22"/>
          <w:szCs w:val="22"/>
        </w:rPr>
      </w:pPr>
      <w:r w:rsidRPr="00655D33">
        <w:rPr>
          <w:sz w:val="22"/>
          <w:szCs w:val="22"/>
        </w:rPr>
        <w:t xml:space="preserve">Таким образом, анализ работы муниципальных библиотек Воронежской области в 2013 году показал, что правовое просвещение и информирование населения остаётся одним из актуальных и приоритетных направлений их деятельности. Библиотеки по-прежнему выступают надёжными партнёрами органов власти, культурных и образовательных учреждений в реализации социальных программ и проектов. Использование современных цифровых технологий и инновационных практик позволило библиотекам разнообразить формы и методы пропаганды правовых знаний. </w:t>
      </w:r>
    </w:p>
    <w:p w:rsidR="00B93C6F" w:rsidRDefault="00B93C6F" w:rsidP="00655D33">
      <w:pPr>
        <w:jc w:val="both"/>
        <w:rPr>
          <w:sz w:val="22"/>
          <w:szCs w:val="22"/>
        </w:rPr>
      </w:pPr>
    </w:p>
    <w:p w:rsidR="00B93C6F" w:rsidRPr="00655D33" w:rsidRDefault="00B93C6F" w:rsidP="00655D33">
      <w:pPr>
        <w:jc w:val="both"/>
        <w:rPr>
          <w:sz w:val="22"/>
          <w:szCs w:val="22"/>
        </w:rPr>
      </w:pPr>
    </w:p>
    <w:p w:rsidR="00B93C6F" w:rsidRPr="00655D33" w:rsidRDefault="00B93C6F" w:rsidP="00655D33">
      <w:pPr>
        <w:jc w:val="both"/>
        <w:rPr>
          <w:b/>
          <w:sz w:val="22"/>
          <w:szCs w:val="22"/>
        </w:rPr>
      </w:pPr>
      <w:r w:rsidRPr="00655D33">
        <w:rPr>
          <w:b/>
          <w:sz w:val="22"/>
          <w:szCs w:val="22"/>
        </w:rPr>
        <w:t>Экологическое просвещение</w:t>
      </w:r>
    </w:p>
    <w:p w:rsidR="00B93C6F" w:rsidRPr="00655D33" w:rsidRDefault="00B93C6F" w:rsidP="00655D33">
      <w:pPr>
        <w:jc w:val="both"/>
        <w:rPr>
          <w:b/>
          <w:sz w:val="22"/>
          <w:szCs w:val="22"/>
        </w:rPr>
      </w:pPr>
    </w:p>
    <w:p w:rsidR="00B93C6F" w:rsidRPr="00655D33" w:rsidRDefault="00B93C6F" w:rsidP="00655D33">
      <w:pPr>
        <w:ind w:firstLine="540"/>
        <w:jc w:val="both"/>
        <w:rPr>
          <w:sz w:val="22"/>
          <w:szCs w:val="22"/>
        </w:rPr>
      </w:pPr>
      <w:r w:rsidRPr="00655D33">
        <w:rPr>
          <w:sz w:val="22"/>
          <w:szCs w:val="22"/>
        </w:rPr>
        <w:t>Областные и муниципальные библиотеки области в рамках Года охраны окружающей среды активизировали работу по формированию и развитию экологической культуры, бережному отношению к окружающей среде, повышению ответственности за сохранение природного наследия.</w:t>
      </w:r>
    </w:p>
    <w:p w:rsidR="00B93C6F" w:rsidRPr="00655D33" w:rsidRDefault="00B93C6F" w:rsidP="00655D33">
      <w:pPr>
        <w:ind w:firstLine="540"/>
        <w:jc w:val="both"/>
        <w:rPr>
          <w:sz w:val="22"/>
          <w:szCs w:val="22"/>
        </w:rPr>
      </w:pPr>
      <w:r w:rsidRPr="00655D33">
        <w:rPr>
          <w:sz w:val="22"/>
          <w:szCs w:val="22"/>
        </w:rPr>
        <w:t xml:space="preserve">На </w:t>
      </w:r>
      <w:r>
        <w:rPr>
          <w:sz w:val="22"/>
          <w:szCs w:val="22"/>
        </w:rPr>
        <w:t xml:space="preserve">    </w:t>
      </w:r>
      <w:r w:rsidRPr="00655D33">
        <w:rPr>
          <w:sz w:val="22"/>
          <w:szCs w:val="22"/>
        </w:rPr>
        <w:t xml:space="preserve">базе </w:t>
      </w:r>
      <w:r>
        <w:rPr>
          <w:sz w:val="22"/>
          <w:szCs w:val="22"/>
        </w:rPr>
        <w:t xml:space="preserve">   </w:t>
      </w:r>
      <w:r w:rsidRPr="00655D33">
        <w:rPr>
          <w:sz w:val="22"/>
          <w:szCs w:val="22"/>
        </w:rPr>
        <w:t xml:space="preserve">Центра </w:t>
      </w:r>
      <w:r>
        <w:rPr>
          <w:sz w:val="22"/>
          <w:szCs w:val="22"/>
        </w:rPr>
        <w:t xml:space="preserve">   </w:t>
      </w:r>
      <w:r w:rsidRPr="00655D33">
        <w:rPr>
          <w:sz w:val="22"/>
          <w:szCs w:val="22"/>
        </w:rPr>
        <w:t xml:space="preserve">экологической </w:t>
      </w:r>
      <w:r>
        <w:rPr>
          <w:sz w:val="22"/>
          <w:szCs w:val="22"/>
        </w:rPr>
        <w:t xml:space="preserve">   </w:t>
      </w:r>
      <w:r w:rsidRPr="00655D33">
        <w:rPr>
          <w:sz w:val="22"/>
          <w:szCs w:val="22"/>
        </w:rPr>
        <w:t xml:space="preserve">информации </w:t>
      </w:r>
      <w:r>
        <w:rPr>
          <w:sz w:val="22"/>
          <w:szCs w:val="22"/>
        </w:rPr>
        <w:t xml:space="preserve">   </w:t>
      </w:r>
      <w:r w:rsidRPr="00655D33">
        <w:rPr>
          <w:sz w:val="22"/>
          <w:szCs w:val="22"/>
        </w:rPr>
        <w:t xml:space="preserve">ВОУНБ </w:t>
      </w:r>
      <w:r>
        <w:rPr>
          <w:sz w:val="22"/>
          <w:szCs w:val="22"/>
        </w:rPr>
        <w:t xml:space="preserve"> </w:t>
      </w:r>
      <w:r w:rsidRPr="00655D33">
        <w:rPr>
          <w:sz w:val="22"/>
          <w:szCs w:val="22"/>
        </w:rPr>
        <w:t xml:space="preserve">им. И.С. Никитина, </w:t>
      </w:r>
      <w:r>
        <w:rPr>
          <w:sz w:val="22"/>
          <w:szCs w:val="22"/>
        </w:rPr>
        <w:t xml:space="preserve"> </w:t>
      </w:r>
      <w:r w:rsidRPr="00655D33">
        <w:rPr>
          <w:sz w:val="22"/>
          <w:szCs w:val="22"/>
        </w:rPr>
        <w:t xml:space="preserve">при </w:t>
      </w:r>
      <w:r>
        <w:rPr>
          <w:sz w:val="22"/>
          <w:szCs w:val="22"/>
        </w:rPr>
        <w:t xml:space="preserve"> </w:t>
      </w:r>
      <w:r w:rsidRPr="00655D33">
        <w:rPr>
          <w:sz w:val="22"/>
          <w:szCs w:val="22"/>
        </w:rPr>
        <w:t xml:space="preserve">поддержке </w:t>
      </w:r>
      <w:r>
        <w:rPr>
          <w:sz w:val="22"/>
          <w:szCs w:val="22"/>
        </w:rPr>
        <w:t xml:space="preserve"> </w:t>
      </w:r>
      <w:r w:rsidRPr="00655D33">
        <w:rPr>
          <w:sz w:val="22"/>
          <w:szCs w:val="22"/>
        </w:rPr>
        <w:t>регионального отделения общественного движения «За сбережение народа», в 2013 году создан</w:t>
      </w:r>
      <w:r w:rsidRPr="00655D33">
        <w:rPr>
          <w:rStyle w:val="Strong"/>
          <w:sz w:val="22"/>
          <w:szCs w:val="22"/>
        </w:rPr>
        <w:t xml:space="preserve"> </w:t>
      </w:r>
      <w:r w:rsidRPr="00655D33">
        <w:rPr>
          <w:rStyle w:val="Strong"/>
          <w:b w:val="0"/>
          <w:sz w:val="22"/>
          <w:szCs w:val="22"/>
        </w:rPr>
        <w:t xml:space="preserve">клуб «Пойми себя», в программу занятий которого вошли беседы о взаимодействии человека </w:t>
      </w:r>
      <w:r w:rsidRPr="00655D33">
        <w:rPr>
          <w:sz w:val="22"/>
          <w:szCs w:val="22"/>
        </w:rPr>
        <w:t>с окружающим миром. В 2013 году в рамках празднования Всемирного Дня окружающей среды на территории Ломовского природно-ландшафтного парка в Воробьевском районе был проведен экологический фестиваль «Экоград». В рамках фестиваля прошел концерт музыкальных коллективов, награждение победителей различных областных конкурсов. На творческих площадках были представлены выставки детских рисунков, поделок, фотовыставки «Мир заповедной природы» и «Красная книга глазами ребенка», показ моделей одежды из экологически чистых материалов. В программу фестиваля также вошли различные мастер-классы по изготовлению поделок из вторичных материальных ресурсов, амулетов из природных материалов, открыток в технике скрапбукинга и газетоплетению.</w:t>
      </w:r>
    </w:p>
    <w:p w:rsidR="00B93C6F" w:rsidRPr="00655D33" w:rsidRDefault="00B93C6F" w:rsidP="00655D33">
      <w:pPr>
        <w:ind w:firstLine="540"/>
        <w:jc w:val="both"/>
        <w:rPr>
          <w:sz w:val="22"/>
          <w:szCs w:val="22"/>
        </w:rPr>
      </w:pPr>
      <w:r w:rsidRPr="00655D33">
        <w:rPr>
          <w:sz w:val="22"/>
          <w:szCs w:val="22"/>
        </w:rPr>
        <w:t>Библиотекари Воробьевского района приняли активное участие при подготовке и проведении «Экограда». Для подрастающего поколения ими были разработаны вопросы викторин, оформлены выставки, проведены экологические игры, веселые старты.</w:t>
      </w:r>
    </w:p>
    <w:p w:rsidR="00B93C6F" w:rsidRPr="00655D33" w:rsidRDefault="00B93C6F" w:rsidP="00655D33">
      <w:pPr>
        <w:ind w:firstLine="540"/>
        <w:jc w:val="both"/>
        <w:rPr>
          <w:sz w:val="22"/>
          <w:szCs w:val="22"/>
        </w:rPr>
      </w:pPr>
      <w:r w:rsidRPr="00655D33">
        <w:rPr>
          <w:sz w:val="22"/>
          <w:szCs w:val="22"/>
        </w:rPr>
        <w:t>Среди важных событий прошедшего года необходимо отметить проведение областного конкурса творческих работ  «Экология Воронежского края начинается с меня», подготовленного Воронежской областной юношеской библиотекой им. В.М. Кубанева при поддержке департамента природных ресурсов и экологии Воронежской области и департамента культуры и архивного дела Воронежской области. В нем приняли участие более четырехсот юношей и девушек из 23 районов Воронежской области и г. Воронежа.</w:t>
      </w:r>
    </w:p>
    <w:p w:rsidR="00B93C6F" w:rsidRPr="00655D33" w:rsidRDefault="00B93C6F" w:rsidP="00655D33">
      <w:pPr>
        <w:ind w:firstLine="540"/>
        <w:jc w:val="both"/>
        <w:rPr>
          <w:sz w:val="22"/>
          <w:szCs w:val="22"/>
        </w:rPr>
      </w:pPr>
      <w:r w:rsidRPr="00655D33">
        <w:rPr>
          <w:sz w:val="22"/>
          <w:szCs w:val="22"/>
        </w:rPr>
        <w:t xml:space="preserve">Понимая важность распространения основ экологической грамотности и формирования экологической культуры у населения, центральные районные библиотеки провели целый ряд конкурсов на муниципальном уровне. </w:t>
      </w:r>
    </w:p>
    <w:p w:rsidR="00B93C6F" w:rsidRPr="00655D33" w:rsidRDefault="00B93C6F" w:rsidP="00655D33">
      <w:pPr>
        <w:ind w:firstLine="540"/>
        <w:jc w:val="both"/>
        <w:rPr>
          <w:sz w:val="22"/>
          <w:szCs w:val="22"/>
        </w:rPr>
      </w:pPr>
      <w:r w:rsidRPr="00655D33">
        <w:rPr>
          <w:sz w:val="22"/>
          <w:szCs w:val="22"/>
        </w:rPr>
        <w:t xml:space="preserve">Прежде всего, следует отметить конкурс чтецов «Божественен, природа, твой язык», организованный МКУК «Терновская межпоселенческая библиотека» Терновского муниципального района, в котором  приняли участие читатели всех возрастных групп. </w:t>
      </w:r>
    </w:p>
    <w:p w:rsidR="00B93C6F" w:rsidRPr="00655D33" w:rsidRDefault="00B93C6F" w:rsidP="00655D33">
      <w:pPr>
        <w:ind w:firstLine="540"/>
        <w:jc w:val="both"/>
        <w:rPr>
          <w:bCs/>
          <w:sz w:val="22"/>
          <w:szCs w:val="22"/>
        </w:rPr>
      </w:pPr>
      <w:r w:rsidRPr="00655D33">
        <w:rPr>
          <w:sz w:val="22"/>
          <w:szCs w:val="22"/>
        </w:rPr>
        <w:t xml:space="preserve">Ярко и успешно прошли районные </w:t>
      </w:r>
      <w:r w:rsidRPr="00655D33">
        <w:rPr>
          <w:bCs/>
          <w:sz w:val="22"/>
          <w:szCs w:val="22"/>
        </w:rPr>
        <w:t>фотоконкурсы в Бутурлиновском муниципальном районе «В гармонии с природой» и в Семилукском – «ЭкоЛето».</w:t>
      </w:r>
    </w:p>
    <w:p w:rsidR="00B93C6F" w:rsidRPr="00655D33" w:rsidRDefault="00B93C6F" w:rsidP="00655D33">
      <w:pPr>
        <w:ind w:firstLine="540"/>
        <w:jc w:val="both"/>
        <w:rPr>
          <w:sz w:val="22"/>
          <w:szCs w:val="22"/>
        </w:rPr>
      </w:pPr>
      <w:r w:rsidRPr="00655D33">
        <w:rPr>
          <w:sz w:val="22"/>
          <w:szCs w:val="22"/>
        </w:rPr>
        <w:t>По устоявшейся традиции, библиотеки Грибановского района проводят  фотоконкурсы на уровне сельских поселений: «Я и мир вокруг меня» (Новогольеланьская  сельская библиотека), «Наши любимые животные» (Кутковская сельская библиотека), «Соседи по планете» (Верхнекарачанская сельская библиотека), «Многоцветный мир природы» (Алексеевская сельская библиотека). Конкурсы детских плакатов и рисунков на экологическую тему практикуются в библиотеках Терновского (Братковская, Полянская сельские библиотеки), Репьевского (Репьевская детская библиотека), Грибановского (Большеалабухская и Алексеевская сельские библиотеки).</w:t>
      </w:r>
    </w:p>
    <w:p w:rsidR="00B93C6F" w:rsidRPr="00655D33" w:rsidRDefault="00B93C6F" w:rsidP="00655D33">
      <w:pPr>
        <w:ind w:firstLine="540"/>
        <w:jc w:val="both"/>
        <w:rPr>
          <w:sz w:val="22"/>
          <w:szCs w:val="22"/>
        </w:rPr>
      </w:pPr>
      <w:r w:rsidRPr="00655D33">
        <w:rPr>
          <w:sz w:val="22"/>
          <w:szCs w:val="22"/>
        </w:rPr>
        <w:t xml:space="preserve">Повысить интерес пользователей библиотек муниципальных образований области к проблемам экологии и изучению литературы экологической направленности удается  благодаря программно-проектной деятельности. </w:t>
      </w:r>
    </w:p>
    <w:p w:rsidR="00B93C6F" w:rsidRPr="00655D33" w:rsidRDefault="00B93C6F" w:rsidP="00655D33">
      <w:pPr>
        <w:ind w:firstLine="540"/>
        <w:jc w:val="both"/>
        <w:rPr>
          <w:sz w:val="22"/>
          <w:szCs w:val="22"/>
        </w:rPr>
      </w:pPr>
      <w:r w:rsidRPr="00655D33">
        <w:rPr>
          <w:sz w:val="22"/>
          <w:szCs w:val="22"/>
        </w:rPr>
        <w:t xml:space="preserve">Информационным центром дополнительного экологического образования, созданного на базе Губаревской сельской библиотеки Борисоглебского городского округа, реализуется программа «Природа и я – единое целое», работа которой направлена на повышение интереса юных читателей к чтению литературы экологической направленности. В рамках программы для дошкольников был организован </w:t>
      </w:r>
      <w:r>
        <w:rPr>
          <w:sz w:val="22"/>
          <w:szCs w:val="22"/>
        </w:rPr>
        <w:t xml:space="preserve"> </w:t>
      </w:r>
      <w:r w:rsidRPr="00655D33">
        <w:rPr>
          <w:sz w:val="22"/>
          <w:szCs w:val="22"/>
        </w:rPr>
        <w:t xml:space="preserve">час </w:t>
      </w:r>
      <w:r>
        <w:rPr>
          <w:sz w:val="22"/>
          <w:szCs w:val="22"/>
        </w:rPr>
        <w:t xml:space="preserve"> </w:t>
      </w:r>
      <w:r w:rsidRPr="00655D33">
        <w:rPr>
          <w:sz w:val="22"/>
          <w:szCs w:val="22"/>
        </w:rPr>
        <w:t xml:space="preserve">маленьких </w:t>
      </w:r>
      <w:r>
        <w:rPr>
          <w:sz w:val="22"/>
          <w:szCs w:val="22"/>
        </w:rPr>
        <w:t xml:space="preserve"> </w:t>
      </w:r>
      <w:r w:rsidRPr="00655D33">
        <w:rPr>
          <w:sz w:val="22"/>
          <w:szCs w:val="22"/>
        </w:rPr>
        <w:t xml:space="preserve">открытий </w:t>
      </w:r>
      <w:r>
        <w:rPr>
          <w:sz w:val="22"/>
          <w:szCs w:val="22"/>
        </w:rPr>
        <w:t xml:space="preserve"> </w:t>
      </w:r>
      <w:r w:rsidRPr="00655D33">
        <w:rPr>
          <w:sz w:val="22"/>
          <w:szCs w:val="22"/>
        </w:rPr>
        <w:t>“Детский сад для зверят. О детенышах животных”, где дети с большим интересом познакомились с красочными изданиями, рассказывающими о братьях наших меньших. Для учащихся школы были проведены экологический журнал “Занимательная экология” и экологический диспут “Защита озонового слоя Земли”, где были представлены выставки книг экологической тематики – «Наша живая планета», «Экокниги».</w:t>
      </w:r>
    </w:p>
    <w:p w:rsidR="00B93C6F" w:rsidRPr="00655D33" w:rsidRDefault="00B93C6F" w:rsidP="00655D33">
      <w:pPr>
        <w:jc w:val="both"/>
        <w:rPr>
          <w:sz w:val="22"/>
          <w:szCs w:val="22"/>
        </w:rPr>
      </w:pPr>
      <w:r w:rsidRPr="00655D33">
        <w:rPr>
          <w:sz w:val="22"/>
          <w:szCs w:val="22"/>
        </w:rPr>
        <w:t xml:space="preserve">         В Год охраны окружающей среды МКУК «Острогожская районная межпоселенческая центральная библиотека» разработала целевую программу «Стану я природе другом», целью которой является формирование бережного отношения к родной природе с раннего возраста. В рамках программы прошел целый цикл различных мероприятий. </w:t>
      </w:r>
    </w:p>
    <w:p w:rsidR="00B93C6F" w:rsidRPr="00655D33" w:rsidRDefault="00B93C6F" w:rsidP="00655D33">
      <w:pPr>
        <w:jc w:val="both"/>
        <w:rPr>
          <w:sz w:val="22"/>
          <w:szCs w:val="22"/>
        </w:rPr>
      </w:pPr>
      <w:r w:rsidRPr="00655D33">
        <w:rPr>
          <w:sz w:val="22"/>
          <w:szCs w:val="22"/>
        </w:rPr>
        <w:t xml:space="preserve">          Самым ярким и запоминающимся событием стало проведение районного детского конкурса творческих работ из природного материала «Природа дарит вдохновенье», в котором приняли участие учащиеся школ города, воспитанники детских садов. Всего было представлено 72 творческие работы.</w:t>
      </w:r>
    </w:p>
    <w:p w:rsidR="00B93C6F" w:rsidRPr="00655D33" w:rsidRDefault="00B93C6F" w:rsidP="00655D33">
      <w:pPr>
        <w:jc w:val="both"/>
        <w:rPr>
          <w:sz w:val="22"/>
          <w:szCs w:val="22"/>
        </w:rPr>
      </w:pPr>
      <w:r w:rsidRPr="00655D33">
        <w:rPr>
          <w:sz w:val="22"/>
          <w:szCs w:val="22"/>
        </w:rPr>
        <w:t xml:space="preserve">          Развитию познавательного интереса у детей, пробуждению у них доброго отношения к животным способствовало проведение игровой программы о кошках «Леопольд, выходи!», включающей мультимедийную презентацию, литературные викторины, просмотр мультфильмов и смешных видеороликов о кошках для детей в пришкольных лагерях.</w:t>
      </w:r>
    </w:p>
    <w:p w:rsidR="00B93C6F" w:rsidRPr="00655D33" w:rsidRDefault="00B93C6F" w:rsidP="00655D33">
      <w:pPr>
        <w:jc w:val="both"/>
        <w:rPr>
          <w:sz w:val="22"/>
          <w:szCs w:val="22"/>
        </w:rPr>
      </w:pPr>
      <w:r w:rsidRPr="00655D33">
        <w:rPr>
          <w:sz w:val="22"/>
          <w:szCs w:val="22"/>
        </w:rPr>
        <w:t xml:space="preserve">          Больших успехов по воспитанию экологической культуры среди школьников достигла Сомовская сельская библиотека-филиал Рамонского муниципального района, работая по программе «Согласие с природой». В пропаганде экологических знаний широко используется выставочная деятельность. Тематика выставок отличается многообразием: «Живой мир моей планеты», «Растения – целители», «Украсим жизнь цветами», «Мой край задумчивый и нежный», «Они нуждаются в защите», «Советы садоводу – огороднику» и т.д. С учащимися средней общеобразовательной школы регулярно проводились обзоры, беседы, путешествия по страницам народного календаря «Погода на завтра».</w:t>
      </w:r>
    </w:p>
    <w:p w:rsidR="00B93C6F" w:rsidRPr="00655D33" w:rsidRDefault="00B93C6F" w:rsidP="00655D33">
      <w:pPr>
        <w:ind w:firstLine="540"/>
        <w:jc w:val="both"/>
        <w:rPr>
          <w:sz w:val="22"/>
          <w:szCs w:val="22"/>
        </w:rPr>
      </w:pPr>
      <w:r w:rsidRPr="00655D33">
        <w:rPr>
          <w:sz w:val="22"/>
          <w:szCs w:val="22"/>
        </w:rPr>
        <w:t>По целевым программам также  работают Д</w:t>
      </w:r>
      <w:r>
        <w:rPr>
          <w:sz w:val="22"/>
          <w:szCs w:val="22"/>
        </w:rPr>
        <w:t>ь</w:t>
      </w:r>
      <w:r w:rsidRPr="00655D33">
        <w:rPr>
          <w:sz w:val="22"/>
          <w:szCs w:val="22"/>
        </w:rPr>
        <w:t xml:space="preserve">яченковская сельская библиотека Богучарского района, Красномолотовская и Валентиновская сельские библиотеки Кантемировского района. </w:t>
      </w:r>
    </w:p>
    <w:p w:rsidR="00B93C6F" w:rsidRPr="00655D33" w:rsidRDefault="00B93C6F" w:rsidP="00655D33">
      <w:pPr>
        <w:ind w:firstLine="540"/>
        <w:jc w:val="both"/>
        <w:rPr>
          <w:sz w:val="22"/>
          <w:szCs w:val="22"/>
        </w:rPr>
      </w:pPr>
      <w:r w:rsidRPr="00655D33">
        <w:rPr>
          <w:sz w:val="22"/>
          <w:szCs w:val="22"/>
        </w:rPr>
        <w:t>Изучение и охрана окружающей среды, экологическое образование и просвещение населения остаются важнейшими задачами библиотек муниципальных образований области как информационных центров. В организации данной работы библиотеки тесно сотрудничают с местными администрациями, домами культуры, образовательными и медицинскими учреждениями, обществами и комитетами по охране природных ресурсов.</w:t>
      </w:r>
    </w:p>
    <w:p w:rsidR="00B93C6F" w:rsidRPr="00655D33" w:rsidRDefault="00B93C6F" w:rsidP="00655D33">
      <w:pPr>
        <w:jc w:val="both"/>
        <w:rPr>
          <w:sz w:val="22"/>
          <w:szCs w:val="22"/>
        </w:rPr>
      </w:pPr>
      <w:r w:rsidRPr="00655D33">
        <w:rPr>
          <w:sz w:val="22"/>
          <w:szCs w:val="22"/>
        </w:rPr>
        <w:t xml:space="preserve">        В ряде районов библиотекари выступили организаторами проведения круглых столов, на которых обсуждались вопросы экологии. </w:t>
      </w:r>
    </w:p>
    <w:p w:rsidR="00B93C6F" w:rsidRPr="00655D33" w:rsidRDefault="00B93C6F" w:rsidP="00655D33">
      <w:pPr>
        <w:jc w:val="both"/>
        <w:rPr>
          <w:sz w:val="22"/>
          <w:szCs w:val="22"/>
        </w:rPr>
      </w:pPr>
      <w:r w:rsidRPr="00655D33">
        <w:rPr>
          <w:sz w:val="22"/>
          <w:szCs w:val="22"/>
        </w:rPr>
        <w:t xml:space="preserve">        Так, на базе центральной библиотеки Верхнемамонского муниципального района прошел круглый стол по вопросу загрязнения окружающей среды «Раздельный сбор отходов в природе, семье и обществе».</w:t>
      </w:r>
    </w:p>
    <w:p w:rsidR="00B93C6F" w:rsidRPr="00655D33" w:rsidRDefault="00B93C6F" w:rsidP="00655D33">
      <w:pPr>
        <w:ind w:firstLine="540"/>
        <w:jc w:val="both"/>
        <w:rPr>
          <w:sz w:val="22"/>
          <w:szCs w:val="22"/>
        </w:rPr>
      </w:pPr>
      <w:r w:rsidRPr="00655D33">
        <w:rPr>
          <w:sz w:val="22"/>
          <w:szCs w:val="22"/>
        </w:rPr>
        <w:t xml:space="preserve">Жаркая дискуссия по проблемам малых рек Калачеевского района разгорелась во время проведения круглого стола «Наши водоемы просят помощи», организованном Центральной библиотекой Калачеевского муниципального района совместно с администрацией города Калач. Участниками мероприятия стали глава администрации городского поселения, ведущий специалист территориального отдела Управления Роспотребнадзора по Воронежской области, представители образовательных учреждений и общественности города Калач.  Здесь были рассмотрены вопросы о вреде, который нанесла состоянию рек деятельность человека. В результате дискуссии жители обратились с просьбой к руководству городской администрации привести в порядок реку в районе городского сада. </w:t>
      </w:r>
    </w:p>
    <w:p w:rsidR="00B93C6F" w:rsidRPr="00655D33" w:rsidRDefault="00B93C6F" w:rsidP="00655D33">
      <w:pPr>
        <w:ind w:firstLine="540"/>
        <w:jc w:val="both"/>
        <w:rPr>
          <w:sz w:val="22"/>
          <w:szCs w:val="22"/>
        </w:rPr>
      </w:pPr>
      <w:r w:rsidRPr="00655D33">
        <w:rPr>
          <w:sz w:val="22"/>
          <w:szCs w:val="22"/>
        </w:rPr>
        <w:t>«Экологические проблемы нашего края:  пути и проблемы их решения» – под таким названием проходил круглый стол в читальном зале Острогожской центральной районной библиотеки. В работе приняли участие руководитель отдела культуры Острогожского муниципального района</w:t>
      </w:r>
      <w:r>
        <w:rPr>
          <w:sz w:val="22"/>
          <w:szCs w:val="22"/>
        </w:rPr>
        <w:t xml:space="preserve"> </w:t>
      </w:r>
      <w:r w:rsidRPr="00655D33">
        <w:rPr>
          <w:sz w:val="22"/>
          <w:szCs w:val="22"/>
        </w:rPr>
        <w:t xml:space="preserve"> – </w:t>
      </w:r>
      <w:r>
        <w:rPr>
          <w:sz w:val="22"/>
          <w:szCs w:val="22"/>
        </w:rPr>
        <w:t xml:space="preserve"> </w:t>
      </w:r>
      <w:r w:rsidRPr="00655D33">
        <w:rPr>
          <w:sz w:val="22"/>
          <w:szCs w:val="22"/>
        </w:rPr>
        <w:t xml:space="preserve">В.А. Гацков, </w:t>
      </w:r>
      <w:r>
        <w:rPr>
          <w:sz w:val="22"/>
          <w:szCs w:val="22"/>
        </w:rPr>
        <w:t xml:space="preserve">  </w:t>
      </w:r>
      <w:r w:rsidRPr="00655D33">
        <w:rPr>
          <w:sz w:val="22"/>
          <w:szCs w:val="22"/>
        </w:rPr>
        <w:t xml:space="preserve">заместитель </w:t>
      </w:r>
      <w:r>
        <w:rPr>
          <w:sz w:val="22"/>
          <w:szCs w:val="22"/>
        </w:rPr>
        <w:t xml:space="preserve">  </w:t>
      </w:r>
      <w:r w:rsidRPr="00655D33">
        <w:rPr>
          <w:sz w:val="22"/>
          <w:szCs w:val="22"/>
        </w:rPr>
        <w:t xml:space="preserve">главного </w:t>
      </w:r>
      <w:r>
        <w:rPr>
          <w:sz w:val="22"/>
          <w:szCs w:val="22"/>
        </w:rPr>
        <w:t xml:space="preserve"> </w:t>
      </w:r>
      <w:r w:rsidRPr="00655D33">
        <w:rPr>
          <w:sz w:val="22"/>
          <w:szCs w:val="22"/>
        </w:rPr>
        <w:t xml:space="preserve">врача </w:t>
      </w:r>
      <w:r>
        <w:rPr>
          <w:sz w:val="22"/>
          <w:szCs w:val="22"/>
        </w:rPr>
        <w:t xml:space="preserve"> </w:t>
      </w:r>
      <w:r w:rsidRPr="00655D33">
        <w:rPr>
          <w:sz w:val="22"/>
          <w:szCs w:val="22"/>
        </w:rPr>
        <w:t xml:space="preserve">центра гигиены </w:t>
      </w:r>
      <w:r>
        <w:rPr>
          <w:sz w:val="22"/>
          <w:szCs w:val="22"/>
        </w:rPr>
        <w:t xml:space="preserve"> </w:t>
      </w:r>
      <w:r w:rsidRPr="00655D33">
        <w:rPr>
          <w:sz w:val="22"/>
          <w:szCs w:val="22"/>
        </w:rPr>
        <w:t xml:space="preserve">и </w:t>
      </w:r>
      <w:r>
        <w:rPr>
          <w:sz w:val="22"/>
          <w:szCs w:val="22"/>
        </w:rPr>
        <w:t xml:space="preserve"> </w:t>
      </w:r>
      <w:r w:rsidRPr="00655D33">
        <w:rPr>
          <w:sz w:val="22"/>
          <w:szCs w:val="22"/>
        </w:rPr>
        <w:t xml:space="preserve">эпидемиологии </w:t>
      </w:r>
      <w:r>
        <w:rPr>
          <w:sz w:val="22"/>
          <w:szCs w:val="22"/>
        </w:rPr>
        <w:t xml:space="preserve"> </w:t>
      </w:r>
      <w:r w:rsidRPr="00655D33">
        <w:rPr>
          <w:sz w:val="22"/>
          <w:szCs w:val="22"/>
        </w:rPr>
        <w:t xml:space="preserve">Воронежской </w:t>
      </w:r>
      <w:r>
        <w:rPr>
          <w:sz w:val="22"/>
          <w:szCs w:val="22"/>
        </w:rPr>
        <w:t xml:space="preserve"> </w:t>
      </w:r>
      <w:r w:rsidRPr="00655D33">
        <w:rPr>
          <w:sz w:val="22"/>
          <w:szCs w:val="22"/>
        </w:rPr>
        <w:t xml:space="preserve">области – А.В. Сапожков, председатель общественной палаты Острогожского муниципального </w:t>
      </w:r>
      <w:r>
        <w:rPr>
          <w:sz w:val="22"/>
          <w:szCs w:val="22"/>
        </w:rPr>
        <w:t xml:space="preserve"> </w:t>
      </w:r>
      <w:r w:rsidRPr="00655D33">
        <w:rPr>
          <w:sz w:val="22"/>
          <w:szCs w:val="22"/>
        </w:rPr>
        <w:t xml:space="preserve">района, </w:t>
      </w:r>
      <w:r>
        <w:rPr>
          <w:sz w:val="22"/>
          <w:szCs w:val="22"/>
        </w:rPr>
        <w:t xml:space="preserve"> </w:t>
      </w:r>
      <w:r w:rsidRPr="00655D33">
        <w:rPr>
          <w:sz w:val="22"/>
          <w:szCs w:val="22"/>
        </w:rPr>
        <w:t xml:space="preserve">учитель </w:t>
      </w:r>
      <w:r>
        <w:rPr>
          <w:sz w:val="22"/>
          <w:szCs w:val="22"/>
        </w:rPr>
        <w:t xml:space="preserve"> </w:t>
      </w:r>
      <w:r w:rsidRPr="00655D33">
        <w:rPr>
          <w:sz w:val="22"/>
          <w:szCs w:val="22"/>
        </w:rPr>
        <w:t xml:space="preserve">истории </w:t>
      </w:r>
      <w:r>
        <w:rPr>
          <w:sz w:val="22"/>
          <w:szCs w:val="22"/>
        </w:rPr>
        <w:t xml:space="preserve"> </w:t>
      </w:r>
      <w:r w:rsidRPr="00655D33">
        <w:rPr>
          <w:sz w:val="22"/>
          <w:szCs w:val="22"/>
        </w:rPr>
        <w:t xml:space="preserve">МКОУ </w:t>
      </w:r>
      <w:r>
        <w:rPr>
          <w:sz w:val="22"/>
          <w:szCs w:val="22"/>
        </w:rPr>
        <w:t xml:space="preserve"> </w:t>
      </w:r>
      <w:r w:rsidRPr="00655D33">
        <w:rPr>
          <w:sz w:val="22"/>
          <w:szCs w:val="22"/>
        </w:rPr>
        <w:t xml:space="preserve">СОШ </w:t>
      </w:r>
      <w:r>
        <w:rPr>
          <w:sz w:val="22"/>
          <w:szCs w:val="22"/>
        </w:rPr>
        <w:t xml:space="preserve"> </w:t>
      </w:r>
      <w:r w:rsidRPr="00655D33">
        <w:rPr>
          <w:sz w:val="22"/>
          <w:szCs w:val="22"/>
        </w:rPr>
        <w:t xml:space="preserve">№ 1 </w:t>
      </w:r>
      <w:r>
        <w:rPr>
          <w:sz w:val="22"/>
          <w:szCs w:val="22"/>
        </w:rPr>
        <w:t xml:space="preserve"> </w:t>
      </w:r>
      <w:r w:rsidRPr="00655D33">
        <w:rPr>
          <w:sz w:val="22"/>
          <w:szCs w:val="22"/>
        </w:rPr>
        <w:t xml:space="preserve">– </w:t>
      </w:r>
      <w:r>
        <w:rPr>
          <w:sz w:val="22"/>
          <w:szCs w:val="22"/>
        </w:rPr>
        <w:t xml:space="preserve"> </w:t>
      </w:r>
      <w:r w:rsidRPr="00655D33">
        <w:rPr>
          <w:sz w:val="22"/>
          <w:szCs w:val="22"/>
        </w:rPr>
        <w:t xml:space="preserve">Н.А. Матвеенко, руководитель киностудии «Острогожск-фильм», депутат </w:t>
      </w:r>
      <w:r>
        <w:rPr>
          <w:sz w:val="22"/>
          <w:szCs w:val="22"/>
        </w:rPr>
        <w:t xml:space="preserve">   </w:t>
      </w:r>
      <w:r w:rsidRPr="00655D33">
        <w:rPr>
          <w:sz w:val="22"/>
          <w:szCs w:val="22"/>
        </w:rPr>
        <w:t>городского</w:t>
      </w:r>
      <w:r>
        <w:rPr>
          <w:sz w:val="22"/>
          <w:szCs w:val="22"/>
        </w:rPr>
        <w:t xml:space="preserve">  </w:t>
      </w:r>
      <w:r w:rsidRPr="00655D33">
        <w:rPr>
          <w:sz w:val="22"/>
          <w:szCs w:val="22"/>
        </w:rPr>
        <w:t xml:space="preserve"> </w:t>
      </w:r>
      <w:r>
        <w:rPr>
          <w:sz w:val="22"/>
          <w:szCs w:val="22"/>
        </w:rPr>
        <w:t xml:space="preserve"> </w:t>
      </w:r>
      <w:r w:rsidRPr="00655D33">
        <w:rPr>
          <w:sz w:val="22"/>
          <w:szCs w:val="22"/>
        </w:rPr>
        <w:t xml:space="preserve">Совета, </w:t>
      </w:r>
      <w:r>
        <w:rPr>
          <w:sz w:val="22"/>
          <w:szCs w:val="22"/>
        </w:rPr>
        <w:t xml:space="preserve">   </w:t>
      </w:r>
      <w:r w:rsidRPr="00655D33">
        <w:rPr>
          <w:sz w:val="22"/>
          <w:szCs w:val="22"/>
        </w:rPr>
        <w:t xml:space="preserve">член </w:t>
      </w:r>
      <w:r>
        <w:rPr>
          <w:sz w:val="22"/>
          <w:szCs w:val="22"/>
        </w:rPr>
        <w:t xml:space="preserve">  </w:t>
      </w:r>
      <w:r w:rsidRPr="00655D33">
        <w:rPr>
          <w:sz w:val="22"/>
          <w:szCs w:val="22"/>
        </w:rPr>
        <w:t xml:space="preserve">Общественной </w:t>
      </w:r>
      <w:r>
        <w:rPr>
          <w:sz w:val="22"/>
          <w:szCs w:val="22"/>
        </w:rPr>
        <w:t xml:space="preserve">   </w:t>
      </w:r>
      <w:r w:rsidRPr="00655D33">
        <w:rPr>
          <w:sz w:val="22"/>
          <w:szCs w:val="22"/>
        </w:rPr>
        <w:t xml:space="preserve">палаты </w:t>
      </w:r>
      <w:r>
        <w:rPr>
          <w:sz w:val="22"/>
          <w:szCs w:val="22"/>
        </w:rPr>
        <w:t xml:space="preserve"> </w:t>
      </w:r>
      <w:r w:rsidRPr="00655D33">
        <w:rPr>
          <w:sz w:val="22"/>
          <w:szCs w:val="22"/>
        </w:rPr>
        <w:t>–</w:t>
      </w:r>
      <w:r>
        <w:rPr>
          <w:sz w:val="22"/>
          <w:szCs w:val="22"/>
        </w:rPr>
        <w:t xml:space="preserve"> </w:t>
      </w:r>
      <w:r w:rsidRPr="00655D33">
        <w:rPr>
          <w:sz w:val="22"/>
          <w:szCs w:val="22"/>
        </w:rPr>
        <w:t xml:space="preserve"> В.В. Волошин, преподаватель экологии Острогожского аграрного техникума – З.И. Ногинова, а также студенты аграрного техникума, Острогожского медицинского колледжа, учащиеся МКОУ СОШ № 1.</w:t>
      </w:r>
    </w:p>
    <w:p w:rsidR="00B93C6F" w:rsidRPr="00655D33" w:rsidRDefault="00B93C6F" w:rsidP="00655D33">
      <w:pPr>
        <w:ind w:firstLine="540"/>
        <w:jc w:val="both"/>
        <w:rPr>
          <w:sz w:val="22"/>
          <w:szCs w:val="22"/>
        </w:rPr>
      </w:pPr>
      <w:r w:rsidRPr="00655D33">
        <w:rPr>
          <w:sz w:val="22"/>
          <w:szCs w:val="22"/>
        </w:rPr>
        <w:t xml:space="preserve">Участники круглого стола остановились на основных проблемах, которые волнуют и специалистов, и население. Это, прежде всего, загрязнение воздушной среды и борьба с несанкционированными свалками бытовых отходов, снос аварийных деревьев, загрязнения реки Тихая Сосна, очистка питьевой воды и др. </w:t>
      </w:r>
    </w:p>
    <w:p w:rsidR="00B93C6F" w:rsidRPr="00655D33" w:rsidRDefault="00B93C6F" w:rsidP="00655D33">
      <w:pPr>
        <w:ind w:firstLine="540"/>
        <w:jc w:val="both"/>
        <w:rPr>
          <w:sz w:val="22"/>
          <w:szCs w:val="22"/>
        </w:rPr>
      </w:pPr>
      <w:r w:rsidRPr="00655D33">
        <w:rPr>
          <w:sz w:val="22"/>
          <w:szCs w:val="22"/>
        </w:rPr>
        <w:t>Студенты аграрного техникума Ромащенко Виталий, Акованцев Дмитрий и Панов Владислав представили мультимедийные презентации по результатам исследований об экологической оценке воздействия предприятий Острогожского муниципального района на окружающую среду: Копанищенского комбината строительных материалов, компрессорной станции «Острогожск», автозаправочных  станций г. Острогожска.</w:t>
      </w:r>
    </w:p>
    <w:p w:rsidR="00B93C6F" w:rsidRPr="00655D33" w:rsidRDefault="00B93C6F" w:rsidP="00655D33">
      <w:pPr>
        <w:ind w:firstLine="540"/>
        <w:jc w:val="both"/>
        <w:rPr>
          <w:sz w:val="22"/>
          <w:szCs w:val="22"/>
        </w:rPr>
      </w:pPr>
      <w:r w:rsidRPr="00655D33">
        <w:rPr>
          <w:sz w:val="22"/>
          <w:szCs w:val="22"/>
        </w:rPr>
        <w:t>Важные вопросы рассматривали жители села Горожанка Рамонского района за круглым столом «Экологические проблемы села», организованном при участии сельской библиотеки: состав и обеспечение питьевой водой, несанкционированные мусорные свалки, загрязнение дворов.</w:t>
      </w:r>
    </w:p>
    <w:p w:rsidR="00B93C6F" w:rsidRPr="00655D33" w:rsidRDefault="00B93C6F" w:rsidP="00655D33">
      <w:pPr>
        <w:jc w:val="both"/>
        <w:rPr>
          <w:sz w:val="22"/>
          <w:szCs w:val="22"/>
        </w:rPr>
      </w:pPr>
      <w:r w:rsidRPr="00655D33">
        <w:rPr>
          <w:sz w:val="22"/>
          <w:szCs w:val="22"/>
        </w:rPr>
        <w:t xml:space="preserve">      Сегодня в библиотеках области особое значение придается практической деятельности, направленной на благоустройство территорий и сохранение природы. Практически во всех муниципальных районах области прошли экологические акции, экскурсии, уроки экологической культуры и т.д. Библиотеки муниципальных образований Воронежской области приняли активное участие в благоустройстве своих территорий, организовали и провели мероприятия по пропаганде экологических знаний.</w:t>
      </w:r>
    </w:p>
    <w:p w:rsidR="00B93C6F" w:rsidRPr="00655D33" w:rsidRDefault="00B93C6F" w:rsidP="00655D33">
      <w:pPr>
        <w:ind w:firstLine="540"/>
        <w:jc w:val="both"/>
        <w:rPr>
          <w:sz w:val="22"/>
          <w:szCs w:val="22"/>
        </w:rPr>
      </w:pPr>
      <w:r w:rsidRPr="00655D33">
        <w:rPr>
          <w:sz w:val="22"/>
          <w:szCs w:val="22"/>
        </w:rPr>
        <w:t>Так, во Всемирный день защиты окружающей среды сотрудниками библиотек № 21 и № 42 ЦБС г. Воронежа проведена акция «Сделаем мир чище» в городском парке «Алые паруса», в рамках которой был организован выездной читальный зал «Читай-ка в парке» и книжная выставка «Мы живем на одной планете», где каждый желающий смог почитать книги и журналы на экологическую тему. Для детей прошла викторина «Экологическое ассорти» с элементами подвижных игр. В заключение праздника каждый получил памятку «Стихи в кармашек» со стихотворениями о природе и бережном отношении ко всему живому.</w:t>
      </w:r>
    </w:p>
    <w:p w:rsidR="00B93C6F" w:rsidRPr="00655D33" w:rsidRDefault="00B93C6F" w:rsidP="00655D33">
      <w:pPr>
        <w:jc w:val="both"/>
        <w:rPr>
          <w:sz w:val="22"/>
          <w:szCs w:val="22"/>
        </w:rPr>
      </w:pPr>
      <w:r w:rsidRPr="00655D33">
        <w:rPr>
          <w:sz w:val="22"/>
          <w:szCs w:val="22"/>
        </w:rPr>
        <w:t xml:space="preserve">          В рамках </w:t>
      </w:r>
      <w:r>
        <w:rPr>
          <w:sz w:val="22"/>
          <w:szCs w:val="22"/>
        </w:rPr>
        <w:t xml:space="preserve"> </w:t>
      </w:r>
      <w:r w:rsidRPr="00655D33">
        <w:rPr>
          <w:sz w:val="22"/>
          <w:szCs w:val="22"/>
        </w:rPr>
        <w:t xml:space="preserve">ежегодной </w:t>
      </w:r>
      <w:r>
        <w:rPr>
          <w:sz w:val="22"/>
          <w:szCs w:val="22"/>
        </w:rPr>
        <w:t xml:space="preserve"> </w:t>
      </w:r>
      <w:r w:rsidRPr="00655D33">
        <w:rPr>
          <w:sz w:val="22"/>
          <w:szCs w:val="22"/>
        </w:rPr>
        <w:t>международной</w:t>
      </w:r>
      <w:r>
        <w:rPr>
          <w:sz w:val="22"/>
          <w:szCs w:val="22"/>
        </w:rPr>
        <w:t xml:space="preserve"> </w:t>
      </w:r>
      <w:r w:rsidRPr="00655D33">
        <w:rPr>
          <w:sz w:val="22"/>
          <w:szCs w:val="22"/>
        </w:rPr>
        <w:t xml:space="preserve"> акции «Марш парков», направленной </w:t>
      </w:r>
      <w:r>
        <w:rPr>
          <w:sz w:val="22"/>
          <w:szCs w:val="22"/>
        </w:rPr>
        <w:t xml:space="preserve"> </w:t>
      </w:r>
      <w:r w:rsidRPr="00655D33">
        <w:rPr>
          <w:sz w:val="22"/>
          <w:szCs w:val="22"/>
        </w:rPr>
        <w:t xml:space="preserve">на поддержку </w:t>
      </w:r>
      <w:r>
        <w:rPr>
          <w:sz w:val="22"/>
          <w:szCs w:val="22"/>
        </w:rPr>
        <w:t xml:space="preserve"> </w:t>
      </w:r>
      <w:r w:rsidRPr="00655D33">
        <w:rPr>
          <w:sz w:val="22"/>
          <w:szCs w:val="22"/>
        </w:rPr>
        <w:t xml:space="preserve">особо охраняемых природных территорий, </w:t>
      </w:r>
      <w:r>
        <w:rPr>
          <w:sz w:val="22"/>
          <w:szCs w:val="22"/>
        </w:rPr>
        <w:t xml:space="preserve"> </w:t>
      </w:r>
      <w:r w:rsidRPr="00655D33">
        <w:rPr>
          <w:sz w:val="22"/>
          <w:szCs w:val="22"/>
        </w:rPr>
        <w:t xml:space="preserve">в парке </w:t>
      </w:r>
      <w:r>
        <w:rPr>
          <w:sz w:val="22"/>
          <w:szCs w:val="22"/>
        </w:rPr>
        <w:t xml:space="preserve"> </w:t>
      </w:r>
      <w:r w:rsidRPr="00655D33">
        <w:rPr>
          <w:sz w:val="22"/>
          <w:szCs w:val="22"/>
        </w:rPr>
        <w:t xml:space="preserve">«Алые паруса» </w:t>
      </w:r>
      <w:r>
        <w:rPr>
          <w:sz w:val="22"/>
          <w:szCs w:val="22"/>
        </w:rPr>
        <w:t xml:space="preserve"> </w:t>
      </w:r>
      <w:r w:rsidRPr="00655D33">
        <w:rPr>
          <w:sz w:val="22"/>
          <w:szCs w:val="22"/>
        </w:rPr>
        <w:t xml:space="preserve">состоялось </w:t>
      </w:r>
      <w:r>
        <w:rPr>
          <w:sz w:val="22"/>
          <w:szCs w:val="22"/>
        </w:rPr>
        <w:t xml:space="preserve"> </w:t>
      </w:r>
      <w:r w:rsidRPr="00655D33">
        <w:rPr>
          <w:sz w:val="22"/>
          <w:szCs w:val="22"/>
        </w:rPr>
        <w:t xml:space="preserve">мероприятие «Заповедной </w:t>
      </w:r>
      <w:r>
        <w:rPr>
          <w:sz w:val="22"/>
          <w:szCs w:val="22"/>
        </w:rPr>
        <w:t xml:space="preserve"> </w:t>
      </w:r>
      <w:r w:rsidRPr="00655D33">
        <w:rPr>
          <w:sz w:val="22"/>
          <w:szCs w:val="22"/>
        </w:rPr>
        <w:t xml:space="preserve">природе – надежную </w:t>
      </w:r>
      <w:r>
        <w:rPr>
          <w:sz w:val="22"/>
          <w:szCs w:val="22"/>
        </w:rPr>
        <w:t xml:space="preserve"> </w:t>
      </w:r>
      <w:r w:rsidRPr="00655D33">
        <w:rPr>
          <w:sz w:val="22"/>
          <w:szCs w:val="22"/>
        </w:rPr>
        <w:t xml:space="preserve">защиту», </w:t>
      </w:r>
      <w:r>
        <w:rPr>
          <w:sz w:val="22"/>
          <w:szCs w:val="22"/>
        </w:rPr>
        <w:t xml:space="preserve"> </w:t>
      </w:r>
      <w:r w:rsidRPr="00655D33">
        <w:rPr>
          <w:sz w:val="22"/>
          <w:szCs w:val="22"/>
        </w:rPr>
        <w:t xml:space="preserve">организатором </w:t>
      </w:r>
      <w:r>
        <w:rPr>
          <w:sz w:val="22"/>
          <w:szCs w:val="22"/>
        </w:rPr>
        <w:t xml:space="preserve"> </w:t>
      </w:r>
      <w:r w:rsidRPr="00655D33">
        <w:rPr>
          <w:sz w:val="22"/>
          <w:szCs w:val="22"/>
        </w:rPr>
        <w:t xml:space="preserve">которой стала </w:t>
      </w:r>
      <w:r>
        <w:rPr>
          <w:sz w:val="22"/>
          <w:szCs w:val="22"/>
        </w:rPr>
        <w:t xml:space="preserve">  </w:t>
      </w:r>
      <w:r w:rsidRPr="00655D33">
        <w:rPr>
          <w:sz w:val="22"/>
          <w:szCs w:val="22"/>
        </w:rPr>
        <w:t xml:space="preserve">центральная </w:t>
      </w:r>
      <w:r>
        <w:rPr>
          <w:sz w:val="22"/>
          <w:szCs w:val="22"/>
        </w:rPr>
        <w:t xml:space="preserve">  </w:t>
      </w:r>
      <w:r w:rsidRPr="00655D33">
        <w:rPr>
          <w:sz w:val="22"/>
          <w:szCs w:val="22"/>
        </w:rPr>
        <w:t xml:space="preserve">городская </w:t>
      </w:r>
      <w:r>
        <w:rPr>
          <w:sz w:val="22"/>
          <w:szCs w:val="22"/>
        </w:rPr>
        <w:t xml:space="preserve">  </w:t>
      </w:r>
      <w:r w:rsidRPr="00655D33">
        <w:rPr>
          <w:sz w:val="22"/>
          <w:szCs w:val="22"/>
        </w:rPr>
        <w:t xml:space="preserve">библиотека </w:t>
      </w:r>
      <w:r>
        <w:rPr>
          <w:sz w:val="22"/>
          <w:szCs w:val="22"/>
        </w:rPr>
        <w:t xml:space="preserve"> </w:t>
      </w:r>
      <w:r w:rsidRPr="00655D33">
        <w:rPr>
          <w:sz w:val="22"/>
          <w:szCs w:val="22"/>
        </w:rPr>
        <w:t xml:space="preserve">им. </w:t>
      </w:r>
      <w:r>
        <w:rPr>
          <w:sz w:val="22"/>
          <w:szCs w:val="22"/>
        </w:rPr>
        <w:t xml:space="preserve"> </w:t>
      </w:r>
      <w:r w:rsidRPr="00655D33">
        <w:rPr>
          <w:sz w:val="22"/>
          <w:szCs w:val="22"/>
        </w:rPr>
        <w:t xml:space="preserve">А. Платонова </w:t>
      </w:r>
      <w:r>
        <w:rPr>
          <w:sz w:val="22"/>
          <w:szCs w:val="22"/>
        </w:rPr>
        <w:t xml:space="preserve"> </w:t>
      </w:r>
      <w:r w:rsidRPr="00655D33">
        <w:rPr>
          <w:sz w:val="22"/>
          <w:szCs w:val="22"/>
        </w:rPr>
        <w:t xml:space="preserve">ЦБС </w:t>
      </w:r>
      <w:r>
        <w:rPr>
          <w:sz w:val="22"/>
          <w:szCs w:val="22"/>
        </w:rPr>
        <w:t xml:space="preserve"> </w:t>
      </w:r>
      <w:r w:rsidRPr="00655D33">
        <w:rPr>
          <w:sz w:val="22"/>
          <w:szCs w:val="22"/>
        </w:rPr>
        <w:t>г. Воронежа.</w:t>
      </w:r>
    </w:p>
    <w:p w:rsidR="00B93C6F" w:rsidRPr="00655D33" w:rsidRDefault="00B93C6F" w:rsidP="00655D33">
      <w:pPr>
        <w:ind w:firstLine="540"/>
        <w:jc w:val="both"/>
        <w:rPr>
          <w:sz w:val="22"/>
          <w:szCs w:val="22"/>
        </w:rPr>
      </w:pPr>
      <w:r w:rsidRPr="00655D33">
        <w:rPr>
          <w:sz w:val="22"/>
          <w:szCs w:val="22"/>
        </w:rPr>
        <w:t>По Грибановскому району проведен целый ряд экологических акций: «Чистая улица – чистое село», «Посади дерево», «Накорми птиц».</w:t>
      </w:r>
    </w:p>
    <w:p w:rsidR="00B93C6F" w:rsidRPr="00655D33" w:rsidRDefault="00B93C6F" w:rsidP="00655D33">
      <w:pPr>
        <w:ind w:firstLine="540"/>
        <w:jc w:val="both"/>
        <w:rPr>
          <w:sz w:val="22"/>
          <w:szCs w:val="22"/>
          <w:lang w:eastAsia="en-US"/>
        </w:rPr>
      </w:pPr>
      <w:r w:rsidRPr="00655D33">
        <w:rPr>
          <w:sz w:val="22"/>
          <w:szCs w:val="22"/>
          <w:lang w:eastAsia="en-US"/>
        </w:rPr>
        <w:t>Многие библиотеки сельских поселений Калачеевского муниципального района принимали участие в  благоустройстве своих территорий, вели работу по оздоровлению и приведению в порядок берегов малых рек и родников, уборке мусора.</w:t>
      </w:r>
    </w:p>
    <w:p w:rsidR="00B93C6F" w:rsidRPr="00655D33" w:rsidRDefault="00B93C6F" w:rsidP="00655D33">
      <w:pPr>
        <w:ind w:firstLine="540"/>
        <w:jc w:val="both"/>
        <w:rPr>
          <w:sz w:val="22"/>
          <w:szCs w:val="22"/>
        </w:rPr>
      </w:pPr>
      <w:r w:rsidRPr="00655D33">
        <w:rPr>
          <w:sz w:val="22"/>
          <w:szCs w:val="22"/>
        </w:rPr>
        <w:t>С участием волонтеров прошла акция «Украсим цветами свой дом» в селе Кондрашкино Каширского муниципального района. Для проведения акции сельская библиотека подготовила объявления о ее проведении, оформила выставку, посвященную цветочному дизайну и всевозможным способам оригинального оформления клумб. Во время проведения акции работники библиотеки и клуба разбили цветочную клумбу у сельского Дома культуры.</w:t>
      </w:r>
    </w:p>
    <w:p w:rsidR="00B93C6F" w:rsidRPr="00655D33" w:rsidRDefault="00B93C6F" w:rsidP="00655D33">
      <w:pPr>
        <w:ind w:firstLine="540"/>
        <w:jc w:val="both"/>
        <w:rPr>
          <w:sz w:val="22"/>
          <w:szCs w:val="22"/>
        </w:rPr>
      </w:pPr>
      <w:r w:rsidRPr="00655D33">
        <w:rPr>
          <w:sz w:val="22"/>
          <w:szCs w:val="22"/>
        </w:rPr>
        <w:t>В некоторых районах акции проводились в рамках экологических месячников, недель, дней.</w:t>
      </w:r>
    </w:p>
    <w:p w:rsidR="00B93C6F" w:rsidRPr="00655D33" w:rsidRDefault="00B93C6F" w:rsidP="00655D33">
      <w:pPr>
        <w:ind w:firstLine="540"/>
        <w:jc w:val="both"/>
        <w:rPr>
          <w:sz w:val="22"/>
          <w:szCs w:val="22"/>
        </w:rPr>
      </w:pPr>
      <w:r w:rsidRPr="00655D33">
        <w:rPr>
          <w:sz w:val="22"/>
          <w:szCs w:val="22"/>
        </w:rPr>
        <w:t xml:space="preserve">Так, в апреле отчетного года в Семилукском муниципальном районе прошел месячник «Экология родного края», в рамках которого </w:t>
      </w:r>
      <w:r>
        <w:rPr>
          <w:sz w:val="22"/>
          <w:szCs w:val="22"/>
        </w:rPr>
        <w:t>была организована</w:t>
      </w:r>
      <w:r w:rsidRPr="00655D33">
        <w:rPr>
          <w:sz w:val="22"/>
          <w:szCs w:val="22"/>
        </w:rPr>
        <w:t xml:space="preserve"> акция «Эта земля твоя и моя». В каждом библиотечном филиале для читателей были оформлены выставки-призывы «Живи, природа!», проводились викторины, обзоры литературы, мероприятия по благоустройству населенных пунктов. </w:t>
      </w:r>
    </w:p>
    <w:p w:rsidR="00B93C6F" w:rsidRPr="00655D33" w:rsidRDefault="00B93C6F" w:rsidP="00655D33">
      <w:pPr>
        <w:jc w:val="both"/>
        <w:rPr>
          <w:sz w:val="22"/>
          <w:szCs w:val="22"/>
        </w:rPr>
      </w:pPr>
      <w:r w:rsidRPr="00655D33">
        <w:rPr>
          <w:sz w:val="22"/>
          <w:szCs w:val="22"/>
        </w:rPr>
        <w:t xml:space="preserve">          В Бутурлиновском муниципальном районе прошла Неделя экологического воспитания под девизом «Охранять природу – значит охранять Родину!». В рамках недели для студентов Бутурлиновского педучилища проведено литературно-экологическое путешествие по родному краю «Родной земли очарованье».</w:t>
      </w:r>
    </w:p>
    <w:p w:rsidR="00B93C6F" w:rsidRPr="00655D33" w:rsidRDefault="00B93C6F" w:rsidP="00655D33">
      <w:pPr>
        <w:jc w:val="both"/>
        <w:rPr>
          <w:sz w:val="22"/>
          <w:szCs w:val="22"/>
        </w:rPr>
      </w:pPr>
      <w:r w:rsidRPr="00655D33">
        <w:rPr>
          <w:sz w:val="22"/>
          <w:szCs w:val="22"/>
        </w:rPr>
        <w:t xml:space="preserve">         Теме экологии посвятили Неделю детской и юношеской книги в библиотеках Богучарского и Новохоперского районов.</w:t>
      </w:r>
    </w:p>
    <w:p w:rsidR="00B93C6F" w:rsidRPr="00655D33" w:rsidRDefault="00B93C6F" w:rsidP="00655D33">
      <w:pPr>
        <w:ind w:firstLine="540"/>
        <w:jc w:val="both"/>
        <w:rPr>
          <w:sz w:val="22"/>
          <w:szCs w:val="22"/>
        </w:rPr>
      </w:pPr>
      <w:r w:rsidRPr="00655D33">
        <w:rPr>
          <w:sz w:val="22"/>
          <w:szCs w:val="22"/>
        </w:rPr>
        <w:t>Дни экологии прошли в Лискинском и Воробьевском муниципальных районах области, часы экологии – в Копанянской сельской библиотеке Ольховатского района «Целебное чудо-вода», в Павловской межпоселенческой центральной библиотеке Павловского района  «Лес, не бойся! Мы свои!», в Старомеловатской сельской библиотеке Петропавловского района  «Заповедный уголок нашего края».</w:t>
      </w:r>
    </w:p>
    <w:p w:rsidR="00B93C6F" w:rsidRPr="00655D33" w:rsidRDefault="00B93C6F" w:rsidP="00655D33">
      <w:pPr>
        <w:jc w:val="both"/>
        <w:rPr>
          <w:sz w:val="22"/>
          <w:szCs w:val="22"/>
        </w:rPr>
      </w:pPr>
      <w:r w:rsidRPr="00655D33">
        <w:rPr>
          <w:sz w:val="22"/>
          <w:szCs w:val="22"/>
        </w:rPr>
        <w:t xml:space="preserve">          Разнообразие форм и методов, применяемых библиотеками для раскрытия книжных фондов, привлечения детей и молодежи к чтению и осмыслению литературы экологической тематики вносит особый вклад в понимание главной проблемы современности – взаимоотношения человека и общества с природой. Наглядным примером этому является организация и работа экологических объединений, клубов по интересам. </w:t>
      </w:r>
    </w:p>
    <w:p w:rsidR="00B93C6F" w:rsidRPr="00655D33" w:rsidRDefault="00B93C6F" w:rsidP="00655D33">
      <w:pPr>
        <w:jc w:val="both"/>
        <w:rPr>
          <w:b/>
          <w:sz w:val="22"/>
          <w:szCs w:val="22"/>
        </w:rPr>
      </w:pPr>
      <w:r w:rsidRPr="00655D33">
        <w:rPr>
          <w:sz w:val="22"/>
          <w:szCs w:val="22"/>
        </w:rPr>
        <w:t xml:space="preserve">         Например, в Новонадеждинской сельской библиотеке Аннинского района действует клуб «Разноцветная радуга», в рамках которого прошли мастер-классы по рисованию природы с натуры на темы: «Родная деревня», «Зеркальное отражение пруда».</w:t>
      </w:r>
      <w:r w:rsidRPr="00655D33">
        <w:rPr>
          <w:b/>
          <w:sz w:val="22"/>
          <w:szCs w:val="22"/>
        </w:rPr>
        <w:t xml:space="preserve"> </w:t>
      </w:r>
      <w:r w:rsidRPr="00655D33">
        <w:rPr>
          <w:sz w:val="22"/>
          <w:szCs w:val="22"/>
        </w:rPr>
        <w:t>Занятия по фитодизайну проходят в клубе «Цветовод», созданном на базе библиотеки Нижнемамонского сельского поселения Верхнемамонского района.</w:t>
      </w:r>
    </w:p>
    <w:p w:rsidR="00B93C6F" w:rsidRPr="00655D33" w:rsidRDefault="00B93C6F" w:rsidP="00655D33">
      <w:pPr>
        <w:jc w:val="both"/>
        <w:rPr>
          <w:sz w:val="22"/>
          <w:szCs w:val="22"/>
        </w:rPr>
      </w:pPr>
      <w:r w:rsidRPr="00655D33">
        <w:rPr>
          <w:sz w:val="22"/>
          <w:szCs w:val="22"/>
        </w:rPr>
        <w:t xml:space="preserve">         В Ново-Ол</w:t>
      </w:r>
      <w:r>
        <w:rPr>
          <w:sz w:val="22"/>
          <w:szCs w:val="22"/>
        </w:rPr>
        <w:t xml:space="preserve">ьшанском библиотечном филиале № </w:t>
      </w:r>
      <w:r w:rsidRPr="00655D33">
        <w:rPr>
          <w:sz w:val="22"/>
          <w:szCs w:val="22"/>
        </w:rPr>
        <w:t xml:space="preserve">6 Нижнедевицкого района  работает клуб «Умелые руки», участники которого делают поделки из природного материала. </w:t>
      </w:r>
    </w:p>
    <w:p w:rsidR="00B93C6F" w:rsidRPr="00655D33" w:rsidRDefault="00B93C6F" w:rsidP="00655D33">
      <w:pPr>
        <w:jc w:val="both"/>
        <w:rPr>
          <w:sz w:val="22"/>
          <w:szCs w:val="22"/>
        </w:rPr>
      </w:pPr>
      <w:r w:rsidRPr="00655D33">
        <w:rPr>
          <w:sz w:val="22"/>
          <w:szCs w:val="22"/>
        </w:rPr>
        <w:t xml:space="preserve">         «Народный лекарь» - под таким названием создан клуб для пожилых людей в Ендовищенском сельском библиотечном филиале Семилукского района. Здесь собираются люди, неравнодушные к своему здоровью, делятся народными целебными рецептами, узнают о лекарственных растениях, о книгах, в которых есть нужная им информация.</w:t>
      </w:r>
    </w:p>
    <w:p w:rsidR="00B93C6F" w:rsidRPr="00655D33" w:rsidRDefault="00B93C6F" w:rsidP="00655D33">
      <w:pPr>
        <w:jc w:val="both"/>
        <w:rPr>
          <w:sz w:val="22"/>
          <w:szCs w:val="22"/>
        </w:rPr>
      </w:pPr>
      <w:r w:rsidRPr="00655D33">
        <w:rPr>
          <w:sz w:val="22"/>
          <w:szCs w:val="22"/>
        </w:rPr>
        <w:t xml:space="preserve">         Экологическое просвещение детей – основная тема работы клуба «Росинка» Дмитровского библиотечного филиала № 12 Эртильского района. Традиционно, каждой весной, участники клуба организуют акции «Чистая улица» и «Чистый парк». </w:t>
      </w:r>
    </w:p>
    <w:p w:rsidR="00B93C6F" w:rsidRPr="00655D33" w:rsidRDefault="00B93C6F" w:rsidP="005474AB">
      <w:pPr>
        <w:ind w:firstLine="540"/>
        <w:jc w:val="both"/>
        <w:rPr>
          <w:sz w:val="22"/>
          <w:szCs w:val="22"/>
        </w:rPr>
      </w:pPr>
      <w:r w:rsidRPr="00655D33">
        <w:rPr>
          <w:sz w:val="22"/>
          <w:szCs w:val="22"/>
        </w:rPr>
        <w:t>Надо подчеркнуть, что публичные библиотеки муниципальных районов стараются привлечь внимание читателя к экологическим проблемам, взаимосвязи окружающего мира и человека через разнообразие выставок. Например, сотрудниками Терешковской сельской библиотеки Богучарского района для детей были оформлены книжные выставки: «Подружись с природой!»</w:t>
      </w:r>
      <w:r>
        <w:rPr>
          <w:sz w:val="22"/>
          <w:szCs w:val="22"/>
        </w:rPr>
        <w:t>,</w:t>
      </w:r>
      <w:r w:rsidRPr="00655D33">
        <w:rPr>
          <w:sz w:val="22"/>
          <w:szCs w:val="22"/>
        </w:rPr>
        <w:t xml:space="preserve"> в Большеприваловской сельской библиотеке Верхнехавского района   «Есть прекрасная планета и зовут ее Земля». Выставки-призывы по бережному отношению к природе оформляли в МКУК «ЦБС Грибановского городского поселения»: «Человек – будь другом природе!», «От нас природа тайн своих не прячет, но учит быть внимательнее к ней», </w:t>
      </w:r>
      <w:r>
        <w:rPr>
          <w:sz w:val="22"/>
          <w:szCs w:val="22"/>
        </w:rPr>
        <w:t>«Беречь природы дар бесценный».</w:t>
      </w:r>
      <w:r w:rsidRPr="00655D33">
        <w:rPr>
          <w:sz w:val="22"/>
          <w:szCs w:val="22"/>
        </w:rPr>
        <w:t xml:space="preserve"> МКУК «Каширская районная межпоселенческая центральная библиотека» оформил</w:t>
      </w:r>
      <w:r>
        <w:rPr>
          <w:sz w:val="22"/>
          <w:szCs w:val="22"/>
        </w:rPr>
        <w:t>а</w:t>
      </w:r>
      <w:r w:rsidRPr="00655D33">
        <w:rPr>
          <w:sz w:val="22"/>
          <w:szCs w:val="22"/>
        </w:rPr>
        <w:t xml:space="preserve"> библиотечный плакат «2013 год – Год охраны окружающей среды». Лозовская-1 сельская библиотека Верхнемамонского района привлекает читателей выставкой зимних букетов «Люблю тебя, природа, в любое время года»,  выставкой поделок из стекла «Волшебное превращение стеклотары».</w:t>
      </w:r>
    </w:p>
    <w:p w:rsidR="00B93C6F" w:rsidRPr="00655D33" w:rsidRDefault="00B93C6F" w:rsidP="00655D33">
      <w:pPr>
        <w:jc w:val="both"/>
        <w:rPr>
          <w:sz w:val="22"/>
          <w:szCs w:val="22"/>
        </w:rPr>
      </w:pPr>
      <w:r w:rsidRPr="00655D33">
        <w:rPr>
          <w:sz w:val="22"/>
          <w:szCs w:val="22"/>
        </w:rPr>
        <w:t xml:space="preserve">        В читальном зале центральной районной библиотеки Подгоренского района в течение года была представлена книжно-иллюстр</w:t>
      </w:r>
      <w:r>
        <w:rPr>
          <w:sz w:val="22"/>
          <w:szCs w:val="22"/>
        </w:rPr>
        <w:t>ативная</w:t>
      </w:r>
      <w:r w:rsidRPr="00655D33">
        <w:rPr>
          <w:sz w:val="22"/>
          <w:szCs w:val="22"/>
        </w:rPr>
        <w:t xml:space="preserve"> выставка «Войди в природу с чистым сердцем», материалы которой постоянно использовались школьниками для подготовки сообщений, докладов и презентаций по теме экологии.</w:t>
      </w:r>
    </w:p>
    <w:p w:rsidR="00B93C6F" w:rsidRPr="00655D33" w:rsidRDefault="00B93C6F" w:rsidP="00655D33">
      <w:pPr>
        <w:jc w:val="both"/>
        <w:rPr>
          <w:sz w:val="22"/>
          <w:szCs w:val="22"/>
        </w:rPr>
      </w:pPr>
      <w:r w:rsidRPr="00655D33">
        <w:rPr>
          <w:sz w:val="22"/>
          <w:szCs w:val="22"/>
        </w:rPr>
        <w:t xml:space="preserve">      Анализируя работу муниципальных библиотек Воронежской области по экологическому просвещению населения, необходимо подчеркнуть, что все без исключения общедоступные библиотеки использовали разнообразные формы проведения экологических мероприятий с активным участием читателей.  Хочется отметить, что эффективность деятельности в области экологического просвещения была высока там, где библиотеки использовали инновационные формы и методы работы.</w:t>
      </w:r>
    </w:p>
    <w:p w:rsidR="00B93C6F" w:rsidRPr="00655D33" w:rsidRDefault="00B93C6F" w:rsidP="00655D33">
      <w:pPr>
        <w:ind w:left="360"/>
        <w:jc w:val="both"/>
        <w:rPr>
          <w:sz w:val="22"/>
          <w:szCs w:val="22"/>
        </w:rPr>
      </w:pPr>
    </w:p>
    <w:p w:rsidR="00B93C6F" w:rsidRDefault="00B93C6F" w:rsidP="00655D33">
      <w:pPr>
        <w:ind w:left="360"/>
        <w:jc w:val="both"/>
        <w:rPr>
          <w:sz w:val="22"/>
          <w:szCs w:val="22"/>
        </w:rPr>
      </w:pPr>
    </w:p>
    <w:p w:rsidR="00B93C6F" w:rsidRDefault="00B93C6F" w:rsidP="00703694">
      <w:pPr>
        <w:jc w:val="both"/>
        <w:rPr>
          <w:sz w:val="22"/>
          <w:szCs w:val="22"/>
        </w:rPr>
      </w:pPr>
    </w:p>
    <w:p w:rsidR="00B93C6F" w:rsidRPr="00655D33" w:rsidRDefault="00B93C6F" w:rsidP="00703694">
      <w:pPr>
        <w:jc w:val="both"/>
        <w:rPr>
          <w:sz w:val="22"/>
          <w:szCs w:val="22"/>
        </w:rPr>
      </w:pPr>
    </w:p>
    <w:tbl>
      <w:tblPr>
        <w:tblW w:w="6961" w:type="dxa"/>
        <w:tblInd w:w="93" w:type="dxa"/>
        <w:tblLayout w:type="fixed"/>
        <w:tblLook w:val="0000"/>
      </w:tblPr>
      <w:tblGrid>
        <w:gridCol w:w="1433"/>
        <w:gridCol w:w="567"/>
        <w:gridCol w:w="709"/>
        <w:gridCol w:w="567"/>
        <w:gridCol w:w="567"/>
        <w:gridCol w:w="567"/>
        <w:gridCol w:w="708"/>
        <w:gridCol w:w="709"/>
        <w:gridCol w:w="567"/>
        <w:gridCol w:w="567"/>
      </w:tblGrid>
      <w:tr w:rsidR="00B93C6F" w:rsidRPr="002350D3" w:rsidTr="00591EF7">
        <w:trPr>
          <w:trHeight w:val="359"/>
        </w:trPr>
        <w:tc>
          <w:tcPr>
            <w:tcW w:w="6961" w:type="dxa"/>
            <w:gridSpan w:val="10"/>
            <w:tcBorders>
              <w:top w:val="nil"/>
              <w:left w:val="nil"/>
              <w:bottom w:val="nil"/>
              <w:right w:val="nil"/>
            </w:tcBorders>
            <w:vAlign w:val="bottom"/>
          </w:tcPr>
          <w:p w:rsidR="00B93C6F" w:rsidRPr="002350D3" w:rsidRDefault="00B93C6F" w:rsidP="00AD3A6B">
            <w:pPr>
              <w:jc w:val="center"/>
              <w:rPr>
                <w:b/>
                <w:bCs/>
                <w:sz w:val="18"/>
                <w:szCs w:val="18"/>
              </w:rPr>
            </w:pPr>
            <w:r w:rsidRPr="002350D3">
              <w:rPr>
                <w:b/>
                <w:bCs/>
                <w:sz w:val="18"/>
                <w:szCs w:val="18"/>
              </w:rPr>
              <w:t xml:space="preserve">                                                                                                                          Таблица 1</w:t>
            </w:r>
            <w:r w:rsidRPr="002350D3">
              <w:rPr>
                <w:b/>
                <w:bCs/>
                <w:sz w:val="18"/>
                <w:szCs w:val="18"/>
              </w:rPr>
              <w:br/>
              <w:t>Ресурсы публичных библиотек области в 2013 году</w:t>
            </w:r>
          </w:p>
          <w:p w:rsidR="00B93C6F" w:rsidRPr="002350D3" w:rsidRDefault="00B93C6F" w:rsidP="00AD3A6B">
            <w:pPr>
              <w:jc w:val="center"/>
              <w:rPr>
                <w:b/>
                <w:bCs/>
                <w:sz w:val="18"/>
                <w:szCs w:val="18"/>
              </w:rPr>
            </w:pPr>
          </w:p>
        </w:tc>
      </w:tr>
      <w:tr w:rsidR="00B93C6F" w:rsidRPr="002350D3" w:rsidTr="00591EF7">
        <w:trPr>
          <w:trHeight w:val="356"/>
        </w:trPr>
        <w:tc>
          <w:tcPr>
            <w:tcW w:w="1433" w:type="dxa"/>
            <w:vMerge w:val="restart"/>
            <w:tcBorders>
              <w:top w:val="single" w:sz="4" w:space="0" w:color="auto"/>
              <w:left w:val="single" w:sz="4" w:space="0" w:color="auto"/>
              <w:bottom w:val="single" w:sz="4" w:space="0" w:color="auto"/>
              <w:right w:val="single" w:sz="4" w:space="0" w:color="auto"/>
            </w:tcBorders>
          </w:tcPr>
          <w:p w:rsidR="00B93C6F" w:rsidRDefault="00B93C6F" w:rsidP="00AD3A6B">
            <w:pPr>
              <w:jc w:val="center"/>
              <w:rPr>
                <w:sz w:val="16"/>
                <w:szCs w:val="16"/>
              </w:rPr>
            </w:pPr>
            <w:r w:rsidRPr="002E1F29">
              <w:rPr>
                <w:sz w:val="16"/>
                <w:szCs w:val="16"/>
              </w:rPr>
              <w:t>Районы</w:t>
            </w:r>
          </w:p>
          <w:p w:rsidR="00B93C6F" w:rsidRPr="002E1F29" w:rsidRDefault="00B93C6F" w:rsidP="00AD3A6B">
            <w:pPr>
              <w:jc w:val="center"/>
              <w:rPr>
                <w:sz w:val="16"/>
                <w:szCs w:val="16"/>
              </w:rPr>
            </w:pPr>
            <w:r w:rsidRPr="002E1F29">
              <w:rPr>
                <w:sz w:val="16"/>
                <w:szCs w:val="16"/>
              </w:rPr>
              <w:t xml:space="preserve"> и городские</w:t>
            </w:r>
            <w:r w:rsidRPr="002E1F29">
              <w:rPr>
                <w:sz w:val="16"/>
                <w:szCs w:val="16"/>
              </w:rPr>
              <w:br/>
              <w:t>округа</w:t>
            </w:r>
          </w:p>
        </w:tc>
        <w:tc>
          <w:tcPr>
            <w:tcW w:w="1276" w:type="dxa"/>
            <w:gridSpan w:val="2"/>
            <w:tcBorders>
              <w:top w:val="single" w:sz="4" w:space="0" w:color="auto"/>
              <w:left w:val="nil"/>
              <w:bottom w:val="single" w:sz="4" w:space="0" w:color="auto"/>
              <w:right w:val="single" w:sz="4" w:space="0" w:color="000000"/>
            </w:tcBorders>
          </w:tcPr>
          <w:p w:rsidR="00B93C6F" w:rsidRPr="002E1F29" w:rsidRDefault="00B93C6F" w:rsidP="00AD3A6B">
            <w:pPr>
              <w:jc w:val="center"/>
              <w:rPr>
                <w:sz w:val="16"/>
                <w:szCs w:val="16"/>
              </w:rPr>
            </w:pPr>
            <w:r>
              <w:rPr>
                <w:sz w:val="16"/>
                <w:szCs w:val="16"/>
              </w:rPr>
              <w:t xml:space="preserve">Сеть </w:t>
            </w:r>
            <w:r w:rsidRPr="002E1F29">
              <w:rPr>
                <w:sz w:val="16"/>
                <w:szCs w:val="16"/>
              </w:rPr>
              <w:t>на 01.01.2014 г.</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B93C6F" w:rsidRPr="002E1F29" w:rsidRDefault="00B93C6F" w:rsidP="00932825">
            <w:pPr>
              <w:ind w:left="113" w:right="113"/>
              <w:jc w:val="center"/>
              <w:rPr>
                <w:sz w:val="16"/>
                <w:szCs w:val="16"/>
              </w:rPr>
            </w:pPr>
            <w:r>
              <w:rPr>
                <w:sz w:val="16"/>
                <w:szCs w:val="16"/>
              </w:rPr>
              <w:t>Арендован</w:t>
            </w:r>
            <w:r w:rsidRPr="002E1F29">
              <w:rPr>
                <w:sz w:val="16"/>
                <w:szCs w:val="16"/>
              </w:rPr>
              <w:t xml:space="preserve">ные </w:t>
            </w:r>
            <w:r w:rsidRPr="002E1F29">
              <w:rPr>
                <w:sz w:val="16"/>
                <w:szCs w:val="16"/>
              </w:rPr>
              <w:br/>
              <w:t>б-ки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B93C6F" w:rsidRPr="002E1F29" w:rsidRDefault="00B93C6F" w:rsidP="00932825">
            <w:pPr>
              <w:ind w:left="113" w:right="113"/>
              <w:jc w:val="center"/>
              <w:rPr>
                <w:sz w:val="16"/>
                <w:szCs w:val="16"/>
              </w:rPr>
            </w:pPr>
            <w:r>
              <w:rPr>
                <w:sz w:val="16"/>
                <w:szCs w:val="16"/>
              </w:rPr>
              <w:t>Аварий</w:t>
            </w:r>
            <w:r w:rsidRPr="002E1F29">
              <w:rPr>
                <w:sz w:val="16"/>
                <w:szCs w:val="16"/>
              </w:rPr>
              <w:t xml:space="preserve">ные </w:t>
            </w:r>
            <w:r w:rsidRPr="002E1F29">
              <w:rPr>
                <w:sz w:val="16"/>
                <w:szCs w:val="16"/>
              </w:rPr>
              <w:br/>
              <w:t>б-ки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B93C6F" w:rsidRPr="002E1F29" w:rsidRDefault="00B93C6F" w:rsidP="00B67295">
            <w:pPr>
              <w:ind w:left="113" w:right="113"/>
              <w:jc w:val="center"/>
              <w:rPr>
                <w:sz w:val="16"/>
                <w:szCs w:val="16"/>
              </w:rPr>
            </w:pPr>
            <w:r>
              <w:rPr>
                <w:sz w:val="16"/>
                <w:szCs w:val="16"/>
              </w:rPr>
              <w:t>Неотапливае</w:t>
            </w:r>
            <w:r w:rsidRPr="002E1F29">
              <w:rPr>
                <w:sz w:val="16"/>
                <w:szCs w:val="16"/>
              </w:rPr>
              <w:t>мые</w:t>
            </w:r>
            <w:r w:rsidRPr="002E1F29">
              <w:rPr>
                <w:sz w:val="16"/>
                <w:szCs w:val="16"/>
              </w:rPr>
              <w:br/>
              <w:t>б-ки</w:t>
            </w:r>
          </w:p>
        </w:tc>
        <w:tc>
          <w:tcPr>
            <w:tcW w:w="708" w:type="dxa"/>
            <w:vMerge w:val="restart"/>
            <w:tcBorders>
              <w:top w:val="single" w:sz="4" w:space="0" w:color="auto"/>
              <w:left w:val="single" w:sz="4" w:space="0" w:color="auto"/>
              <w:bottom w:val="single" w:sz="4" w:space="0" w:color="auto"/>
              <w:right w:val="single" w:sz="4" w:space="0" w:color="000000"/>
            </w:tcBorders>
            <w:textDirection w:val="btLr"/>
          </w:tcPr>
          <w:p w:rsidR="00B93C6F" w:rsidRPr="002E1F29" w:rsidRDefault="00B93C6F" w:rsidP="00B67295">
            <w:pPr>
              <w:ind w:left="113" w:right="113"/>
              <w:jc w:val="center"/>
              <w:rPr>
                <w:sz w:val="16"/>
                <w:szCs w:val="16"/>
              </w:rPr>
            </w:pPr>
            <w:r w:rsidRPr="002E1F29">
              <w:rPr>
                <w:sz w:val="16"/>
                <w:szCs w:val="16"/>
              </w:rPr>
              <w:t>Треб</w:t>
            </w:r>
            <w:r>
              <w:rPr>
                <w:sz w:val="16"/>
                <w:szCs w:val="16"/>
              </w:rPr>
              <w:t>уют</w:t>
            </w:r>
            <w:r>
              <w:rPr>
                <w:sz w:val="16"/>
                <w:szCs w:val="16"/>
              </w:rPr>
              <w:br/>
              <w:t>капитального</w:t>
            </w:r>
            <w:r w:rsidRPr="002E1F29">
              <w:rPr>
                <w:sz w:val="16"/>
                <w:szCs w:val="16"/>
              </w:rPr>
              <w:br/>
              <w:t>рем</w:t>
            </w:r>
            <w:r>
              <w:rPr>
                <w:sz w:val="16"/>
                <w:szCs w:val="16"/>
              </w:rPr>
              <w:t>онта</w:t>
            </w:r>
          </w:p>
        </w:tc>
        <w:tc>
          <w:tcPr>
            <w:tcW w:w="1276" w:type="dxa"/>
            <w:gridSpan w:val="2"/>
            <w:tcBorders>
              <w:top w:val="single" w:sz="4" w:space="0" w:color="auto"/>
              <w:left w:val="nil"/>
              <w:bottom w:val="single" w:sz="4" w:space="0" w:color="auto"/>
              <w:right w:val="single" w:sz="4" w:space="0" w:color="000000"/>
            </w:tcBorders>
          </w:tcPr>
          <w:p w:rsidR="00B93C6F" w:rsidRPr="002E1F29" w:rsidRDefault="00B93C6F" w:rsidP="00AD3A6B">
            <w:pPr>
              <w:jc w:val="center"/>
              <w:rPr>
                <w:sz w:val="16"/>
                <w:szCs w:val="16"/>
              </w:rPr>
            </w:pPr>
            <w:r w:rsidRPr="002E1F29">
              <w:rPr>
                <w:sz w:val="16"/>
                <w:szCs w:val="16"/>
              </w:rPr>
              <w:t>Технические средства</w:t>
            </w:r>
          </w:p>
        </w:tc>
        <w:tc>
          <w:tcPr>
            <w:tcW w:w="567" w:type="dxa"/>
            <w:vMerge w:val="restart"/>
            <w:tcBorders>
              <w:top w:val="single" w:sz="4" w:space="0" w:color="auto"/>
              <w:left w:val="nil"/>
              <w:bottom w:val="single" w:sz="4" w:space="0" w:color="000000"/>
              <w:right w:val="single" w:sz="4" w:space="0" w:color="auto"/>
            </w:tcBorders>
            <w:textDirection w:val="btLr"/>
          </w:tcPr>
          <w:p w:rsidR="00B93C6F" w:rsidRPr="002E1F29" w:rsidRDefault="00B93C6F" w:rsidP="00E2694F">
            <w:pPr>
              <w:ind w:left="113" w:right="113"/>
              <w:jc w:val="center"/>
              <w:rPr>
                <w:sz w:val="16"/>
                <w:szCs w:val="16"/>
              </w:rPr>
            </w:pPr>
            <w:r>
              <w:rPr>
                <w:sz w:val="16"/>
                <w:szCs w:val="16"/>
              </w:rPr>
              <w:t xml:space="preserve">К-во б-к, </w:t>
            </w:r>
            <w:r w:rsidRPr="002E1F29">
              <w:rPr>
                <w:sz w:val="16"/>
                <w:szCs w:val="16"/>
              </w:rPr>
              <w:t>имеющ.</w:t>
            </w:r>
            <w:r w:rsidRPr="002E1F29">
              <w:rPr>
                <w:sz w:val="16"/>
                <w:szCs w:val="16"/>
              </w:rPr>
              <w:br/>
              <w:t>тел.</w:t>
            </w:r>
          </w:p>
        </w:tc>
      </w:tr>
      <w:tr w:rsidR="00B93C6F" w:rsidRPr="002350D3" w:rsidTr="00591EF7">
        <w:trPr>
          <w:cantSplit/>
          <w:trHeight w:val="1227"/>
        </w:trPr>
        <w:tc>
          <w:tcPr>
            <w:tcW w:w="1433" w:type="dxa"/>
            <w:vMerge/>
            <w:tcBorders>
              <w:top w:val="single" w:sz="4" w:space="0" w:color="auto"/>
              <w:left w:val="single" w:sz="4" w:space="0" w:color="auto"/>
              <w:bottom w:val="single" w:sz="4" w:space="0" w:color="auto"/>
              <w:right w:val="single" w:sz="4" w:space="0" w:color="auto"/>
            </w:tcBorders>
            <w:vAlign w:val="center"/>
          </w:tcPr>
          <w:p w:rsidR="00B93C6F" w:rsidRPr="002E1F29" w:rsidRDefault="00B93C6F" w:rsidP="00AD3A6B">
            <w:pPr>
              <w:rPr>
                <w:sz w:val="16"/>
                <w:szCs w:val="16"/>
              </w:rPr>
            </w:pPr>
          </w:p>
        </w:tc>
        <w:tc>
          <w:tcPr>
            <w:tcW w:w="567" w:type="dxa"/>
            <w:tcBorders>
              <w:top w:val="nil"/>
              <w:left w:val="nil"/>
              <w:bottom w:val="single" w:sz="4" w:space="0" w:color="auto"/>
              <w:right w:val="single" w:sz="4" w:space="0" w:color="auto"/>
            </w:tcBorders>
            <w:textDirection w:val="btLr"/>
          </w:tcPr>
          <w:p w:rsidR="00B93C6F" w:rsidRPr="002E1F29" w:rsidRDefault="00B93C6F" w:rsidP="00932825">
            <w:pPr>
              <w:ind w:left="113" w:right="113"/>
              <w:jc w:val="center"/>
              <w:rPr>
                <w:sz w:val="16"/>
                <w:szCs w:val="16"/>
              </w:rPr>
            </w:pPr>
            <w:r w:rsidRPr="002E1F29">
              <w:rPr>
                <w:sz w:val="16"/>
                <w:szCs w:val="16"/>
              </w:rPr>
              <w:t>всего</w:t>
            </w:r>
          </w:p>
        </w:tc>
        <w:tc>
          <w:tcPr>
            <w:tcW w:w="709" w:type="dxa"/>
            <w:tcBorders>
              <w:top w:val="nil"/>
              <w:left w:val="nil"/>
              <w:bottom w:val="single" w:sz="4" w:space="0" w:color="auto"/>
              <w:right w:val="single" w:sz="4" w:space="0" w:color="auto"/>
            </w:tcBorders>
            <w:textDirection w:val="btLr"/>
          </w:tcPr>
          <w:p w:rsidR="00B93C6F" w:rsidRPr="002E1F29" w:rsidRDefault="00B93C6F" w:rsidP="00932825">
            <w:pPr>
              <w:ind w:left="113" w:right="113"/>
              <w:jc w:val="center"/>
              <w:rPr>
                <w:sz w:val="16"/>
                <w:szCs w:val="16"/>
              </w:rPr>
            </w:pPr>
            <w:r w:rsidRPr="002E1F29">
              <w:rPr>
                <w:sz w:val="16"/>
                <w:szCs w:val="16"/>
              </w:rPr>
              <w:t>в т.ч. в составе КДЦ</w:t>
            </w:r>
          </w:p>
        </w:tc>
        <w:tc>
          <w:tcPr>
            <w:tcW w:w="567" w:type="dxa"/>
            <w:vMerge/>
            <w:tcBorders>
              <w:top w:val="single" w:sz="4" w:space="0" w:color="auto"/>
              <w:left w:val="single" w:sz="4" w:space="0" w:color="auto"/>
              <w:bottom w:val="single" w:sz="4" w:space="0" w:color="auto"/>
              <w:right w:val="single" w:sz="4" w:space="0" w:color="auto"/>
            </w:tcBorders>
            <w:vAlign w:val="center"/>
          </w:tcPr>
          <w:p w:rsidR="00B93C6F" w:rsidRPr="002E1F29" w:rsidRDefault="00B93C6F" w:rsidP="00AD3A6B">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93C6F" w:rsidRPr="002E1F29" w:rsidRDefault="00B93C6F" w:rsidP="00AD3A6B">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93C6F" w:rsidRPr="002E1F29" w:rsidRDefault="00B93C6F" w:rsidP="00AD3A6B">
            <w:pPr>
              <w:rPr>
                <w:sz w:val="16"/>
                <w:szCs w:val="16"/>
              </w:rPr>
            </w:pPr>
          </w:p>
        </w:tc>
        <w:tc>
          <w:tcPr>
            <w:tcW w:w="708" w:type="dxa"/>
            <w:vMerge/>
            <w:tcBorders>
              <w:top w:val="single" w:sz="4" w:space="0" w:color="auto"/>
              <w:left w:val="single" w:sz="4" w:space="0" w:color="auto"/>
              <w:bottom w:val="single" w:sz="4" w:space="0" w:color="auto"/>
              <w:right w:val="single" w:sz="4" w:space="0" w:color="000000"/>
            </w:tcBorders>
            <w:vAlign w:val="center"/>
          </w:tcPr>
          <w:p w:rsidR="00B93C6F" w:rsidRPr="002E1F29" w:rsidRDefault="00B93C6F" w:rsidP="00AD3A6B">
            <w:pPr>
              <w:rPr>
                <w:sz w:val="16"/>
                <w:szCs w:val="16"/>
              </w:rPr>
            </w:pPr>
          </w:p>
        </w:tc>
        <w:tc>
          <w:tcPr>
            <w:tcW w:w="709" w:type="dxa"/>
            <w:tcBorders>
              <w:top w:val="nil"/>
              <w:left w:val="nil"/>
              <w:bottom w:val="single" w:sz="4" w:space="0" w:color="auto"/>
              <w:right w:val="single" w:sz="4" w:space="0" w:color="auto"/>
            </w:tcBorders>
            <w:textDirection w:val="btLr"/>
          </w:tcPr>
          <w:p w:rsidR="00B93C6F" w:rsidRPr="002E1F29" w:rsidRDefault="00B93C6F" w:rsidP="00E267B1">
            <w:pPr>
              <w:ind w:left="113" w:right="113"/>
              <w:jc w:val="center"/>
              <w:rPr>
                <w:sz w:val="16"/>
                <w:szCs w:val="16"/>
              </w:rPr>
            </w:pPr>
            <w:r w:rsidRPr="002E1F29">
              <w:rPr>
                <w:sz w:val="16"/>
                <w:szCs w:val="16"/>
              </w:rPr>
              <w:t>К</w:t>
            </w:r>
            <w:r>
              <w:rPr>
                <w:sz w:val="16"/>
                <w:szCs w:val="16"/>
              </w:rPr>
              <w:t>оличество</w:t>
            </w:r>
            <w:r w:rsidRPr="002E1F29">
              <w:rPr>
                <w:sz w:val="16"/>
                <w:szCs w:val="16"/>
              </w:rPr>
              <w:br/>
              <w:t>ПК</w:t>
            </w:r>
          </w:p>
        </w:tc>
        <w:tc>
          <w:tcPr>
            <w:tcW w:w="567" w:type="dxa"/>
            <w:tcBorders>
              <w:top w:val="nil"/>
              <w:left w:val="nil"/>
              <w:bottom w:val="single" w:sz="4" w:space="0" w:color="auto"/>
              <w:right w:val="single" w:sz="4" w:space="0" w:color="auto"/>
            </w:tcBorders>
            <w:textDirection w:val="btLr"/>
          </w:tcPr>
          <w:p w:rsidR="00B93C6F" w:rsidRPr="002E1F29" w:rsidRDefault="00B93C6F" w:rsidP="00E267B1">
            <w:pPr>
              <w:ind w:left="113" w:right="113"/>
              <w:jc w:val="center"/>
              <w:rPr>
                <w:sz w:val="16"/>
                <w:szCs w:val="16"/>
              </w:rPr>
            </w:pPr>
            <w:r>
              <w:rPr>
                <w:sz w:val="16"/>
                <w:szCs w:val="16"/>
              </w:rPr>
              <w:t>Копир.-</w:t>
            </w:r>
            <w:r w:rsidRPr="002E1F29">
              <w:rPr>
                <w:sz w:val="16"/>
                <w:szCs w:val="16"/>
              </w:rPr>
              <w:t>множ.</w:t>
            </w:r>
            <w:r w:rsidRPr="002E1F29">
              <w:rPr>
                <w:sz w:val="16"/>
                <w:szCs w:val="16"/>
              </w:rPr>
              <w:br/>
              <w:t>техн.</w:t>
            </w:r>
          </w:p>
        </w:tc>
        <w:tc>
          <w:tcPr>
            <w:tcW w:w="567" w:type="dxa"/>
            <w:vMerge/>
            <w:tcBorders>
              <w:top w:val="single" w:sz="4" w:space="0" w:color="auto"/>
              <w:left w:val="nil"/>
              <w:bottom w:val="single" w:sz="4" w:space="0" w:color="000000"/>
              <w:right w:val="single" w:sz="4" w:space="0" w:color="auto"/>
            </w:tcBorders>
            <w:vAlign w:val="center"/>
          </w:tcPr>
          <w:p w:rsidR="00B93C6F" w:rsidRPr="002E1F29" w:rsidRDefault="00B93C6F" w:rsidP="00AD3A6B">
            <w:pPr>
              <w:rPr>
                <w:sz w:val="16"/>
                <w:szCs w:val="16"/>
              </w:rPr>
            </w:pP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Аннинский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30</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29</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6</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7</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6</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Бобровский</w:t>
            </w:r>
          </w:p>
        </w:tc>
        <w:tc>
          <w:tcPr>
            <w:tcW w:w="567" w:type="dxa"/>
            <w:tcBorders>
              <w:top w:val="nil"/>
              <w:left w:val="nil"/>
              <w:bottom w:val="nil"/>
              <w:right w:val="single" w:sz="4" w:space="0" w:color="auto"/>
            </w:tcBorders>
            <w:noWrap/>
            <w:vAlign w:val="bottom"/>
          </w:tcPr>
          <w:p w:rsidR="00B93C6F" w:rsidRPr="002E1F29" w:rsidRDefault="00B93C6F" w:rsidP="00AD3A6B">
            <w:pPr>
              <w:jc w:val="center"/>
              <w:rPr>
                <w:sz w:val="16"/>
                <w:szCs w:val="16"/>
              </w:rPr>
            </w:pPr>
            <w:r w:rsidRPr="002E1F29">
              <w:rPr>
                <w:sz w:val="16"/>
                <w:szCs w:val="16"/>
              </w:rPr>
              <w:t>27</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21</w:t>
            </w:r>
          </w:p>
        </w:tc>
        <w:tc>
          <w:tcPr>
            <w:tcW w:w="567" w:type="dxa"/>
            <w:tcBorders>
              <w:top w:val="nil"/>
              <w:left w:val="nil"/>
              <w:bottom w:val="nil"/>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nil"/>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nil"/>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nil"/>
              <w:right w:val="single" w:sz="4" w:space="0" w:color="auto"/>
            </w:tcBorders>
            <w:noWrap/>
            <w:vAlign w:val="bottom"/>
          </w:tcPr>
          <w:p w:rsidR="00B93C6F" w:rsidRPr="002E1F29" w:rsidRDefault="00B93C6F" w:rsidP="00AD3A6B">
            <w:pPr>
              <w:jc w:val="center"/>
              <w:rPr>
                <w:sz w:val="16"/>
                <w:szCs w:val="16"/>
              </w:rPr>
            </w:pPr>
            <w:r w:rsidRPr="002E1F29">
              <w:rPr>
                <w:sz w:val="16"/>
                <w:szCs w:val="16"/>
              </w:rPr>
              <w:t>26</w:t>
            </w:r>
          </w:p>
        </w:tc>
        <w:tc>
          <w:tcPr>
            <w:tcW w:w="567" w:type="dxa"/>
            <w:tcBorders>
              <w:top w:val="nil"/>
              <w:left w:val="nil"/>
              <w:bottom w:val="nil"/>
              <w:right w:val="single" w:sz="4" w:space="0" w:color="auto"/>
            </w:tcBorders>
            <w:noWrap/>
            <w:vAlign w:val="bottom"/>
          </w:tcPr>
          <w:p w:rsidR="00B93C6F" w:rsidRPr="002E1F29" w:rsidRDefault="00B93C6F" w:rsidP="00AD3A6B">
            <w:pPr>
              <w:jc w:val="center"/>
              <w:rPr>
                <w:sz w:val="16"/>
                <w:szCs w:val="16"/>
              </w:rPr>
            </w:pPr>
            <w:r w:rsidRPr="002E1F29">
              <w:rPr>
                <w:sz w:val="16"/>
                <w:szCs w:val="16"/>
              </w:rPr>
              <w:t>7</w:t>
            </w:r>
          </w:p>
        </w:tc>
        <w:tc>
          <w:tcPr>
            <w:tcW w:w="567" w:type="dxa"/>
            <w:tcBorders>
              <w:top w:val="nil"/>
              <w:left w:val="nil"/>
              <w:bottom w:val="nil"/>
              <w:right w:val="single" w:sz="4" w:space="0" w:color="auto"/>
            </w:tcBorders>
            <w:noWrap/>
            <w:vAlign w:val="bottom"/>
          </w:tcPr>
          <w:p w:rsidR="00B93C6F" w:rsidRPr="002E1F29" w:rsidRDefault="00B93C6F" w:rsidP="00AD3A6B">
            <w:pPr>
              <w:jc w:val="center"/>
              <w:rPr>
                <w:sz w:val="16"/>
                <w:szCs w:val="16"/>
              </w:rPr>
            </w:pPr>
            <w:r w:rsidRPr="002E1F29">
              <w:rPr>
                <w:sz w:val="16"/>
                <w:szCs w:val="16"/>
              </w:rPr>
              <w:t>10</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Богучарский</w:t>
            </w:r>
          </w:p>
        </w:tc>
        <w:tc>
          <w:tcPr>
            <w:tcW w:w="567" w:type="dxa"/>
            <w:tcBorders>
              <w:top w:val="single" w:sz="4" w:space="0" w:color="auto"/>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32</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567" w:type="dxa"/>
            <w:tcBorders>
              <w:top w:val="single" w:sz="4" w:space="0" w:color="auto"/>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single" w:sz="4" w:space="0" w:color="auto"/>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single" w:sz="4" w:space="0" w:color="auto"/>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single" w:sz="4" w:space="0" w:color="auto"/>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19</w:t>
            </w:r>
          </w:p>
        </w:tc>
        <w:tc>
          <w:tcPr>
            <w:tcW w:w="567" w:type="dxa"/>
            <w:tcBorders>
              <w:top w:val="single" w:sz="4" w:space="0" w:color="auto"/>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11</w:t>
            </w:r>
          </w:p>
        </w:tc>
        <w:tc>
          <w:tcPr>
            <w:tcW w:w="567" w:type="dxa"/>
            <w:tcBorders>
              <w:top w:val="single" w:sz="4" w:space="0" w:color="auto"/>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32</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Pr>
                <w:sz w:val="16"/>
                <w:szCs w:val="16"/>
              </w:rPr>
              <w:t>Борисоглебск.</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17</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29</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22</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11</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Pr>
                <w:sz w:val="16"/>
                <w:szCs w:val="16"/>
              </w:rPr>
              <w:t>Бутурлиновск.</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20</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16</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5</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7</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16</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7</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7</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Pr>
                <w:sz w:val="16"/>
                <w:szCs w:val="16"/>
              </w:rPr>
              <w:t>Верхнемамон.</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14</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14</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4</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11</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Верхнехавский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20</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18</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4</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4</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Воробьевский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22</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22</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Грибановский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31</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25</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5</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8</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Калачеевский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27</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8</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12</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Каменский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19</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Pr>
                <w:sz w:val="16"/>
                <w:szCs w:val="16"/>
              </w:rPr>
              <w:t>Кантемировск.</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34</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30</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6</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19</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8</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18</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Каширский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25</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22</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6</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4</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4</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Лискинский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37</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33</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4</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16</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10</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19</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Pr>
                <w:sz w:val="16"/>
                <w:szCs w:val="16"/>
              </w:rPr>
              <w:t>Нижнедевицк.</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23</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7</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6</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6</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Pr>
                <w:sz w:val="16"/>
                <w:szCs w:val="16"/>
              </w:rPr>
              <w:t>Новоусманск.</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28</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16</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8</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9</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Pr>
                <w:sz w:val="16"/>
                <w:szCs w:val="16"/>
              </w:rPr>
              <w:t>Новохоперск.</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27</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14</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10</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9</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Ольховатский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18</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17</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14</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6</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7</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Острогожский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36</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17</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4</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27</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Павловский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32</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28</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13</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12</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26</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Панинский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21</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4</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6</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Pr>
                <w:sz w:val="16"/>
                <w:szCs w:val="16"/>
              </w:rPr>
              <w:t>Петропавлов.</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17</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5</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5</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Поворинский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13</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7</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6</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7</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Подгоренский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26</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8</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8</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24</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Рамонский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25</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8</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6</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5</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Репьевский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13</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20</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20</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11</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Россошанский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39</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38</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26</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6</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11</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Семилукский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29</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4</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27</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Таловский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31</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30</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6</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10</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Терновcкий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17</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16</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5</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5</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4</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Хохольский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19</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19</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7</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Эртильский</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22</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7</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4</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14</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8</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7</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b/>
                <w:bCs/>
                <w:sz w:val="16"/>
                <w:szCs w:val="16"/>
              </w:rPr>
            </w:pPr>
            <w:r w:rsidRPr="002E1F29">
              <w:rPr>
                <w:b/>
                <w:bCs/>
                <w:sz w:val="16"/>
                <w:szCs w:val="16"/>
              </w:rPr>
              <w:t>Итого по р-нам:</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791</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454</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34</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2</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42</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30</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351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220</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334</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г.Воронеж</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49</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27</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246</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151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45</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г.Нововоронеж</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3</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1</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tcPr>
          <w:p w:rsidR="00B93C6F" w:rsidRPr="002E1F29" w:rsidRDefault="00B93C6F" w:rsidP="00AD3A6B">
            <w:pPr>
              <w:rPr>
                <w:b/>
                <w:bCs/>
                <w:sz w:val="16"/>
                <w:szCs w:val="16"/>
              </w:rPr>
            </w:pPr>
            <w:r w:rsidRPr="002E1F29">
              <w:rPr>
                <w:b/>
                <w:bCs/>
                <w:sz w:val="16"/>
                <w:szCs w:val="16"/>
              </w:rPr>
              <w:t>По муниц. б-кам</w:t>
            </w:r>
          </w:p>
        </w:tc>
        <w:tc>
          <w:tcPr>
            <w:tcW w:w="567" w:type="dxa"/>
            <w:tcBorders>
              <w:top w:val="nil"/>
              <w:left w:val="nil"/>
              <w:bottom w:val="single" w:sz="4" w:space="0" w:color="auto"/>
              <w:right w:val="single" w:sz="4" w:space="0" w:color="auto"/>
            </w:tcBorders>
            <w:noWrap/>
          </w:tcPr>
          <w:p w:rsidR="00B93C6F" w:rsidRPr="002E1F29" w:rsidRDefault="00B93C6F" w:rsidP="00AD3A6B">
            <w:pPr>
              <w:jc w:val="center"/>
              <w:rPr>
                <w:b/>
                <w:bCs/>
                <w:sz w:val="16"/>
                <w:szCs w:val="16"/>
              </w:rPr>
            </w:pPr>
            <w:r w:rsidRPr="002E1F29">
              <w:rPr>
                <w:b/>
                <w:bCs/>
                <w:sz w:val="16"/>
                <w:szCs w:val="16"/>
              </w:rPr>
              <w:t>841</w:t>
            </w:r>
          </w:p>
        </w:tc>
        <w:tc>
          <w:tcPr>
            <w:tcW w:w="709" w:type="dxa"/>
            <w:tcBorders>
              <w:top w:val="nil"/>
              <w:left w:val="nil"/>
              <w:bottom w:val="single" w:sz="4" w:space="0" w:color="auto"/>
              <w:right w:val="single" w:sz="4" w:space="0" w:color="auto"/>
            </w:tcBorders>
            <w:noWrap/>
          </w:tcPr>
          <w:p w:rsidR="00B93C6F" w:rsidRPr="002E1F29" w:rsidRDefault="00B93C6F" w:rsidP="00AD3A6B">
            <w:pPr>
              <w:jc w:val="center"/>
              <w:rPr>
                <w:b/>
                <w:bCs/>
                <w:sz w:val="16"/>
                <w:szCs w:val="16"/>
              </w:rPr>
            </w:pPr>
            <w:r w:rsidRPr="002E1F29">
              <w:rPr>
                <w:b/>
                <w:bCs/>
                <w:sz w:val="16"/>
                <w:szCs w:val="16"/>
              </w:rPr>
              <w:t>455</w:t>
            </w:r>
          </w:p>
        </w:tc>
        <w:tc>
          <w:tcPr>
            <w:tcW w:w="567" w:type="dxa"/>
            <w:tcBorders>
              <w:top w:val="nil"/>
              <w:left w:val="nil"/>
              <w:bottom w:val="single" w:sz="4" w:space="0" w:color="auto"/>
              <w:right w:val="single" w:sz="4" w:space="0" w:color="auto"/>
            </w:tcBorders>
            <w:noWrap/>
          </w:tcPr>
          <w:p w:rsidR="00B93C6F" w:rsidRPr="002E1F29" w:rsidRDefault="00B93C6F" w:rsidP="00AD3A6B">
            <w:pPr>
              <w:jc w:val="center"/>
              <w:rPr>
                <w:b/>
                <w:bCs/>
                <w:sz w:val="16"/>
                <w:szCs w:val="16"/>
              </w:rPr>
            </w:pPr>
            <w:r w:rsidRPr="002E1F29">
              <w:rPr>
                <w:b/>
                <w:bCs/>
                <w:sz w:val="16"/>
                <w:szCs w:val="16"/>
              </w:rPr>
              <w:t>34</w:t>
            </w:r>
          </w:p>
        </w:tc>
        <w:tc>
          <w:tcPr>
            <w:tcW w:w="567" w:type="dxa"/>
            <w:tcBorders>
              <w:top w:val="nil"/>
              <w:left w:val="nil"/>
              <w:bottom w:val="single" w:sz="4" w:space="0" w:color="auto"/>
              <w:right w:val="single" w:sz="4" w:space="0" w:color="auto"/>
            </w:tcBorders>
            <w:noWrap/>
          </w:tcPr>
          <w:p w:rsidR="00B93C6F" w:rsidRPr="002E1F29" w:rsidRDefault="00B93C6F" w:rsidP="00AD3A6B">
            <w:pPr>
              <w:jc w:val="center"/>
              <w:rPr>
                <w:b/>
                <w:bCs/>
                <w:sz w:val="16"/>
                <w:szCs w:val="16"/>
              </w:rPr>
            </w:pPr>
            <w:r w:rsidRPr="002E1F29">
              <w:rPr>
                <w:b/>
                <w:bCs/>
                <w:sz w:val="16"/>
                <w:szCs w:val="16"/>
              </w:rPr>
              <w:t>3</w:t>
            </w:r>
          </w:p>
        </w:tc>
        <w:tc>
          <w:tcPr>
            <w:tcW w:w="567" w:type="dxa"/>
            <w:tcBorders>
              <w:top w:val="nil"/>
              <w:left w:val="nil"/>
              <w:bottom w:val="single" w:sz="4" w:space="0" w:color="auto"/>
              <w:right w:val="single" w:sz="4" w:space="0" w:color="auto"/>
            </w:tcBorders>
            <w:noWrap/>
          </w:tcPr>
          <w:p w:rsidR="00B93C6F" w:rsidRPr="002E1F29" w:rsidRDefault="00B93C6F" w:rsidP="00AD3A6B">
            <w:pPr>
              <w:jc w:val="center"/>
              <w:rPr>
                <w:b/>
                <w:bCs/>
                <w:sz w:val="16"/>
                <w:szCs w:val="16"/>
              </w:rPr>
            </w:pPr>
            <w:r w:rsidRPr="002E1F29">
              <w:rPr>
                <w:b/>
                <w:bCs/>
                <w:sz w:val="16"/>
                <w:szCs w:val="16"/>
              </w:rPr>
              <w:t>-</w:t>
            </w:r>
          </w:p>
        </w:tc>
        <w:tc>
          <w:tcPr>
            <w:tcW w:w="708" w:type="dxa"/>
            <w:tcBorders>
              <w:top w:val="nil"/>
              <w:left w:val="nil"/>
              <w:bottom w:val="single" w:sz="4" w:space="0" w:color="auto"/>
              <w:right w:val="single" w:sz="4" w:space="0" w:color="auto"/>
            </w:tcBorders>
            <w:noWrap/>
          </w:tcPr>
          <w:p w:rsidR="00B93C6F" w:rsidRPr="002E1F29" w:rsidRDefault="00B93C6F" w:rsidP="00AD3A6B">
            <w:pPr>
              <w:jc w:val="center"/>
              <w:rPr>
                <w:b/>
                <w:bCs/>
                <w:sz w:val="16"/>
                <w:szCs w:val="16"/>
              </w:rPr>
            </w:pPr>
            <w:r w:rsidRPr="002E1F29">
              <w:rPr>
                <w:b/>
                <w:bCs/>
                <w:sz w:val="16"/>
                <w:szCs w:val="16"/>
              </w:rPr>
              <w:t>57</w:t>
            </w:r>
          </w:p>
        </w:tc>
        <w:tc>
          <w:tcPr>
            <w:tcW w:w="709" w:type="dxa"/>
            <w:tcBorders>
              <w:top w:val="nil"/>
              <w:left w:val="nil"/>
              <w:bottom w:val="single" w:sz="4" w:space="0" w:color="auto"/>
              <w:right w:val="single" w:sz="4" w:space="0" w:color="auto"/>
            </w:tcBorders>
            <w:noWrap/>
          </w:tcPr>
          <w:p w:rsidR="00B93C6F" w:rsidRPr="002E1F29" w:rsidRDefault="00B93C6F" w:rsidP="00AD3A6B">
            <w:pPr>
              <w:jc w:val="center"/>
              <w:rPr>
                <w:b/>
                <w:bCs/>
                <w:sz w:val="16"/>
                <w:szCs w:val="16"/>
              </w:rPr>
            </w:pPr>
            <w:r w:rsidRPr="002E1F29">
              <w:rPr>
                <w:b/>
                <w:bCs/>
                <w:sz w:val="16"/>
                <w:szCs w:val="16"/>
              </w:rPr>
              <w:t>600</w:t>
            </w:r>
          </w:p>
        </w:tc>
        <w:tc>
          <w:tcPr>
            <w:tcW w:w="567" w:type="dxa"/>
            <w:tcBorders>
              <w:top w:val="nil"/>
              <w:left w:val="nil"/>
              <w:bottom w:val="single" w:sz="4" w:space="0" w:color="auto"/>
              <w:right w:val="single" w:sz="4" w:space="0" w:color="auto"/>
            </w:tcBorders>
            <w:noWrap/>
          </w:tcPr>
          <w:p w:rsidR="00B93C6F" w:rsidRPr="002E1F29" w:rsidRDefault="00B93C6F" w:rsidP="00AD3A6B">
            <w:pPr>
              <w:jc w:val="center"/>
              <w:rPr>
                <w:b/>
                <w:bCs/>
                <w:sz w:val="16"/>
                <w:szCs w:val="16"/>
              </w:rPr>
            </w:pPr>
            <w:r w:rsidRPr="002E1F29">
              <w:rPr>
                <w:b/>
                <w:bCs/>
                <w:sz w:val="16"/>
                <w:szCs w:val="16"/>
              </w:rPr>
              <w:t>374</w:t>
            </w:r>
          </w:p>
        </w:tc>
        <w:tc>
          <w:tcPr>
            <w:tcW w:w="567" w:type="dxa"/>
            <w:tcBorders>
              <w:top w:val="nil"/>
              <w:left w:val="nil"/>
              <w:bottom w:val="single" w:sz="4" w:space="0" w:color="auto"/>
              <w:right w:val="single" w:sz="4" w:space="0" w:color="auto"/>
            </w:tcBorders>
            <w:noWrap/>
          </w:tcPr>
          <w:p w:rsidR="00B93C6F" w:rsidRPr="002E1F29" w:rsidRDefault="00B93C6F" w:rsidP="00AD3A6B">
            <w:pPr>
              <w:jc w:val="center"/>
              <w:rPr>
                <w:b/>
                <w:bCs/>
                <w:sz w:val="16"/>
                <w:szCs w:val="16"/>
              </w:rPr>
            </w:pPr>
            <w:r w:rsidRPr="002E1F29">
              <w:rPr>
                <w:b/>
                <w:bCs/>
                <w:sz w:val="16"/>
                <w:szCs w:val="16"/>
              </w:rPr>
              <w:t>380</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sz w:val="16"/>
                <w:szCs w:val="16"/>
              </w:rPr>
            </w:pPr>
            <w:r w:rsidRPr="002E1F29">
              <w:rPr>
                <w:sz w:val="16"/>
                <w:szCs w:val="16"/>
              </w:rPr>
              <w:t>Областные б-ки</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4</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251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82</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sz w:val="16"/>
                <w:szCs w:val="16"/>
              </w:rPr>
            </w:pPr>
            <w:r w:rsidRPr="002E1F29">
              <w:rPr>
                <w:sz w:val="16"/>
                <w:szCs w:val="16"/>
              </w:rPr>
              <w:t>4</w:t>
            </w:r>
          </w:p>
        </w:tc>
      </w:tr>
      <w:tr w:rsidR="00B93C6F" w:rsidRPr="002350D3" w:rsidTr="00591EF7">
        <w:trPr>
          <w:trHeight w:val="57"/>
        </w:trPr>
        <w:tc>
          <w:tcPr>
            <w:tcW w:w="1433" w:type="dxa"/>
            <w:tcBorders>
              <w:top w:val="nil"/>
              <w:left w:val="single" w:sz="4" w:space="0" w:color="auto"/>
              <w:bottom w:val="single" w:sz="4" w:space="0" w:color="auto"/>
              <w:right w:val="single" w:sz="4" w:space="0" w:color="auto"/>
            </w:tcBorders>
            <w:noWrap/>
            <w:vAlign w:val="bottom"/>
          </w:tcPr>
          <w:p w:rsidR="00B93C6F" w:rsidRPr="002E1F29" w:rsidRDefault="00B93C6F" w:rsidP="00AD3A6B">
            <w:pPr>
              <w:rPr>
                <w:b/>
                <w:bCs/>
                <w:sz w:val="16"/>
                <w:szCs w:val="16"/>
              </w:rPr>
            </w:pPr>
            <w:r w:rsidRPr="002E1F29">
              <w:rPr>
                <w:b/>
                <w:bCs/>
                <w:sz w:val="16"/>
                <w:szCs w:val="16"/>
              </w:rPr>
              <w:t>Всего по области</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845</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455</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34</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3</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42</w:t>
            </w:r>
          </w:p>
        </w:tc>
        <w:tc>
          <w:tcPr>
            <w:tcW w:w="708"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59</w:t>
            </w:r>
          </w:p>
        </w:tc>
        <w:tc>
          <w:tcPr>
            <w:tcW w:w="709"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851</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456</w:t>
            </w:r>
          </w:p>
        </w:tc>
        <w:tc>
          <w:tcPr>
            <w:tcW w:w="567" w:type="dxa"/>
            <w:tcBorders>
              <w:top w:val="nil"/>
              <w:left w:val="nil"/>
              <w:bottom w:val="single" w:sz="4" w:space="0" w:color="auto"/>
              <w:right w:val="single" w:sz="4" w:space="0" w:color="auto"/>
            </w:tcBorders>
            <w:noWrap/>
            <w:vAlign w:val="bottom"/>
          </w:tcPr>
          <w:p w:rsidR="00B93C6F" w:rsidRPr="002E1F29" w:rsidRDefault="00B93C6F" w:rsidP="00AD3A6B">
            <w:pPr>
              <w:jc w:val="center"/>
              <w:rPr>
                <w:b/>
                <w:bCs/>
                <w:sz w:val="16"/>
                <w:szCs w:val="16"/>
              </w:rPr>
            </w:pPr>
            <w:r w:rsidRPr="002E1F29">
              <w:rPr>
                <w:b/>
                <w:bCs/>
                <w:sz w:val="16"/>
                <w:szCs w:val="16"/>
              </w:rPr>
              <w:t>384</w:t>
            </w:r>
          </w:p>
        </w:tc>
      </w:tr>
    </w:tbl>
    <w:p w:rsidR="00B93C6F" w:rsidRPr="002350D3" w:rsidRDefault="00B93C6F" w:rsidP="00AD3A6B">
      <w:pPr>
        <w:rPr>
          <w:sz w:val="18"/>
          <w:szCs w:val="18"/>
        </w:rPr>
      </w:pPr>
    </w:p>
    <w:tbl>
      <w:tblPr>
        <w:tblW w:w="6819" w:type="dxa"/>
        <w:tblInd w:w="93" w:type="dxa"/>
        <w:tblLayout w:type="fixed"/>
        <w:tblLook w:val="0000"/>
      </w:tblPr>
      <w:tblGrid>
        <w:gridCol w:w="1470"/>
        <w:gridCol w:w="955"/>
        <w:gridCol w:w="650"/>
        <w:gridCol w:w="633"/>
        <w:gridCol w:w="729"/>
        <w:gridCol w:w="965"/>
        <w:gridCol w:w="567"/>
        <w:gridCol w:w="850"/>
      </w:tblGrid>
      <w:tr w:rsidR="00B93C6F" w:rsidRPr="009744F6" w:rsidTr="007D5C07">
        <w:trPr>
          <w:trHeight w:val="501"/>
        </w:trPr>
        <w:tc>
          <w:tcPr>
            <w:tcW w:w="6819" w:type="dxa"/>
            <w:gridSpan w:val="8"/>
            <w:tcBorders>
              <w:top w:val="nil"/>
              <w:left w:val="nil"/>
              <w:bottom w:val="nil"/>
              <w:right w:val="nil"/>
            </w:tcBorders>
            <w:vAlign w:val="bottom"/>
          </w:tcPr>
          <w:p w:rsidR="00B93C6F" w:rsidRPr="00AC6941" w:rsidRDefault="00B93C6F" w:rsidP="00173605">
            <w:pPr>
              <w:jc w:val="center"/>
              <w:rPr>
                <w:b/>
                <w:bCs/>
                <w:sz w:val="18"/>
                <w:szCs w:val="18"/>
              </w:rPr>
            </w:pPr>
            <w:r w:rsidRPr="00AC6941">
              <w:rPr>
                <w:b/>
                <w:bCs/>
                <w:sz w:val="18"/>
                <w:szCs w:val="18"/>
              </w:rPr>
              <w:t xml:space="preserve">                                                                             </w:t>
            </w:r>
            <w:r>
              <w:rPr>
                <w:b/>
                <w:bCs/>
                <w:sz w:val="18"/>
                <w:szCs w:val="18"/>
              </w:rPr>
              <w:t xml:space="preserve">        </w:t>
            </w:r>
            <w:r w:rsidRPr="00AC6941">
              <w:rPr>
                <w:b/>
                <w:bCs/>
                <w:sz w:val="18"/>
                <w:szCs w:val="18"/>
              </w:rPr>
              <w:t xml:space="preserve"> </w:t>
            </w:r>
            <w:r>
              <w:rPr>
                <w:b/>
                <w:bCs/>
                <w:sz w:val="18"/>
                <w:szCs w:val="18"/>
              </w:rPr>
              <w:t xml:space="preserve">    </w:t>
            </w:r>
            <w:r w:rsidRPr="00AC6941">
              <w:rPr>
                <w:b/>
                <w:bCs/>
                <w:sz w:val="18"/>
                <w:szCs w:val="18"/>
              </w:rPr>
              <w:t>Таблица 1 (продолжение)</w:t>
            </w:r>
            <w:r w:rsidRPr="00AC6941">
              <w:rPr>
                <w:b/>
                <w:bCs/>
                <w:sz w:val="18"/>
                <w:szCs w:val="18"/>
              </w:rPr>
              <w:br/>
              <w:t>Ресурсы публичных библиотек области в 2013 году</w:t>
            </w:r>
          </w:p>
          <w:p w:rsidR="00B93C6F" w:rsidRPr="009744F6" w:rsidRDefault="00B93C6F" w:rsidP="00AD3A6B">
            <w:pPr>
              <w:jc w:val="center"/>
              <w:rPr>
                <w:b/>
                <w:bCs/>
                <w:sz w:val="16"/>
                <w:szCs w:val="16"/>
              </w:rPr>
            </w:pPr>
          </w:p>
        </w:tc>
      </w:tr>
      <w:tr w:rsidR="00B93C6F" w:rsidRPr="009744F6" w:rsidTr="007D5C07">
        <w:trPr>
          <w:trHeight w:val="240"/>
        </w:trPr>
        <w:tc>
          <w:tcPr>
            <w:tcW w:w="1470" w:type="dxa"/>
            <w:vMerge w:val="restart"/>
            <w:tcBorders>
              <w:top w:val="single" w:sz="4" w:space="0" w:color="auto"/>
              <w:left w:val="single" w:sz="4" w:space="0" w:color="auto"/>
              <w:bottom w:val="single" w:sz="4" w:space="0" w:color="000000"/>
              <w:right w:val="single" w:sz="4" w:space="0" w:color="auto"/>
            </w:tcBorders>
            <w:vAlign w:val="center"/>
          </w:tcPr>
          <w:p w:rsidR="00B93C6F" w:rsidRDefault="00B93C6F" w:rsidP="00AD3A6B">
            <w:pPr>
              <w:jc w:val="center"/>
              <w:rPr>
                <w:sz w:val="16"/>
                <w:szCs w:val="16"/>
              </w:rPr>
            </w:pPr>
            <w:r w:rsidRPr="009744F6">
              <w:rPr>
                <w:sz w:val="16"/>
                <w:szCs w:val="16"/>
              </w:rPr>
              <w:t xml:space="preserve">Районы </w:t>
            </w:r>
            <w:r w:rsidRPr="009744F6">
              <w:rPr>
                <w:sz w:val="16"/>
                <w:szCs w:val="16"/>
              </w:rPr>
              <w:br/>
              <w:t>и городские</w:t>
            </w:r>
          </w:p>
          <w:p w:rsidR="00B93C6F" w:rsidRPr="009744F6" w:rsidRDefault="00B93C6F" w:rsidP="00AD3A6B">
            <w:pPr>
              <w:jc w:val="center"/>
              <w:rPr>
                <w:sz w:val="16"/>
                <w:szCs w:val="16"/>
              </w:rPr>
            </w:pPr>
            <w:r w:rsidRPr="009744F6">
              <w:rPr>
                <w:sz w:val="16"/>
                <w:szCs w:val="16"/>
              </w:rPr>
              <w:t>округа</w:t>
            </w:r>
          </w:p>
        </w:tc>
        <w:tc>
          <w:tcPr>
            <w:tcW w:w="2967" w:type="dxa"/>
            <w:gridSpan w:val="4"/>
            <w:tcBorders>
              <w:top w:val="single" w:sz="4" w:space="0" w:color="auto"/>
              <w:left w:val="nil"/>
              <w:bottom w:val="single" w:sz="4" w:space="0" w:color="auto"/>
              <w:right w:val="single" w:sz="4" w:space="0" w:color="auto"/>
            </w:tcBorders>
            <w:noWrap/>
          </w:tcPr>
          <w:p w:rsidR="00B93C6F" w:rsidRPr="009744F6" w:rsidRDefault="00B93C6F" w:rsidP="00AD3A6B">
            <w:pPr>
              <w:jc w:val="center"/>
              <w:rPr>
                <w:sz w:val="16"/>
                <w:szCs w:val="16"/>
              </w:rPr>
            </w:pPr>
            <w:r w:rsidRPr="009744F6">
              <w:rPr>
                <w:sz w:val="16"/>
                <w:szCs w:val="16"/>
              </w:rPr>
              <w:t>Фонды</w:t>
            </w:r>
          </w:p>
        </w:tc>
        <w:tc>
          <w:tcPr>
            <w:tcW w:w="2382" w:type="dxa"/>
            <w:gridSpan w:val="3"/>
            <w:tcBorders>
              <w:top w:val="single" w:sz="4" w:space="0" w:color="auto"/>
              <w:left w:val="nil"/>
              <w:bottom w:val="single" w:sz="4" w:space="0" w:color="auto"/>
              <w:right w:val="single" w:sz="4" w:space="0" w:color="auto"/>
            </w:tcBorders>
            <w:noWrap/>
          </w:tcPr>
          <w:p w:rsidR="00B93C6F" w:rsidRPr="009744F6" w:rsidRDefault="00B93C6F" w:rsidP="00AD3A6B">
            <w:pPr>
              <w:jc w:val="center"/>
              <w:rPr>
                <w:sz w:val="16"/>
                <w:szCs w:val="16"/>
              </w:rPr>
            </w:pPr>
            <w:r w:rsidRPr="009744F6">
              <w:rPr>
                <w:sz w:val="16"/>
                <w:szCs w:val="16"/>
              </w:rPr>
              <w:t>Персонал</w:t>
            </w:r>
          </w:p>
        </w:tc>
      </w:tr>
      <w:tr w:rsidR="00B93C6F" w:rsidRPr="009744F6" w:rsidTr="007D5C07">
        <w:trPr>
          <w:trHeight w:val="406"/>
        </w:trPr>
        <w:tc>
          <w:tcPr>
            <w:tcW w:w="1470" w:type="dxa"/>
            <w:vMerge/>
            <w:tcBorders>
              <w:top w:val="single" w:sz="4" w:space="0" w:color="auto"/>
              <w:left w:val="single" w:sz="4" w:space="0" w:color="auto"/>
              <w:bottom w:val="single" w:sz="4" w:space="0" w:color="000000"/>
              <w:right w:val="single" w:sz="4" w:space="0" w:color="auto"/>
            </w:tcBorders>
            <w:vAlign w:val="center"/>
          </w:tcPr>
          <w:p w:rsidR="00B93C6F" w:rsidRPr="009744F6" w:rsidRDefault="00B93C6F" w:rsidP="00AD3A6B">
            <w:pPr>
              <w:rPr>
                <w:sz w:val="16"/>
                <w:szCs w:val="16"/>
              </w:rPr>
            </w:pPr>
          </w:p>
        </w:tc>
        <w:tc>
          <w:tcPr>
            <w:tcW w:w="955" w:type="dxa"/>
            <w:vMerge w:val="restart"/>
            <w:tcBorders>
              <w:top w:val="nil"/>
              <w:left w:val="single" w:sz="4" w:space="0" w:color="auto"/>
              <w:bottom w:val="single" w:sz="4" w:space="0" w:color="auto"/>
              <w:right w:val="single" w:sz="4" w:space="0" w:color="auto"/>
            </w:tcBorders>
          </w:tcPr>
          <w:p w:rsidR="00B93C6F" w:rsidRPr="009744F6" w:rsidRDefault="00B93C6F" w:rsidP="00AD3A6B">
            <w:pPr>
              <w:jc w:val="center"/>
              <w:rPr>
                <w:sz w:val="16"/>
                <w:szCs w:val="16"/>
              </w:rPr>
            </w:pPr>
            <w:r w:rsidRPr="009744F6">
              <w:rPr>
                <w:sz w:val="16"/>
                <w:szCs w:val="16"/>
              </w:rPr>
              <w:t xml:space="preserve">Фонд </w:t>
            </w:r>
            <w:r w:rsidRPr="009744F6">
              <w:rPr>
                <w:sz w:val="16"/>
                <w:szCs w:val="16"/>
              </w:rPr>
              <w:br/>
              <w:t>на</w:t>
            </w:r>
            <w:r w:rsidRPr="009744F6">
              <w:rPr>
                <w:sz w:val="16"/>
                <w:szCs w:val="16"/>
              </w:rPr>
              <w:br/>
              <w:t>01.01.</w:t>
            </w:r>
            <w:r w:rsidRPr="009744F6">
              <w:rPr>
                <w:sz w:val="16"/>
                <w:szCs w:val="16"/>
              </w:rPr>
              <w:br/>
              <w:t>2014</w:t>
            </w:r>
            <w:r>
              <w:rPr>
                <w:sz w:val="16"/>
                <w:szCs w:val="16"/>
              </w:rPr>
              <w:t xml:space="preserve"> </w:t>
            </w:r>
            <w:r w:rsidRPr="009744F6">
              <w:rPr>
                <w:sz w:val="16"/>
                <w:szCs w:val="16"/>
              </w:rPr>
              <w:t>г.</w:t>
            </w:r>
          </w:p>
        </w:tc>
        <w:tc>
          <w:tcPr>
            <w:tcW w:w="1283" w:type="dxa"/>
            <w:gridSpan w:val="2"/>
            <w:tcBorders>
              <w:top w:val="single" w:sz="4" w:space="0" w:color="auto"/>
              <w:left w:val="nil"/>
              <w:bottom w:val="single" w:sz="4" w:space="0" w:color="auto"/>
              <w:right w:val="single" w:sz="4" w:space="0" w:color="auto"/>
            </w:tcBorders>
          </w:tcPr>
          <w:p w:rsidR="00B93C6F" w:rsidRPr="009744F6" w:rsidRDefault="00B93C6F" w:rsidP="00AD3A6B">
            <w:pPr>
              <w:jc w:val="center"/>
              <w:rPr>
                <w:sz w:val="16"/>
                <w:szCs w:val="16"/>
              </w:rPr>
            </w:pPr>
            <w:r w:rsidRPr="009744F6">
              <w:rPr>
                <w:sz w:val="16"/>
                <w:szCs w:val="16"/>
              </w:rPr>
              <w:t>Книгообеспе-</w:t>
            </w:r>
            <w:r w:rsidRPr="009744F6">
              <w:rPr>
                <w:sz w:val="16"/>
                <w:szCs w:val="16"/>
              </w:rPr>
              <w:br/>
              <w:t>ченность</w:t>
            </w:r>
          </w:p>
        </w:tc>
        <w:tc>
          <w:tcPr>
            <w:tcW w:w="729" w:type="dxa"/>
            <w:vMerge w:val="restart"/>
            <w:tcBorders>
              <w:top w:val="nil"/>
              <w:left w:val="single" w:sz="4" w:space="0" w:color="auto"/>
              <w:bottom w:val="single" w:sz="4" w:space="0" w:color="000000"/>
              <w:right w:val="single" w:sz="4" w:space="0" w:color="auto"/>
            </w:tcBorders>
          </w:tcPr>
          <w:p w:rsidR="00B93C6F" w:rsidRPr="009744F6" w:rsidRDefault="00B93C6F" w:rsidP="00AD3A6B">
            <w:pPr>
              <w:jc w:val="center"/>
              <w:rPr>
                <w:sz w:val="16"/>
                <w:szCs w:val="16"/>
              </w:rPr>
            </w:pPr>
            <w:r w:rsidRPr="009744F6">
              <w:rPr>
                <w:sz w:val="16"/>
                <w:szCs w:val="16"/>
              </w:rPr>
              <w:t>К-во</w:t>
            </w:r>
            <w:r w:rsidRPr="009744F6">
              <w:rPr>
                <w:sz w:val="16"/>
                <w:szCs w:val="16"/>
              </w:rPr>
              <w:br/>
              <w:t>новых</w:t>
            </w:r>
            <w:r w:rsidRPr="009744F6">
              <w:rPr>
                <w:sz w:val="16"/>
                <w:szCs w:val="16"/>
              </w:rPr>
              <w:br/>
              <w:t>поступ.</w:t>
            </w:r>
            <w:r w:rsidRPr="009744F6">
              <w:rPr>
                <w:sz w:val="16"/>
                <w:szCs w:val="16"/>
              </w:rPr>
              <w:br/>
              <w:t xml:space="preserve">на </w:t>
            </w:r>
            <w:r w:rsidRPr="009744F6">
              <w:rPr>
                <w:sz w:val="16"/>
                <w:szCs w:val="16"/>
              </w:rPr>
              <w:br/>
              <w:t xml:space="preserve">1000 </w:t>
            </w:r>
            <w:r w:rsidRPr="009744F6">
              <w:rPr>
                <w:sz w:val="16"/>
                <w:szCs w:val="16"/>
              </w:rPr>
              <w:br/>
              <w:t>чел.</w:t>
            </w:r>
          </w:p>
        </w:tc>
        <w:tc>
          <w:tcPr>
            <w:tcW w:w="965" w:type="dxa"/>
            <w:vMerge w:val="restart"/>
            <w:tcBorders>
              <w:top w:val="nil"/>
              <w:left w:val="single" w:sz="4" w:space="0" w:color="auto"/>
              <w:bottom w:val="single" w:sz="4" w:space="0" w:color="auto"/>
              <w:right w:val="single" w:sz="4" w:space="0" w:color="auto"/>
            </w:tcBorders>
          </w:tcPr>
          <w:p w:rsidR="00B93C6F" w:rsidRDefault="00B93C6F" w:rsidP="00454AEC">
            <w:pPr>
              <w:jc w:val="center"/>
              <w:rPr>
                <w:sz w:val="16"/>
                <w:szCs w:val="16"/>
              </w:rPr>
            </w:pPr>
            <w:r>
              <w:rPr>
                <w:sz w:val="16"/>
                <w:szCs w:val="16"/>
              </w:rPr>
              <w:t>Число библ.</w:t>
            </w:r>
            <w:r>
              <w:rPr>
                <w:sz w:val="16"/>
                <w:szCs w:val="16"/>
              </w:rPr>
              <w:br/>
              <w:t>работ</w:t>
            </w:r>
            <w:r w:rsidRPr="009744F6">
              <w:rPr>
                <w:sz w:val="16"/>
                <w:szCs w:val="16"/>
              </w:rPr>
              <w:t>ни</w:t>
            </w:r>
            <w:r>
              <w:rPr>
                <w:sz w:val="16"/>
                <w:szCs w:val="16"/>
              </w:rPr>
              <w:t>-</w:t>
            </w:r>
          </w:p>
          <w:p w:rsidR="00B93C6F" w:rsidRPr="009744F6" w:rsidRDefault="00B93C6F" w:rsidP="00454AEC">
            <w:pPr>
              <w:jc w:val="center"/>
              <w:rPr>
                <w:sz w:val="16"/>
                <w:szCs w:val="16"/>
              </w:rPr>
            </w:pPr>
            <w:r>
              <w:rPr>
                <w:sz w:val="16"/>
                <w:szCs w:val="16"/>
              </w:rPr>
              <w:t>ко</w:t>
            </w:r>
            <w:r w:rsidRPr="009744F6">
              <w:rPr>
                <w:sz w:val="16"/>
                <w:szCs w:val="16"/>
              </w:rPr>
              <w:t>в</w:t>
            </w:r>
          </w:p>
        </w:tc>
        <w:tc>
          <w:tcPr>
            <w:tcW w:w="1417" w:type="dxa"/>
            <w:gridSpan w:val="2"/>
            <w:tcBorders>
              <w:top w:val="single" w:sz="4" w:space="0" w:color="auto"/>
              <w:left w:val="nil"/>
              <w:bottom w:val="single" w:sz="4" w:space="0" w:color="auto"/>
              <w:right w:val="single" w:sz="4" w:space="0" w:color="auto"/>
            </w:tcBorders>
          </w:tcPr>
          <w:p w:rsidR="00B93C6F" w:rsidRPr="009744F6" w:rsidRDefault="00B93C6F" w:rsidP="00AD3A6B">
            <w:pPr>
              <w:jc w:val="center"/>
              <w:rPr>
                <w:sz w:val="16"/>
                <w:szCs w:val="16"/>
              </w:rPr>
            </w:pPr>
            <w:r w:rsidRPr="009744F6">
              <w:rPr>
                <w:sz w:val="16"/>
                <w:szCs w:val="16"/>
              </w:rPr>
              <w:t>Нагрузки на</w:t>
            </w:r>
            <w:r w:rsidRPr="009744F6">
              <w:rPr>
                <w:sz w:val="16"/>
                <w:szCs w:val="16"/>
              </w:rPr>
              <w:br/>
              <w:t>1 работника</w:t>
            </w:r>
          </w:p>
        </w:tc>
      </w:tr>
      <w:tr w:rsidR="00B93C6F" w:rsidRPr="009744F6" w:rsidTr="00454AEC">
        <w:trPr>
          <w:cantSplit/>
          <w:trHeight w:val="846"/>
        </w:trPr>
        <w:tc>
          <w:tcPr>
            <w:tcW w:w="1470" w:type="dxa"/>
            <w:vMerge/>
            <w:tcBorders>
              <w:top w:val="single" w:sz="4" w:space="0" w:color="auto"/>
              <w:left w:val="single" w:sz="4" w:space="0" w:color="auto"/>
              <w:bottom w:val="single" w:sz="4" w:space="0" w:color="000000"/>
              <w:right w:val="single" w:sz="4" w:space="0" w:color="auto"/>
            </w:tcBorders>
            <w:vAlign w:val="center"/>
          </w:tcPr>
          <w:p w:rsidR="00B93C6F" w:rsidRPr="009744F6" w:rsidRDefault="00B93C6F" w:rsidP="00AD3A6B">
            <w:pPr>
              <w:rPr>
                <w:sz w:val="16"/>
                <w:szCs w:val="16"/>
              </w:rPr>
            </w:pPr>
          </w:p>
        </w:tc>
        <w:tc>
          <w:tcPr>
            <w:tcW w:w="955" w:type="dxa"/>
            <w:vMerge/>
            <w:tcBorders>
              <w:top w:val="nil"/>
              <w:left w:val="single" w:sz="4" w:space="0" w:color="auto"/>
              <w:bottom w:val="single" w:sz="4" w:space="0" w:color="auto"/>
              <w:right w:val="single" w:sz="4" w:space="0" w:color="auto"/>
            </w:tcBorders>
            <w:vAlign w:val="center"/>
          </w:tcPr>
          <w:p w:rsidR="00B93C6F" w:rsidRPr="009744F6" w:rsidRDefault="00B93C6F" w:rsidP="00AD3A6B">
            <w:pPr>
              <w:rPr>
                <w:sz w:val="16"/>
                <w:szCs w:val="16"/>
              </w:rPr>
            </w:pPr>
          </w:p>
        </w:tc>
        <w:tc>
          <w:tcPr>
            <w:tcW w:w="650" w:type="dxa"/>
            <w:tcBorders>
              <w:top w:val="nil"/>
              <w:left w:val="nil"/>
              <w:bottom w:val="single" w:sz="4" w:space="0" w:color="auto"/>
              <w:right w:val="single" w:sz="4" w:space="0" w:color="auto"/>
            </w:tcBorders>
            <w:textDirection w:val="btLr"/>
          </w:tcPr>
          <w:p w:rsidR="00B93C6F" w:rsidRDefault="00B93C6F" w:rsidP="00591EF7">
            <w:pPr>
              <w:ind w:left="113" w:right="113"/>
              <w:jc w:val="center"/>
              <w:rPr>
                <w:sz w:val="16"/>
                <w:szCs w:val="16"/>
              </w:rPr>
            </w:pPr>
            <w:r w:rsidRPr="009744F6">
              <w:rPr>
                <w:sz w:val="16"/>
                <w:szCs w:val="16"/>
              </w:rPr>
              <w:t xml:space="preserve">на </w:t>
            </w:r>
            <w:r w:rsidRPr="009744F6">
              <w:rPr>
                <w:sz w:val="16"/>
                <w:szCs w:val="16"/>
              </w:rPr>
              <w:br/>
              <w:t xml:space="preserve">1 </w:t>
            </w:r>
          </w:p>
          <w:p w:rsidR="00B93C6F" w:rsidRPr="009744F6" w:rsidRDefault="00B93C6F" w:rsidP="00591EF7">
            <w:pPr>
              <w:ind w:left="113" w:right="113"/>
              <w:jc w:val="center"/>
              <w:rPr>
                <w:sz w:val="16"/>
                <w:szCs w:val="16"/>
              </w:rPr>
            </w:pPr>
            <w:r w:rsidRPr="009744F6">
              <w:rPr>
                <w:sz w:val="16"/>
                <w:szCs w:val="16"/>
              </w:rPr>
              <w:t>жителя</w:t>
            </w:r>
          </w:p>
        </w:tc>
        <w:tc>
          <w:tcPr>
            <w:tcW w:w="633" w:type="dxa"/>
            <w:tcBorders>
              <w:top w:val="nil"/>
              <w:left w:val="nil"/>
              <w:bottom w:val="single" w:sz="4" w:space="0" w:color="auto"/>
              <w:right w:val="single" w:sz="4" w:space="0" w:color="auto"/>
            </w:tcBorders>
            <w:textDirection w:val="btLr"/>
          </w:tcPr>
          <w:p w:rsidR="00B93C6F" w:rsidRPr="009744F6" w:rsidRDefault="00B93C6F" w:rsidP="00591EF7">
            <w:pPr>
              <w:ind w:left="113" w:right="113"/>
              <w:jc w:val="center"/>
              <w:rPr>
                <w:sz w:val="16"/>
                <w:szCs w:val="16"/>
              </w:rPr>
            </w:pPr>
            <w:r w:rsidRPr="009744F6">
              <w:rPr>
                <w:sz w:val="16"/>
                <w:szCs w:val="16"/>
              </w:rPr>
              <w:t xml:space="preserve">на </w:t>
            </w:r>
            <w:r w:rsidRPr="009744F6">
              <w:rPr>
                <w:sz w:val="16"/>
                <w:szCs w:val="16"/>
              </w:rPr>
              <w:br/>
              <w:t>1 читат</w:t>
            </w:r>
            <w:r>
              <w:rPr>
                <w:sz w:val="16"/>
                <w:szCs w:val="16"/>
              </w:rPr>
              <w:t>еля</w:t>
            </w:r>
          </w:p>
        </w:tc>
        <w:tc>
          <w:tcPr>
            <w:tcW w:w="729" w:type="dxa"/>
            <w:vMerge/>
            <w:tcBorders>
              <w:top w:val="nil"/>
              <w:left w:val="single" w:sz="4" w:space="0" w:color="auto"/>
              <w:bottom w:val="single" w:sz="4" w:space="0" w:color="000000"/>
              <w:right w:val="single" w:sz="4" w:space="0" w:color="auto"/>
            </w:tcBorders>
            <w:vAlign w:val="center"/>
          </w:tcPr>
          <w:p w:rsidR="00B93C6F" w:rsidRPr="009744F6" w:rsidRDefault="00B93C6F" w:rsidP="00AD3A6B">
            <w:pPr>
              <w:rPr>
                <w:sz w:val="16"/>
                <w:szCs w:val="16"/>
              </w:rPr>
            </w:pPr>
          </w:p>
        </w:tc>
        <w:tc>
          <w:tcPr>
            <w:tcW w:w="965" w:type="dxa"/>
            <w:vMerge/>
            <w:tcBorders>
              <w:top w:val="nil"/>
              <w:left w:val="single" w:sz="4" w:space="0" w:color="auto"/>
              <w:bottom w:val="single" w:sz="4" w:space="0" w:color="auto"/>
              <w:right w:val="single" w:sz="4" w:space="0" w:color="auto"/>
            </w:tcBorders>
            <w:vAlign w:val="center"/>
          </w:tcPr>
          <w:p w:rsidR="00B93C6F" w:rsidRPr="009744F6" w:rsidRDefault="00B93C6F" w:rsidP="00AD3A6B">
            <w:pPr>
              <w:rPr>
                <w:sz w:val="16"/>
                <w:szCs w:val="16"/>
              </w:rPr>
            </w:pPr>
          </w:p>
        </w:tc>
        <w:tc>
          <w:tcPr>
            <w:tcW w:w="567" w:type="dxa"/>
            <w:tcBorders>
              <w:top w:val="nil"/>
              <w:left w:val="nil"/>
              <w:bottom w:val="single" w:sz="4" w:space="0" w:color="auto"/>
              <w:right w:val="single" w:sz="4" w:space="0" w:color="auto"/>
            </w:tcBorders>
            <w:noWrap/>
            <w:textDirection w:val="btLr"/>
          </w:tcPr>
          <w:p w:rsidR="00B93C6F" w:rsidRPr="009744F6" w:rsidRDefault="00B93C6F" w:rsidP="00454AEC">
            <w:pPr>
              <w:ind w:left="113" w:right="113"/>
              <w:jc w:val="center"/>
              <w:rPr>
                <w:sz w:val="16"/>
                <w:szCs w:val="16"/>
              </w:rPr>
            </w:pPr>
            <w:r>
              <w:rPr>
                <w:sz w:val="16"/>
                <w:szCs w:val="16"/>
              </w:rPr>
              <w:t>читат.</w:t>
            </w:r>
          </w:p>
        </w:tc>
        <w:tc>
          <w:tcPr>
            <w:tcW w:w="850" w:type="dxa"/>
            <w:tcBorders>
              <w:top w:val="nil"/>
              <w:left w:val="nil"/>
              <w:bottom w:val="single" w:sz="4" w:space="0" w:color="auto"/>
              <w:right w:val="single" w:sz="4" w:space="0" w:color="auto"/>
            </w:tcBorders>
            <w:noWrap/>
            <w:textDirection w:val="btLr"/>
          </w:tcPr>
          <w:p w:rsidR="00B93C6F" w:rsidRPr="009744F6" w:rsidRDefault="00B93C6F" w:rsidP="00454AEC">
            <w:pPr>
              <w:ind w:left="113" w:right="113"/>
              <w:jc w:val="center"/>
              <w:rPr>
                <w:sz w:val="16"/>
                <w:szCs w:val="16"/>
              </w:rPr>
            </w:pPr>
            <w:r>
              <w:rPr>
                <w:sz w:val="16"/>
                <w:szCs w:val="16"/>
              </w:rPr>
              <w:t>кн/выд.</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Аннинский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320146</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7,4</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16,3</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175,9</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45</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437</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9129</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Бобровский</w:t>
            </w:r>
          </w:p>
        </w:tc>
        <w:tc>
          <w:tcPr>
            <w:tcW w:w="955" w:type="dxa"/>
            <w:tcBorders>
              <w:top w:val="nil"/>
              <w:left w:val="nil"/>
              <w:bottom w:val="nil"/>
              <w:right w:val="single" w:sz="4" w:space="0" w:color="auto"/>
            </w:tcBorders>
            <w:noWrap/>
            <w:vAlign w:val="bottom"/>
          </w:tcPr>
          <w:p w:rsidR="00B93C6F" w:rsidRPr="009744F6" w:rsidRDefault="00B93C6F" w:rsidP="00AD3A6B">
            <w:pPr>
              <w:jc w:val="center"/>
              <w:rPr>
                <w:sz w:val="16"/>
                <w:szCs w:val="16"/>
              </w:rPr>
            </w:pPr>
            <w:r w:rsidRPr="009744F6">
              <w:rPr>
                <w:sz w:val="16"/>
                <w:szCs w:val="16"/>
              </w:rPr>
              <w:t>383113</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7,9</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14,8</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109,0</w:t>
            </w:r>
          </w:p>
        </w:tc>
        <w:tc>
          <w:tcPr>
            <w:tcW w:w="965" w:type="dxa"/>
            <w:tcBorders>
              <w:top w:val="nil"/>
              <w:left w:val="nil"/>
              <w:bottom w:val="nil"/>
              <w:right w:val="nil"/>
            </w:tcBorders>
            <w:noWrap/>
            <w:vAlign w:val="bottom"/>
          </w:tcPr>
          <w:p w:rsidR="00B93C6F" w:rsidRPr="009744F6" w:rsidRDefault="00B93C6F" w:rsidP="00AD3A6B">
            <w:pPr>
              <w:jc w:val="center"/>
              <w:rPr>
                <w:sz w:val="16"/>
                <w:szCs w:val="16"/>
              </w:rPr>
            </w:pPr>
            <w:r w:rsidRPr="009744F6">
              <w:rPr>
                <w:sz w:val="16"/>
                <w:szCs w:val="16"/>
              </w:rPr>
              <w:t>47</w:t>
            </w:r>
          </w:p>
        </w:tc>
        <w:tc>
          <w:tcPr>
            <w:tcW w:w="567"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549</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13061</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Богучарский</w:t>
            </w:r>
          </w:p>
        </w:tc>
        <w:tc>
          <w:tcPr>
            <w:tcW w:w="955" w:type="dxa"/>
            <w:tcBorders>
              <w:top w:val="single" w:sz="4" w:space="0" w:color="auto"/>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362067</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10,0</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19,3</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166,2</w:t>
            </w:r>
          </w:p>
        </w:tc>
        <w:tc>
          <w:tcPr>
            <w:tcW w:w="965" w:type="dxa"/>
            <w:tcBorders>
              <w:top w:val="single" w:sz="4" w:space="0" w:color="auto"/>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52</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360</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7954</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Борисоглебский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355573</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4,6</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12,9</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84,5</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43</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641</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13551</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Бутурлиновский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213019</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4,3</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8,9</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127,7</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34</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707</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14516</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Верхнемамонский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199258</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9,6</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20,7</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116,7</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20</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496</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11561</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Верхнехавский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242350</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9,7</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19,0</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121,5</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31</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412</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8531</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Воробьевский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165073</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9,2</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15,8</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176,3</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24</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435</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8485</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Грибановский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307017</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9,6</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21,6</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64,3</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44</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323</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6143</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Калачеевский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328744</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6,0</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15,6</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114,6</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44</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478</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12320</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Каменский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288943</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14,7</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22,2</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172,6</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30</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433</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11080</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Кантемировский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400333</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11,1</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25,6</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140,5</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58</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270</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5835</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Каширский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273435</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11,0</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20,1</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175,6</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32</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425</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7251</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Лискинский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534706</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5,2</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15,9</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74,8</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63</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534</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10903</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Нижнедевицкий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222765</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11,2</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14,2</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139,0</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33</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474</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9534</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Новоусманский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414535</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5,5</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16,4</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126,2</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47</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537</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11184</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Новохоперский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387312</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9,7</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17,4</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92,8</w:t>
            </w:r>
          </w:p>
        </w:tc>
        <w:tc>
          <w:tcPr>
            <w:tcW w:w="965" w:type="dxa"/>
            <w:tcBorders>
              <w:top w:val="nil"/>
              <w:left w:val="nil"/>
              <w:bottom w:val="single" w:sz="4" w:space="0" w:color="auto"/>
              <w:right w:val="nil"/>
            </w:tcBorders>
            <w:noWrap/>
            <w:vAlign w:val="bottom"/>
          </w:tcPr>
          <w:p w:rsidR="00B93C6F" w:rsidRPr="009744F6" w:rsidRDefault="00B93C6F" w:rsidP="00AD3A6B">
            <w:pPr>
              <w:jc w:val="center"/>
              <w:rPr>
                <w:sz w:val="16"/>
                <w:szCs w:val="16"/>
              </w:rPr>
            </w:pPr>
            <w:r w:rsidRPr="009744F6">
              <w:rPr>
                <w:sz w:val="16"/>
                <w:szCs w:val="16"/>
              </w:rPr>
              <w:t>35</w:t>
            </w:r>
          </w:p>
        </w:tc>
        <w:tc>
          <w:tcPr>
            <w:tcW w:w="567"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636</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14286</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Ольховатский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224089</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9,4</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17,0</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134,9</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24</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548</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10733</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Острогожский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534523</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9,0</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16,4</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129,9</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59</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552</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12312</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Павловский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450271</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8,0</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17,6</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152,2</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57</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448</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11480</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Панинский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183910</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6,7</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12,0</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131,6</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33</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468</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10334</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Петропавловский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193663</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10,2</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16,4</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156,2</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26</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454</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9336</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Поворинский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235435</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7,1</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19,1</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124,9</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25</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493</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10004</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Подгоренский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296244</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11,3</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18,4</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185,1</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43</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375</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8767</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Рамонский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208465</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6,5</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13,2</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134,1</w:t>
            </w:r>
          </w:p>
        </w:tc>
        <w:tc>
          <w:tcPr>
            <w:tcW w:w="965" w:type="dxa"/>
            <w:tcBorders>
              <w:top w:val="nil"/>
              <w:left w:val="nil"/>
              <w:bottom w:val="single" w:sz="4" w:space="0" w:color="auto"/>
              <w:right w:val="nil"/>
            </w:tcBorders>
            <w:noWrap/>
            <w:vAlign w:val="bottom"/>
          </w:tcPr>
          <w:p w:rsidR="00B93C6F" w:rsidRPr="009744F6" w:rsidRDefault="00B93C6F" w:rsidP="00AD3A6B">
            <w:pPr>
              <w:jc w:val="center"/>
              <w:rPr>
                <w:sz w:val="16"/>
                <w:szCs w:val="16"/>
              </w:rPr>
            </w:pPr>
            <w:r w:rsidRPr="009744F6">
              <w:rPr>
                <w:sz w:val="16"/>
                <w:szCs w:val="16"/>
              </w:rPr>
              <w:t>34</w:t>
            </w:r>
          </w:p>
        </w:tc>
        <w:tc>
          <w:tcPr>
            <w:tcW w:w="567"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465</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11481</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Репьевский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145220</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9,1</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14,6</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257,0</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22</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451</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9020</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Россошанский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398343</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4,2</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12,0</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123,8</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79</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420</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10356</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Семилукский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326153</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4,9</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12,8</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88,0</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49</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521</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11961</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Таловский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517569</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12,6</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27,9</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136,9</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47</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395</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9163</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Терновcкий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228130</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10,9</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22,4</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207,9</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29</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351</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9022</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Хохольский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180092</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6,0</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15,2</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117,3</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28</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425</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9268</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Эртильский</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225842</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9,2</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14,9</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155,9</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43</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351</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7138</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b/>
                <w:bCs/>
                <w:sz w:val="16"/>
                <w:szCs w:val="16"/>
              </w:rPr>
            </w:pPr>
            <w:r w:rsidRPr="009744F6">
              <w:rPr>
                <w:b/>
                <w:bCs/>
                <w:sz w:val="16"/>
                <w:szCs w:val="16"/>
              </w:rPr>
              <w:t>Итого по р-нам:</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b/>
                <w:bCs/>
                <w:sz w:val="16"/>
                <w:szCs w:val="16"/>
              </w:rPr>
            </w:pPr>
            <w:r w:rsidRPr="009744F6">
              <w:rPr>
                <w:b/>
                <w:bCs/>
                <w:sz w:val="16"/>
                <w:szCs w:val="16"/>
              </w:rPr>
              <w:t>9746338</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b/>
                <w:bCs/>
                <w:sz w:val="16"/>
                <w:szCs w:val="16"/>
              </w:rPr>
            </w:pPr>
            <w:r w:rsidRPr="009744F6">
              <w:rPr>
                <w:b/>
                <w:bCs/>
                <w:sz w:val="16"/>
                <w:szCs w:val="16"/>
              </w:rPr>
              <w:t>7,5</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b/>
                <w:bCs/>
                <w:sz w:val="16"/>
                <w:szCs w:val="16"/>
              </w:rPr>
            </w:pPr>
            <w:r w:rsidRPr="009744F6">
              <w:rPr>
                <w:b/>
                <w:bCs/>
                <w:sz w:val="16"/>
                <w:szCs w:val="16"/>
              </w:rPr>
              <w:t>16,5</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b/>
                <w:bCs/>
                <w:sz w:val="16"/>
                <w:szCs w:val="16"/>
              </w:rPr>
            </w:pPr>
            <w:r w:rsidRPr="009744F6">
              <w:rPr>
                <w:b/>
                <w:bCs/>
                <w:sz w:val="16"/>
                <w:szCs w:val="16"/>
              </w:rPr>
              <w:t>126,3</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b/>
                <w:bCs/>
                <w:sz w:val="16"/>
                <w:szCs w:val="16"/>
              </w:rPr>
            </w:pPr>
            <w:r w:rsidRPr="009744F6">
              <w:rPr>
                <w:b/>
                <w:bCs/>
                <w:sz w:val="16"/>
                <w:szCs w:val="16"/>
              </w:rPr>
              <w:t>1280</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b/>
                <w:bCs/>
                <w:sz w:val="16"/>
                <w:szCs w:val="16"/>
              </w:rPr>
            </w:pPr>
            <w:r w:rsidRPr="009744F6">
              <w:rPr>
                <w:b/>
                <w:bCs/>
                <w:sz w:val="16"/>
                <w:szCs w:val="16"/>
              </w:rPr>
              <w:t>461</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b/>
                <w:bCs/>
                <w:sz w:val="16"/>
                <w:szCs w:val="16"/>
              </w:rPr>
            </w:pPr>
            <w:r w:rsidRPr="009744F6">
              <w:rPr>
                <w:b/>
                <w:bCs/>
                <w:sz w:val="16"/>
                <w:szCs w:val="16"/>
              </w:rPr>
              <w:t>10201</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г.Воронеж</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1959868</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5,5</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20,8</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128,1</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256</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695</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9509</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sidRPr="009744F6">
              <w:rPr>
                <w:sz w:val="16"/>
                <w:szCs w:val="16"/>
              </w:rPr>
              <w:t>г.Нововоронеж</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109671</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3,4</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16,0</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88,1</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8</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858</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26159</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tcPr>
          <w:p w:rsidR="00B93C6F" w:rsidRPr="009744F6" w:rsidRDefault="00B93C6F" w:rsidP="00AD3A6B">
            <w:pPr>
              <w:rPr>
                <w:b/>
                <w:bCs/>
                <w:sz w:val="16"/>
                <w:szCs w:val="16"/>
              </w:rPr>
            </w:pPr>
            <w:r>
              <w:rPr>
                <w:b/>
                <w:bCs/>
                <w:sz w:val="16"/>
                <w:szCs w:val="16"/>
              </w:rPr>
              <w:t>По муниц</w:t>
            </w:r>
            <w:r w:rsidRPr="009744F6">
              <w:rPr>
                <w:b/>
                <w:bCs/>
                <w:sz w:val="16"/>
                <w:szCs w:val="16"/>
              </w:rPr>
              <w:t>. б-кам</w:t>
            </w:r>
          </w:p>
        </w:tc>
        <w:tc>
          <w:tcPr>
            <w:tcW w:w="955" w:type="dxa"/>
            <w:tcBorders>
              <w:top w:val="nil"/>
              <w:left w:val="nil"/>
              <w:bottom w:val="single" w:sz="4" w:space="0" w:color="auto"/>
              <w:right w:val="single" w:sz="4" w:space="0" w:color="auto"/>
            </w:tcBorders>
            <w:noWrap/>
          </w:tcPr>
          <w:p w:rsidR="00B93C6F" w:rsidRPr="009744F6" w:rsidRDefault="00B93C6F" w:rsidP="00AD3A6B">
            <w:pPr>
              <w:jc w:val="center"/>
              <w:rPr>
                <w:b/>
                <w:bCs/>
                <w:sz w:val="16"/>
                <w:szCs w:val="16"/>
              </w:rPr>
            </w:pPr>
            <w:r w:rsidRPr="009744F6">
              <w:rPr>
                <w:b/>
                <w:bCs/>
                <w:sz w:val="16"/>
                <w:szCs w:val="16"/>
              </w:rPr>
              <w:t>11815877</w:t>
            </w:r>
          </w:p>
        </w:tc>
        <w:tc>
          <w:tcPr>
            <w:tcW w:w="650" w:type="dxa"/>
            <w:tcBorders>
              <w:top w:val="nil"/>
              <w:left w:val="nil"/>
              <w:bottom w:val="single" w:sz="4" w:space="0" w:color="auto"/>
              <w:right w:val="single" w:sz="4" w:space="0" w:color="auto"/>
            </w:tcBorders>
            <w:noWrap/>
          </w:tcPr>
          <w:p w:rsidR="00B93C6F" w:rsidRPr="009744F6" w:rsidRDefault="00B93C6F" w:rsidP="00AD3A6B">
            <w:pPr>
              <w:jc w:val="center"/>
              <w:rPr>
                <w:b/>
                <w:bCs/>
                <w:sz w:val="16"/>
                <w:szCs w:val="16"/>
              </w:rPr>
            </w:pPr>
            <w:r w:rsidRPr="009744F6">
              <w:rPr>
                <w:b/>
                <w:bCs/>
                <w:sz w:val="16"/>
                <w:szCs w:val="16"/>
              </w:rPr>
              <w:t>-</w:t>
            </w:r>
          </w:p>
        </w:tc>
        <w:tc>
          <w:tcPr>
            <w:tcW w:w="633" w:type="dxa"/>
            <w:tcBorders>
              <w:top w:val="nil"/>
              <w:left w:val="nil"/>
              <w:bottom w:val="single" w:sz="4" w:space="0" w:color="auto"/>
              <w:right w:val="single" w:sz="4" w:space="0" w:color="auto"/>
            </w:tcBorders>
            <w:noWrap/>
          </w:tcPr>
          <w:p w:rsidR="00B93C6F" w:rsidRPr="009744F6" w:rsidRDefault="00B93C6F" w:rsidP="00AD3A6B">
            <w:pPr>
              <w:jc w:val="center"/>
              <w:rPr>
                <w:b/>
                <w:bCs/>
                <w:sz w:val="16"/>
                <w:szCs w:val="16"/>
              </w:rPr>
            </w:pPr>
            <w:r w:rsidRPr="009744F6">
              <w:rPr>
                <w:b/>
                <w:bCs/>
                <w:sz w:val="16"/>
                <w:szCs w:val="16"/>
              </w:rPr>
              <w:t>15,2</w:t>
            </w:r>
          </w:p>
        </w:tc>
        <w:tc>
          <w:tcPr>
            <w:tcW w:w="729" w:type="dxa"/>
            <w:tcBorders>
              <w:top w:val="nil"/>
              <w:left w:val="nil"/>
              <w:bottom w:val="single" w:sz="4" w:space="0" w:color="auto"/>
              <w:right w:val="single" w:sz="4" w:space="0" w:color="auto"/>
            </w:tcBorders>
            <w:noWrap/>
          </w:tcPr>
          <w:p w:rsidR="00B93C6F" w:rsidRPr="009744F6" w:rsidRDefault="00B93C6F" w:rsidP="00AD3A6B">
            <w:pPr>
              <w:jc w:val="center"/>
              <w:rPr>
                <w:b/>
                <w:bCs/>
                <w:sz w:val="16"/>
                <w:szCs w:val="16"/>
              </w:rPr>
            </w:pPr>
            <w:r w:rsidRPr="009744F6">
              <w:rPr>
                <w:b/>
                <w:bCs/>
                <w:sz w:val="16"/>
                <w:szCs w:val="16"/>
              </w:rPr>
              <w:t>-</w:t>
            </w:r>
          </w:p>
        </w:tc>
        <w:tc>
          <w:tcPr>
            <w:tcW w:w="965" w:type="dxa"/>
            <w:tcBorders>
              <w:top w:val="nil"/>
              <w:left w:val="nil"/>
              <w:bottom w:val="single" w:sz="4" w:space="0" w:color="auto"/>
              <w:right w:val="single" w:sz="4" w:space="0" w:color="auto"/>
            </w:tcBorders>
            <w:noWrap/>
          </w:tcPr>
          <w:p w:rsidR="00B93C6F" w:rsidRPr="009744F6" w:rsidRDefault="00B93C6F" w:rsidP="00AD3A6B">
            <w:pPr>
              <w:jc w:val="center"/>
              <w:rPr>
                <w:b/>
                <w:bCs/>
                <w:sz w:val="16"/>
                <w:szCs w:val="16"/>
              </w:rPr>
            </w:pPr>
            <w:r w:rsidRPr="009744F6">
              <w:rPr>
                <w:b/>
                <w:bCs/>
                <w:sz w:val="16"/>
                <w:szCs w:val="16"/>
              </w:rPr>
              <w:t>1544</w:t>
            </w:r>
          </w:p>
        </w:tc>
        <w:tc>
          <w:tcPr>
            <w:tcW w:w="567" w:type="dxa"/>
            <w:tcBorders>
              <w:top w:val="nil"/>
              <w:left w:val="nil"/>
              <w:bottom w:val="single" w:sz="4" w:space="0" w:color="auto"/>
              <w:right w:val="single" w:sz="4" w:space="0" w:color="auto"/>
            </w:tcBorders>
            <w:noWrap/>
          </w:tcPr>
          <w:p w:rsidR="00B93C6F" w:rsidRPr="009744F6" w:rsidRDefault="00B93C6F" w:rsidP="00AD3A6B">
            <w:pPr>
              <w:jc w:val="center"/>
              <w:rPr>
                <w:b/>
                <w:bCs/>
                <w:sz w:val="16"/>
                <w:szCs w:val="16"/>
              </w:rPr>
            </w:pPr>
            <w:r w:rsidRPr="009744F6">
              <w:rPr>
                <w:b/>
                <w:bCs/>
                <w:sz w:val="16"/>
                <w:szCs w:val="16"/>
              </w:rPr>
              <w:t>502</w:t>
            </w:r>
          </w:p>
        </w:tc>
        <w:tc>
          <w:tcPr>
            <w:tcW w:w="850" w:type="dxa"/>
            <w:tcBorders>
              <w:top w:val="nil"/>
              <w:left w:val="nil"/>
              <w:bottom w:val="single" w:sz="4" w:space="0" w:color="auto"/>
              <w:right w:val="single" w:sz="4" w:space="0" w:color="auto"/>
            </w:tcBorders>
            <w:noWrap/>
          </w:tcPr>
          <w:p w:rsidR="00B93C6F" w:rsidRPr="009744F6" w:rsidRDefault="00B93C6F" w:rsidP="00AD3A6B">
            <w:pPr>
              <w:jc w:val="center"/>
              <w:rPr>
                <w:b/>
                <w:bCs/>
                <w:sz w:val="16"/>
                <w:szCs w:val="16"/>
              </w:rPr>
            </w:pPr>
            <w:r w:rsidRPr="009744F6">
              <w:rPr>
                <w:b/>
                <w:bCs/>
                <w:sz w:val="16"/>
                <w:szCs w:val="16"/>
              </w:rPr>
              <w:t>10169</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sz w:val="16"/>
                <w:szCs w:val="16"/>
              </w:rPr>
            </w:pPr>
            <w:r>
              <w:rPr>
                <w:sz w:val="16"/>
                <w:szCs w:val="16"/>
              </w:rPr>
              <w:t xml:space="preserve">Обл. </w:t>
            </w:r>
            <w:r w:rsidRPr="009744F6">
              <w:rPr>
                <w:sz w:val="16"/>
                <w:szCs w:val="16"/>
              </w:rPr>
              <w:t xml:space="preserve"> б-ки</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3524841</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41,1</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212</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404</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sz w:val="16"/>
                <w:szCs w:val="16"/>
              </w:rPr>
            </w:pPr>
            <w:r w:rsidRPr="009744F6">
              <w:rPr>
                <w:sz w:val="16"/>
                <w:szCs w:val="16"/>
              </w:rPr>
              <w:t>12805</w:t>
            </w:r>
          </w:p>
        </w:tc>
      </w:tr>
      <w:tr w:rsidR="00B93C6F" w:rsidRPr="009744F6" w:rsidTr="007D5C07">
        <w:trPr>
          <w:trHeight w:val="57"/>
        </w:trPr>
        <w:tc>
          <w:tcPr>
            <w:tcW w:w="1470" w:type="dxa"/>
            <w:tcBorders>
              <w:top w:val="nil"/>
              <w:left w:val="single" w:sz="4" w:space="0" w:color="auto"/>
              <w:bottom w:val="single" w:sz="4" w:space="0" w:color="auto"/>
              <w:right w:val="single" w:sz="4" w:space="0" w:color="auto"/>
            </w:tcBorders>
            <w:noWrap/>
            <w:vAlign w:val="bottom"/>
          </w:tcPr>
          <w:p w:rsidR="00B93C6F" w:rsidRPr="009744F6" w:rsidRDefault="00B93C6F" w:rsidP="00AD3A6B">
            <w:pPr>
              <w:rPr>
                <w:b/>
                <w:bCs/>
                <w:sz w:val="16"/>
                <w:szCs w:val="16"/>
              </w:rPr>
            </w:pPr>
            <w:r w:rsidRPr="009744F6">
              <w:rPr>
                <w:b/>
                <w:bCs/>
                <w:sz w:val="16"/>
                <w:szCs w:val="16"/>
              </w:rPr>
              <w:t>Всего по области</w:t>
            </w:r>
          </w:p>
        </w:tc>
        <w:tc>
          <w:tcPr>
            <w:tcW w:w="955" w:type="dxa"/>
            <w:tcBorders>
              <w:top w:val="nil"/>
              <w:left w:val="nil"/>
              <w:bottom w:val="single" w:sz="4" w:space="0" w:color="auto"/>
              <w:right w:val="single" w:sz="4" w:space="0" w:color="auto"/>
            </w:tcBorders>
            <w:noWrap/>
            <w:vAlign w:val="bottom"/>
          </w:tcPr>
          <w:p w:rsidR="00B93C6F" w:rsidRPr="009744F6" w:rsidRDefault="00B93C6F" w:rsidP="00AD3A6B">
            <w:pPr>
              <w:jc w:val="center"/>
              <w:rPr>
                <w:b/>
                <w:bCs/>
                <w:sz w:val="16"/>
                <w:szCs w:val="16"/>
              </w:rPr>
            </w:pPr>
            <w:r w:rsidRPr="009744F6">
              <w:rPr>
                <w:b/>
                <w:bCs/>
                <w:sz w:val="16"/>
                <w:szCs w:val="16"/>
              </w:rPr>
              <w:t>15340718</w:t>
            </w:r>
          </w:p>
        </w:tc>
        <w:tc>
          <w:tcPr>
            <w:tcW w:w="650" w:type="dxa"/>
            <w:tcBorders>
              <w:top w:val="nil"/>
              <w:left w:val="nil"/>
              <w:bottom w:val="single" w:sz="4" w:space="0" w:color="auto"/>
              <w:right w:val="single" w:sz="4" w:space="0" w:color="auto"/>
            </w:tcBorders>
            <w:noWrap/>
            <w:vAlign w:val="bottom"/>
          </w:tcPr>
          <w:p w:rsidR="00B93C6F" w:rsidRPr="009744F6" w:rsidRDefault="00B93C6F" w:rsidP="00AD3A6B">
            <w:pPr>
              <w:jc w:val="center"/>
              <w:rPr>
                <w:b/>
                <w:bCs/>
                <w:sz w:val="16"/>
                <w:szCs w:val="16"/>
              </w:rPr>
            </w:pPr>
            <w:r w:rsidRPr="009744F6">
              <w:rPr>
                <w:b/>
                <w:bCs/>
                <w:sz w:val="16"/>
                <w:szCs w:val="16"/>
              </w:rPr>
              <w:t>6,6</w:t>
            </w:r>
          </w:p>
        </w:tc>
        <w:tc>
          <w:tcPr>
            <w:tcW w:w="633" w:type="dxa"/>
            <w:tcBorders>
              <w:top w:val="nil"/>
              <w:left w:val="nil"/>
              <w:bottom w:val="single" w:sz="4" w:space="0" w:color="auto"/>
              <w:right w:val="single" w:sz="4" w:space="0" w:color="auto"/>
            </w:tcBorders>
            <w:noWrap/>
            <w:vAlign w:val="bottom"/>
          </w:tcPr>
          <w:p w:rsidR="00B93C6F" w:rsidRPr="009744F6" w:rsidRDefault="00B93C6F" w:rsidP="00AD3A6B">
            <w:pPr>
              <w:jc w:val="center"/>
              <w:rPr>
                <w:b/>
                <w:bCs/>
                <w:sz w:val="16"/>
                <w:szCs w:val="16"/>
              </w:rPr>
            </w:pPr>
            <w:r w:rsidRPr="009744F6">
              <w:rPr>
                <w:b/>
                <w:bCs/>
                <w:sz w:val="16"/>
                <w:szCs w:val="16"/>
              </w:rPr>
              <w:t>17,8</w:t>
            </w:r>
          </w:p>
        </w:tc>
        <w:tc>
          <w:tcPr>
            <w:tcW w:w="729" w:type="dxa"/>
            <w:tcBorders>
              <w:top w:val="nil"/>
              <w:left w:val="nil"/>
              <w:bottom w:val="single" w:sz="4" w:space="0" w:color="auto"/>
              <w:right w:val="single" w:sz="4" w:space="0" w:color="auto"/>
            </w:tcBorders>
            <w:noWrap/>
            <w:vAlign w:val="bottom"/>
          </w:tcPr>
          <w:p w:rsidR="00B93C6F" w:rsidRPr="009744F6" w:rsidRDefault="00B93C6F" w:rsidP="00AD3A6B">
            <w:pPr>
              <w:jc w:val="center"/>
              <w:rPr>
                <w:b/>
                <w:bCs/>
                <w:sz w:val="16"/>
                <w:szCs w:val="16"/>
              </w:rPr>
            </w:pPr>
            <w:r w:rsidRPr="009744F6">
              <w:rPr>
                <w:b/>
                <w:bCs/>
                <w:sz w:val="16"/>
                <w:szCs w:val="16"/>
              </w:rPr>
              <w:t>109,9</w:t>
            </w:r>
          </w:p>
        </w:tc>
        <w:tc>
          <w:tcPr>
            <w:tcW w:w="965" w:type="dxa"/>
            <w:tcBorders>
              <w:top w:val="nil"/>
              <w:left w:val="nil"/>
              <w:bottom w:val="single" w:sz="4" w:space="0" w:color="auto"/>
              <w:right w:val="single" w:sz="4" w:space="0" w:color="auto"/>
            </w:tcBorders>
            <w:noWrap/>
            <w:vAlign w:val="bottom"/>
          </w:tcPr>
          <w:p w:rsidR="00B93C6F" w:rsidRPr="009744F6" w:rsidRDefault="00B93C6F" w:rsidP="00AD3A6B">
            <w:pPr>
              <w:jc w:val="center"/>
              <w:rPr>
                <w:b/>
                <w:bCs/>
                <w:sz w:val="16"/>
                <w:szCs w:val="16"/>
              </w:rPr>
            </w:pPr>
            <w:r w:rsidRPr="009744F6">
              <w:rPr>
                <w:b/>
                <w:bCs/>
                <w:sz w:val="16"/>
                <w:szCs w:val="16"/>
              </w:rPr>
              <w:t>1756</w:t>
            </w:r>
          </w:p>
        </w:tc>
        <w:tc>
          <w:tcPr>
            <w:tcW w:w="567" w:type="dxa"/>
            <w:tcBorders>
              <w:top w:val="nil"/>
              <w:left w:val="nil"/>
              <w:bottom w:val="single" w:sz="4" w:space="0" w:color="auto"/>
              <w:right w:val="single" w:sz="4" w:space="0" w:color="auto"/>
            </w:tcBorders>
            <w:noWrap/>
            <w:vAlign w:val="bottom"/>
          </w:tcPr>
          <w:p w:rsidR="00B93C6F" w:rsidRPr="009744F6" w:rsidRDefault="00B93C6F" w:rsidP="00AD3A6B">
            <w:pPr>
              <w:jc w:val="center"/>
              <w:rPr>
                <w:b/>
                <w:bCs/>
                <w:sz w:val="16"/>
                <w:szCs w:val="16"/>
              </w:rPr>
            </w:pPr>
            <w:r w:rsidRPr="009744F6">
              <w:rPr>
                <w:b/>
                <w:bCs/>
                <w:sz w:val="16"/>
                <w:szCs w:val="16"/>
              </w:rPr>
              <w:t>490</w:t>
            </w:r>
          </w:p>
        </w:tc>
        <w:tc>
          <w:tcPr>
            <w:tcW w:w="850" w:type="dxa"/>
            <w:tcBorders>
              <w:top w:val="nil"/>
              <w:left w:val="nil"/>
              <w:bottom w:val="single" w:sz="4" w:space="0" w:color="auto"/>
              <w:right w:val="single" w:sz="4" w:space="0" w:color="auto"/>
            </w:tcBorders>
            <w:noWrap/>
            <w:vAlign w:val="bottom"/>
          </w:tcPr>
          <w:p w:rsidR="00B93C6F" w:rsidRPr="009744F6" w:rsidRDefault="00B93C6F" w:rsidP="00AD3A6B">
            <w:pPr>
              <w:jc w:val="center"/>
              <w:rPr>
                <w:b/>
                <w:bCs/>
                <w:sz w:val="16"/>
                <w:szCs w:val="16"/>
              </w:rPr>
            </w:pPr>
            <w:r w:rsidRPr="009744F6">
              <w:rPr>
                <w:b/>
                <w:bCs/>
                <w:sz w:val="16"/>
                <w:szCs w:val="16"/>
              </w:rPr>
              <w:t>10487</w:t>
            </w:r>
          </w:p>
        </w:tc>
      </w:tr>
      <w:tr w:rsidR="00B93C6F" w:rsidRPr="009744F6" w:rsidTr="007D5C07">
        <w:trPr>
          <w:trHeight w:val="510"/>
        </w:trPr>
        <w:tc>
          <w:tcPr>
            <w:tcW w:w="6819" w:type="dxa"/>
            <w:gridSpan w:val="8"/>
            <w:tcBorders>
              <w:top w:val="nil"/>
              <w:left w:val="nil"/>
              <w:bottom w:val="nil"/>
              <w:right w:val="nil"/>
            </w:tcBorders>
            <w:vAlign w:val="bottom"/>
          </w:tcPr>
          <w:p w:rsidR="00B93C6F" w:rsidRPr="009744F6" w:rsidRDefault="00B93C6F" w:rsidP="00AD3A6B">
            <w:pPr>
              <w:rPr>
                <w:sz w:val="16"/>
                <w:szCs w:val="16"/>
              </w:rPr>
            </w:pPr>
            <w:r w:rsidRPr="009744F6">
              <w:rPr>
                <w:sz w:val="16"/>
                <w:szCs w:val="16"/>
              </w:rPr>
              <w:t>Показатели книгообеспеченности жителей и количества новых поступлений</w:t>
            </w:r>
            <w:r w:rsidRPr="009744F6">
              <w:rPr>
                <w:sz w:val="16"/>
                <w:szCs w:val="16"/>
              </w:rPr>
              <w:br/>
              <w:t>в расчете на 1000 чел. по г.Воронежу рассчитаны с учетом областных библиотек.</w:t>
            </w:r>
          </w:p>
        </w:tc>
      </w:tr>
    </w:tbl>
    <w:p w:rsidR="00B93C6F" w:rsidRPr="002350D3" w:rsidRDefault="00B93C6F" w:rsidP="00AD3A6B">
      <w:pPr>
        <w:rPr>
          <w:sz w:val="18"/>
          <w:szCs w:val="18"/>
        </w:rPr>
      </w:pPr>
    </w:p>
    <w:tbl>
      <w:tblPr>
        <w:tblW w:w="7372" w:type="dxa"/>
        <w:tblInd w:w="-34" w:type="dxa"/>
        <w:tblLook w:val="0000"/>
      </w:tblPr>
      <w:tblGrid>
        <w:gridCol w:w="1560"/>
        <w:gridCol w:w="893"/>
        <w:gridCol w:w="816"/>
        <w:gridCol w:w="727"/>
        <w:gridCol w:w="682"/>
        <w:gridCol w:w="709"/>
        <w:gridCol w:w="656"/>
        <w:gridCol w:w="736"/>
        <w:gridCol w:w="616"/>
      </w:tblGrid>
      <w:tr w:rsidR="00B93C6F" w:rsidRPr="00E14F7A" w:rsidTr="00AD3A6B">
        <w:trPr>
          <w:trHeight w:val="538"/>
        </w:trPr>
        <w:tc>
          <w:tcPr>
            <w:tcW w:w="7372" w:type="dxa"/>
            <w:gridSpan w:val="9"/>
            <w:tcBorders>
              <w:top w:val="nil"/>
              <w:left w:val="nil"/>
              <w:bottom w:val="single" w:sz="4" w:space="0" w:color="auto"/>
              <w:right w:val="nil"/>
            </w:tcBorders>
            <w:vAlign w:val="bottom"/>
          </w:tcPr>
          <w:p w:rsidR="00B93C6F" w:rsidRPr="00BA5712" w:rsidRDefault="00B93C6F" w:rsidP="00AD3A6B">
            <w:pPr>
              <w:jc w:val="right"/>
              <w:rPr>
                <w:b/>
                <w:bCs/>
                <w:sz w:val="18"/>
                <w:szCs w:val="18"/>
              </w:rPr>
            </w:pPr>
            <w:r w:rsidRPr="00BA5712">
              <w:rPr>
                <w:b/>
                <w:bCs/>
                <w:sz w:val="18"/>
                <w:szCs w:val="18"/>
              </w:rPr>
              <w:t xml:space="preserve">Таблица 1  (продолжение) </w:t>
            </w:r>
          </w:p>
          <w:p w:rsidR="00B93C6F" w:rsidRPr="00E14F7A" w:rsidRDefault="00B93C6F" w:rsidP="00AD3A6B">
            <w:pPr>
              <w:jc w:val="center"/>
              <w:rPr>
                <w:sz w:val="16"/>
                <w:szCs w:val="16"/>
              </w:rPr>
            </w:pPr>
            <w:r w:rsidRPr="00BA5712">
              <w:rPr>
                <w:b/>
                <w:bCs/>
                <w:sz w:val="18"/>
                <w:szCs w:val="18"/>
              </w:rPr>
              <w:t>Ресурсы публичных библиотек в 2013 году</w:t>
            </w:r>
            <w:r w:rsidRPr="00BA5712">
              <w:rPr>
                <w:sz w:val="18"/>
                <w:szCs w:val="18"/>
              </w:rPr>
              <w:br/>
            </w:r>
            <w:r w:rsidRPr="00E14F7A">
              <w:rPr>
                <w:sz w:val="16"/>
                <w:szCs w:val="16"/>
              </w:rPr>
              <w:t xml:space="preserve"> </w:t>
            </w:r>
          </w:p>
        </w:tc>
      </w:tr>
      <w:tr w:rsidR="00B93C6F" w:rsidRPr="00E14F7A" w:rsidTr="00AD3A6B">
        <w:trPr>
          <w:trHeight w:val="255"/>
        </w:trPr>
        <w:tc>
          <w:tcPr>
            <w:tcW w:w="1560" w:type="dxa"/>
            <w:vMerge w:val="restart"/>
            <w:tcBorders>
              <w:top w:val="nil"/>
              <w:left w:val="single" w:sz="4" w:space="0" w:color="auto"/>
              <w:bottom w:val="single" w:sz="4" w:space="0" w:color="auto"/>
              <w:right w:val="single" w:sz="4" w:space="0" w:color="auto"/>
            </w:tcBorders>
            <w:vAlign w:val="center"/>
          </w:tcPr>
          <w:p w:rsidR="00B93C6F" w:rsidRPr="00E14F7A" w:rsidRDefault="00B93C6F" w:rsidP="00AD3A6B">
            <w:pPr>
              <w:jc w:val="center"/>
              <w:rPr>
                <w:sz w:val="16"/>
                <w:szCs w:val="16"/>
              </w:rPr>
            </w:pPr>
            <w:r w:rsidRPr="00E14F7A">
              <w:rPr>
                <w:sz w:val="16"/>
                <w:szCs w:val="16"/>
              </w:rPr>
              <w:t>Районы</w:t>
            </w:r>
            <w:r w:rsidRPr="00E14F7A">
              <w:rPr>
                <w:sz w:val="16"/>
                <w:szCs w:val="16"/>
              </w:rPr>
              <w:br/>
              <w:t xml:space="preserve"> и городские округа</w:t>
            </w:r>
          </w:p>
        </w:tc>
        <w:tc>
          <w:tcPr>
            <w:tcW w:w="5812" w:type="dxa"/>
            <w:gridSpan w:val="8"/>
            <w:tcBorders>
              <w:top w:val="single" w:sz="4" w:space="0" w:color="auto"/>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Финансирование</w:t>
            </w:r>
          </w:p>
        </w:tc>
      </w:tr>
      <w:tr w:rsidR="00B93C6F" w:rsidRPr="00E14F7A" w:rsidTr="00AD3A6B">
        <w:trPr>
          <w:trHeight w:val="255"/>
        </w:trPr>
        <w:tc>
          <w:tcPr>
            <w:tcW w:w="1560" w:type="dxa"/>
            <w:vMerge/>
            <w:tcBorders>
              <w:top w:val="nil"/>
              <w:left w:val="single" w:sz="4" w:space="0" w:color="auto"/>
              <w:bottom w:val="single" w:sz="4" w:space="0" w:color="auto"/>
              <w:right w:val="single" w:sz="4" w:space="0" w:color="auto"/>
            </w:tcBorders>
            <w:vAlign w:val="center"/>
          </w:tcPr>
          <w:p w:rsidR="00B93C6F" w:rsidRPr="00E14F7A" w:rsidRDefault="00B93C6F" w:rsidP="00AD3A6B">
            <w:pPr>
              <w:rPr>
                <w:sz w:val="16"/>
                <w:szCs w:val="16"/>
              </w:rPr>
            </w:pPr>
          </w:p>
        </w:tc>
        <w:tc>
          <w:tcPr>
            <w:tcW w:w="3118" w:type="dxa"/>
            <w:gridSpan w:val="4"/>
            <w:tcBorders>
              <w:top w:val="single" w:sz="4" w:space="0" w:color="auto"/>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Израсходовано</w:t>
            </w:r>
            <w:r>
              <w:rPr>
                <w:sz w:val="16"/>
                <w:szCs w:val="16"/>
              </w:rPr>
              <w:t xml:space="preserve"> (тыс. руб.)</w:t>
            </w:r>
          </w:p>
        </w:tc>
        <w:tc>
          <w:tcPr>
            <w:tcW w:w="2101" w:type="dxa"/>
            <w:gridSpan w:val="3"/>
            <w:vMerge w:val="restart"/>
            <w:tcBorders>
              <w:top w:val="single" w:sz="4" w:space="0" w:color="auto"/>
              <w:left w:val="single" w:sz="4" w:space="0" w:color="auto"/>
              <w:bottom w:val="single" w:sz="4" w:space="0" w:color="000000"/>
              <w:right w:val="single" w:sz="4" w:space="0" w:color="000000"/>
            </w:tcBorders>
          </w:tcPr>
          <w:p w:rsidR="00B93C6F" w:rsidRPr="00E14F7A" w:rsidRDefault="00B93C6F" w:rsidP="00AD3A6B">
            <w:pPr>
              <w:jc w:val="center"/>
              <w:rPr>
                <w:sz w:val="16"/>
                <w:szCs w:val="16"/>
              </w:rPr>
            </w:pPr>
            <w:r w:rsidRPr="00E14F7A">
              <w:rPr>
                <w:sz w:val="16"/>
                <w:szCs w:val="16"/>
              </w:rPr>
              <w:t xml:space="preserve">Выделено бюджетных </w:t>
            </w:r>
            <w:r w:rsidRPr="00E14F7A">
              <w:rPr>
                <w:sz w:val="16"/>
                <w:szCs w:val="16"/>
              </w:rPr>
              <w:br/>
              <w:t>средств</w:t>
            </w:r>
          </w:p>
        </w:tc>
        <w:tc>
          <w:tcPr>
            <w:tcW w:w="593" w:type="dxa"/>
            <w:vMerge w:val="restart"/>
            <w:tcBorders>
              <w:top w:val="nil"/>
              <w:left w:val="single" w:sz="4" w:space="0" w:color="auto"/>
              <w:bottom w:val="single" w:sz="4" w:space="0" w:color="000000"/>
              <w:right w:val="single" w:sz="4" w:space="0" w:color="auto"/>
            </w:tcBorders>
            <w:textDirection w:val="btLr"/>
            <w:vAlign w:val="center"/>
          </w:tcPr>
          <w:p w:rsidR="00B93C6F" w:rsidRPr="00E14F7A" w:rsidRDefault="00B93C6F" w:rsidP="00AD3A6B">
            <w:pPr>
              <w:jc w:val="center"/>
              <w:rPr>
                <w:sz w:val="16"/>
                <w:szCs w:val="16"/>
              </w:rPr>
            </w:pPr>
            <w:r w:rsidRPr="00E14F7A">
              <w:rPr>
                <w:sz w:val="16"/>
                <w:szCs w:val="16"/>
              </w:rPr>
              <w:t xml:space="preserve">Сред. з/плата биб. </w:t>
            </w:r>
            <w:r w:rsidRPr="00E14F7A">
              <w:rPr>
                <w:sz w:val="16"/>
                <w:szCs w:val="16"/>
              </w:rPr>
              <w:br/>
              <w:t>работника (руб.)</w:t>
            </w:r>
          </w:p>
        </w:tc>
      </w:tr>
      <w:tr w:rsidR="00B93C6F" w:rsidRPr="00E14F7A" w:rsidTr="00AD3A6B">
        <w:trPr>
          <w:trHeight w:val="255"/>
        </w:trPr>
        <w:tc>
          <w:tcPr>
            <w:tcW w:w="1560" w:type="dxa"/>
            <w:vMerge/>
            <w:tcBorders>
              <w:top w:val="nil"/>
              <w:left w:val="single" w:sz="4" w:space="0" w:color="auto"/>
              <w:bottom w:val="single" w:sz="4" w:space="0" w:color="auto"/>
              <w:right w:val="single" w:sz="4" w:space="0" w:color="auto"/>
            </w:tcBorders>
            <w:vAlign w:val="center"/>
          </w:tcPr>
          <w:p w:rsidR="00B93C6F" w:rsidRPr="00E14F7A" w:rsidRDefault="00B93C6F" w:rsidP="00AD3A6B">
            <w:pPr>
              <w:rPr>
                <w:sz w:val="16"/>
                <w:szCs w:val="16"/>
              </w:rPr>
            </w:pPr>
          </w:p>
        </w:tc>
        <w:tc>
          <w:tcPr>
            <w:tcW w:w="893" w:type="dxa"/>
            <w:vMerge w:val="restart"/>
            <w:tcBorders>
              <w:top w:val="nil"/>
              <w:left w:val="single" w:sz="4" w:space="0" w:color="auto"/>
              <w:bottom w:val="single" w:sz="4" w:space="0" w:color="auto"/>
              <w:right w:val="single" w:sz="4" w:space="0" w:color="auto"/>
            </w:tcBorders>
          </w:tcPr>
          <w:p w:rsidR="00B93C6F" w:rsidRPr="00E14F7A" w:rsidRDefault="00B93C6F" w:rsidP="00927B86">
            <w:pPr>
              <w:jc w:val="center"/>
              <w:rPr>
                <w:sz w:val="16"/>
                <w:szCs w:val="16"/>
              </w:rPr>
            </w:pPr>
            <w:r w:rsidRPr="00E14F7A">
              <w:rPr>
                <w:sz w:val="16"/>
                <w:szCs w:val="16"/>
              </w:rPr>
              <w:t xml:space="preserve">всего </w:t>
            </w:r>
            <w:r w:rsidRPr="00E14F7A">
              <w:rPr>
                <w:sz w:val="16"/>
                <w:szCs w:val="16"/>
              </w:rPr>
              <w:br/>
            </w:r>
          </w:p>
        </w:tc>
        <w:tc>
          <w:tcPr>
            <w:tcW w:w="2225" w:type="dxa"/>
            <w:gridSpan w:val="3"/>
            <w:tcBorders>
              <w:top w:val="single" w:sz="4" w:space="0" w:color="auto"/>
              <w:left w:val="nil"/>
              <w:bottom w:val="single" w:sz="4" w:space="0" w:color="auto"/>
              <w:right w:val="single" w:sz="4" w:space="0" w:color="auto"/>
            </w:tcBorders>
            <w:noWrap/>
          </w:tcPr>
          <w:p w:rsidR="00B93C6F" w:rsidRPr="00E14F7A" w:rsidRDefault="00B93C6F" w:rsidP="00D445D6">
            <w:pPr>
              <w:jc w:val="center"/>
              <w:rPr>
                <w:sz w:val="16"/>
                <w:szCs w:val="16"/>
              </w:rPr>
            </w:pPr>
            <w:r w:rsidRPr="00E14F7A">
              <w:rPr>
                <w:sz w:val="16"/>
                <w:szCs w:val="16"/>
              </w:rPr>
              <w:t xml:space="preserve">в том числе </w:t>
            </w:r>
          </w:p>
        </w:tc>
        <w:tc>
          <w:tcPr>
            <w:tcW w:w="2101" w:type="dxa"/>
            <w:gridSpan w:val="3"/>
            <w:vMerge/>
            <w:tcBorders>
              <w:top w:val="single" w:sz="4" w:space="0" w:color="auto"/>
              <w:left w:val="single" w:sz="4" w:space="0" w:color="auto"/>
              <w:bottom w:val="single" w:sz="4" w:space="0" w:color="000000"/>
              <w:right w:val="single" w:sz="4" w:space="0" w:color="000000"/>
            </w:tcBorders>
            <w:vAlign w:val="center"/>
          </w:tcPr>
          <w:p w:rsidR="00B93C6F" w:rsidRPr="00E14F7A" w:rsidRDefault="00B93C6F" w:rsidP="00AD3A6B">
            <w:pPr>
              <w:rPr>
                <w:sz w:val="16"/>
                <w:szCs w:val="16"/>
              </w:rPr>
            </w:pPr>
          </w:p>
        </w:tc>
        <w:tc>
          <w:tcPr>
            <w:tcW w:w="593" w:type="dxa"/>
            <w:vMerge/>
            <w:tcBorders>
              <w:top w:val="nil"/>
              <w:left w:val="single" w:sz="4" w:space="0" w:color="auto"/>
              <w:bottom w:val="single" w:sz="4" w:space="0" w:color="000000"/>
              <w:right w:val="single" w:sz="4" w:space="0" w:color="auto"/>
            </w:tcBorders>
            <w:vAlign w:val="center"/>
          </w:tcPr>
          <w:p w:rsidR="00B93C6F" w:rsidRPr="00E14F7A" w:rsidRDefault="00B93C6F" w:rsidP="00AD3A6B">
            <w:pPr>
              <w:rPr>
                <w:sz w:val="16"/>
                <w:szCs w:val="16"/>
              </w:rPr>
            </w:pPr>
          </w:p>
        </w:tc>
      </w:tr>
      <w:tr w:rsidR="00B93C6F" w:rsidRPr="00E14F7A" w:rsidTr="00AD3A6B">
        <w:trPr>
          <w:trHeight w:val="952"/>
        </w:trPr>
        <w:tc>
          <w:tcPr>
            <w:tcW w:w="1560" w:type="dxa"/>
            <w:vMerge/>
            <w:tcBorders>
              <w:top w:val="nil"/>
              <w:left w:val="single" w:sz="4" w:space="0" w:color="auto"/>
              <w:bottom w:val="single" w:sz="4" w:space="0" w:color="auto"/>
              <w:right w:val="single" w:sz="4" w:space="0" w:color="auto"/>
            </w:tcBorders>
            <w:vAlign w:val="center"/>
          </w:tcPr>
          <w:p w:rsidR="00B93C6F" w:rsidRPr="00E14F7A" w:rsidRDefault="00B93C6F" w:rsidP="00AD3A6B">
            <w:pPr>
              <w:rPr>
                <w:sz w:val="16"/>
                <w:szCs w:val="16"/>
              </w:rPr>
            </w:pPr>
          </w:p>
        </w:tc>
        <w:tc>
          <w:tcPr>
            <w:tcW w:w="893" w:type="dxa"/>
            <w:vMerge/>
            <w:tcBorders>
              <w:top w:val="nil"/>
              <w:left w:val="single" w:sz="4" w:space="0" w:color="auto"/>
              <w:bottom w:val="single" w:sz="4" w:space="0" w:color="auto"/>
              <w:right w:val="single" w:sz="4" w:space="0" w:color="auto"/>
            </w:tcBorders>
            <w:vAlign w:val="center"/>
          </w:tcPr>
          <w:p w:rsidR="00B93C6F" w:rsidRPr="00E14F7A" w:rsidRDefault="00B93C6F" w:rsidP="00AD3A6B">
            <w:pPr>
              <w:rPr>
                <w:sz w:val="16"/>
                <w:szCs w:val="16"/>
              </w:rPr>
            </w:pPr>
          </w:p>
        </w:tc>
        <w:tc>
          <w:tcPr>
            <w:tcW w:w="816" w:type="dxa"/>
            <w:tcBorders>
              <w:top w:val="nil"/>
              <w:left w:val="nil"/>
              <w:bottom w:val="single" w:sz="4" w:space="0" w:color="auto"/>
              <w:right w:val="single" w:sz="4" w:space="0" w:color="auto"/>
            </w:tcBorders>
          </w:tcPr>
          <w:p w:rsidR="00B93C6F" w:rsidRPr="00E14F7A" w:rsidRDefault="00B93C6F" w:rsidP="00AD3A6B">
            <w:pPr>
              <w:jc w:val="center"/>
              <w:rPr>
                <w:sz w:val="16"/>
                <w:szCs w:val="16"/>
              </w:rPr>
            </w:pPr>
            <w:r w:rsidRPr="00E14F7A">
              <w:rPr>
                <w:sz w:val="16"/>
                <w:szCs w:val="16"/>
              </w:rPr>
              <w:t>бюдж.</w:t>
            </w:r>
            <w:r w:rsidRPr="00E14F7A">
              <w:rPr>
                <w:sz w:val="16"/>
                <w:szCs w:val="16"/>
              </w:rPr>
              <w:br/>
              <w:t>ср-ва</w:t>
            </w:r>
          </w:p>
        </w:tc>
        <w:tc>
          <w:tcPr>
            <w:tcW w:w="727" w:type="dxa"/>
            <w:tcBorders>
              <w:top w:val="nil"/>
              <w:left w:val="nil"/>
              <w:bottom w:val="single" w:sz="4" w:space="0" w:color="auto"/>
              <w:right w:val="single" w:sz="4" w:space="0" w:color="auto"/>
            </w:tcBorders>
          </w:tcPr>
          <w:p w:rsidR="00B93C6F" w:rsidRPr="00E14F7A" w:rsidRDefault="00B93C6F" w:rsidP="00AD3A6B">
            <w:pPr>
              <w:jc w:val="center"/>
              <w:rPr>
                <w:sz w:val="16"/>
                <w:szCs w:val="16"/>
              </w:rPr>
            </w:pPr>
            <w:r w:rsidRPr="00E14F7A">
              <w:rPr>
                <w:sz w:val="16"/>
                <w:szCs w:val="16"/>
              </w:rPr>
              <w:t>собств.</w:t>
            </w:r>
            <w:r w:rsidRPr="00E14F7A">
              <w:rPr>
                <w:sz w:val="16"/>
                <w:szCs w:val="16"/>
              </w:rPr>
              <w:br/>
              <w:t>доходы</w:t>
            </w:r>
          </w:p>
        </w:tc>
        <w:tc>
          <w:tcPr>
            <w:tcW w:w="682" w:type="dxa"/>
            <w:tcBorders>
              <w:top w:val="nil"/>
              <w:left w:val="nil"/>
              <w:bottom w:val="single" w:sz="4" w:space="0" w:color="auto"/>
              <w:right w:val="single" w:sz="4" w:space="0" w:color="auto"/>
            </w:tcBorders>
          </w:tcPr>
          <w:p w:rsidR="00B93C6F" w:rsidRPr="00E14F7A" w:rsidRDefault="00B93C6F" w:rsidP="00AD3A6B">
            <w:pPr>
              <w:jc w:val="center"/>
              <w:rPr>
                <w:sz w:val="16"/>
                <w:szCs w:val="16"/>
              </w:rPr>
            </w:pPr>
            <w:r w:rsidRPr="00E14F7A">
              <w:rPr>
                <w:sz w:val="16"/>
                <w:szCs w:val="16"/>
              </w:rPr>
              <w:t>др.</w:t>
            </w:r>
            <w:r w:rsidRPr="00E14F7A">
              <w:rPr>
                <w:sz w:val="16"/>
                <w:szCs w:val="16"/>
              </w:rPr>
              <w:br/>
              <w:t>источ.</w:t>
            </w:r>
          </w:p>
        </w:tc>
        <w:tc>
          <w:tcPr>
            <w:tcW w:w="709" w:type="dxa"/>
            <w:tcBorders>
              <w:top w:val="nil"/>
              <w:left w:val="nil"/>
              <w:bottom w:val="single" w:sz="4" w:space="0" w:color="auto"/>
              <w:right w:val="single" w:sz="4" w:space="0" w:color="auto"/>
            </w:tcBorders>
          </w:tcPr>
          <w:p w:rsidR="00B93C6F" w:rsidRPr="00E14F7A" w:rsidRDefault="00B93C6F" w:rsidP="00AD3A6B">
            <w:pPr>
              <w:jc w:val="center"/>
              <w:rPr>
                <w:sz w:val="16"/>
                <w:szCs w:val="16"/>
              </w:rPr>
            </w:pPr>
            <w:r w:rsidRPr="00E14F7A">
              <w:rPr>
                <w:sz w:val="16"/>
                <w:szCs w:val="16"/>
              </w:rPr>
              <w:t>на</w:t>
            </w:r>
            <w:r w:rsidRPr="00E14F7A">
              <w:rPr>
                <w:sz w:val="16"/>
                <w:szCs w:val="16"/>
              </w:rPr>
              <w:br/>
              <w:t xml:space="preserve">1 </w:t>
            </w:r>
            <w:r w:rsidRPr="00E14F7A">
              <w:rPr>
                <w:sz w:val="16"/>
                <w:szCs w:val="16"/>
              </w:rPr>
              <w:br/>
              <w:t>жителя</w:t>
            </w:r>
            <w:r w:rsidRPr="00E14F7A">
              <w:rPr>
                <w:sz w:val="16"/>
                <w:szCs w:val="16"/>
              </w:rPr>
              <w:br/>
              <w:t>(руб.)</w:t>
            </w:r>
          </w:p>
        </w:tc>
        <w:tc>
          <w:tcPr>
            <w:tcW w:w="656" w:type="dxa"/>
            <w:tcBorders>
              <w:top w:val="nil"/>
              <w:left w:val="nil"/>
              <w:bottom w:val="single" w:sz="4" w:space="0" w:color="auto"/>
              <w:right w:val="single" w:sz="4" w:space="0" w:color="auto"/>
            </w:tcBorders>
          </w:tcPr>
          <w:p w:rsidR="00B93C6F" w:rsidRPr="00E14F7A" w:rsidRDefault="00B93C6F" w:rsidP="00AD3A6B">
            <w:pPr>
              <w:jc w:val="center"/>
              <w:rPr>
                <w:sz w:val="16"/>
                <w:szCs w:val="16"/>
              </w:rPr>
            </w:pPr>
            <w:r w:rsidRPr="00E14F7A">
              <w:rPr>
                <w:sz w:val="16"/>
                <w:szCs w:val="16"/>
              </w:rPr>
              <w:t xml:space="preserve">на </w:t>
            </w:r>
            <w:r w:rsidRPr="00E14F7A">
              <w:rPr>
                <w:sz w:val="16"/>
                <w:szCs w:val="16"/>
              </w:rPr>
              <w:br/>
              <w:t xml:space="preserve">1 </w:t>
            </w:r>
            <w:r w:rsidRPr="00E14F7A">
              <w:rPr>
                <w:sz w:val="16"/>
                <w:szCs w:val="16"/>
              </w:rPr>
              <w:br/>
              <w:t>читат.</w:t>
            </w:r>
            <w:r w:rsidRPr="00E14F7A">
              <w:rPr>
                <w:sz w:val="16"/>
                <w:szCs w:val="16"/>
              </w:rPr>
              <w:br/>
              <w:t>(руб.)</w:t>
            </w:r>
          </w:p>
        </w:tc>
        <w:tc>
          <w:tcPr>
            <w:tcW w:w="736" w:type="dxa"/>
            <w:tcBorders>
              <w:top w:val="nil"/>
              <w:left w:val="nil"/>
              <w:bottom w:val="single" w:sz="4" w:space="0" w:color="auto"/>
              <w:right w:val="single" w:sz="4" w:space="0" w:color="auto"/>
            </w:tcBorders>
          </w:tcPr>
          <w:p w:rsidR="00B93C6F" w:rsidRPr="00E14F7A" w:rsidRDefault="00B93C6F" w:rsidP="00AD3A6B">
            <w:pPr>
              <w:jc w:val="center"/>
              <w:rPr>
                <w:sz w:val="16"/>
                <w:szCs w:val="16"/>
              </w:rPr>
            </w:pPr>
            <w:r w:rsidRPr="00E14F7A">
              <w:rPr>
                <w:sz w:val="16"/>
                <w:szCs w:val="16"/>
              </w:rPr>
              <w:t>на</w:t>
            </w:r>
            <w:r w:rsidRPr="00E14F7A">
              <w:rPr>
                <w:sz w:val="16"/>
                <w:szCs w:val="16"/>
              </w:rPr>
              <w:br/>
              <w:t>1</w:t>
            </w:r>
            <w:r w:rsidRPr="00E14F7A">
              <w:rPr>
                <w:sz w:val="16"/>
                <w:szCs w:val="16"/>
              </w:rPr>
              <w:br/>
              <w:t>б-ку</w:t>
            </w:r>
            <w:r w:rsidRPr="00E14F7A">
              <w:rPr>
                <w:sz w:val="16"/>
                <w:szCs w:val="16"/>
              </w:rPr>
              <w:br/>
              <w:t>(тыс.</w:t>
            </w:r>
            <w:r w:rsidRPr="00E14F7A">
              <w:rPr>
                <w:sz w:val="16"/>
                <w:szCs w:val="16"/>
              </w:rPr>
              <w:br/>
              <w:t>руб.)</w:t>
            </w:r>
          </w:p>
        </w:tc>
        <w:tc>
          <w:tcPr>
            <w:tcW w:w="593" w:type="dxa"/>
            <w:vMerge/>
            <w:tcBorders>
              <w:top w:val="nil"/>
              <w:left w:val="single" w:sz="4" w:space="0" w:color="auto"/>
              <w:bottom w:val="single" w:sz="4" w:space="0" w:color="000000"/>
              <w:right w:val="single" w:sz="4" w:space="0" w:color="auto"/>
            </w:tcBorders>
            <w:vAlign w:val="center"/>
          </w:tcPr>
          <w:p w:rsidR="00B93C6F" w:rsidRPr="00E14F7A" w:rsidRDefault="00B93C6F" w:rsidP="00AD3A6B">
            <w:pPr>
              <w:rPr>
                <w:sz w:val="16"/>
                <w:szCs w:val="16"/>
              </w:rPr>
            </w:pP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Аннинский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9406,5</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9293,9</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112,6</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215,5</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472,3</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309,8</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13375</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Бобровский</w:t>
            </w:r>
          </w:p>
        </w:tc>
        <w:tc>
          <w:tcPr>
            <w:tcW w:w="893" w:type="dxa"/>
            <w:tcBorders>
              <w:top w:val="nil"/>
              <w:left w:val="nil"/>
              <w:bottom w:val="nil"/>
              <w:right w:val="single" w:sz="4" w:space="0" w:color="auto"/>
            </w:tcBorders>
            <w:noWrap/>
            <w:vAlign w:val="bottom"/>
          </w:tcPr>
          <w:p w:rsidR="00B93C6F" w:rsidRPr="00E14F7A" w:rsidRDefault="00B93C6F" w:rsidP="00AD3A6B">
            <w:pPr>
              <w:jc w:val="center"/>
              <w:rPr>
                <w:sz w:val="16"/>
                <w:szCs w:val="16"/>
              </w:rPr>
            </w:pPr>
            <w:r w:rsidRPr="00E14F7A">
              <w:rPr>
                <w:sz w:val="16"/>
                <w:szCs w:val="16"/>
              </w:rPr>
              <w:t>7797,8</w:t>
            </w:r>
          </w:p>
        </w:tc>
        <w:tc>
          <w:tcPr>
            <w:tcW w:w="816" w:type="dxa"/>
            <w:tcBorders>
              <w:top w:val="nil"/>
              <w:left w:val="nil"/>
              <w:bottom w:val="nil"/>
              <w:right w:val="single" w:sz="4" w:space="0" w:color="auto"/>
            </w:tcBorders>
            <w:noWrap/>
            <w:vAlign w:val="bottom"/>
          </w:tcPr>
          <w:p w:rsidR="00B93C6F" w:rsidRPr="00E14F7A" w:rsidRDefault="00B93C6F" w:rsidP="00AD3A6B">
            <w:pPr>
              <w:jc w:val="center"/>
              <w:rPr>
                <w:sz w:val="16"/>
                <w:szCs w:val="16"/>
              </w:rPr>
            </w:pPr>
            <w:r w:rsidRPr="00E14F7A">
              <w:rPr>
                <w:sz w:val="16"/>
                <w:szCs w:val="16"/>
              </w:rPr>
              <w:t>7584,3</w:t>
            </w:r>
          </w:p>
        </w:tc>
        <w:tc>
          <w:tcPr>
            <w:tcW w:w="727" w:type="dxa"/>
            <w:tcBorders>
              <w:top w:val="nil"/>
              <w:left w:val="nil"/>
              <w:bottom w:val="nil"/>
              <w:right w:val="single" w:sz="4" w:space="0" w:color="auto"/>
            </w:tcBorders>
            <w:noWrap/>
            <w:vAlign w:val="bottom"/>
          </w:tcPr>
          <w:p w:rsidR="00B93C6F" w:rsidRPr="00E14F7A" w:rsidRDefault="00B93C6F" w:rsidP="00AD3A6B">
            <w:pPr>
              <w:jc w:val="center"/>
              <w:rPr>
                <w:sz w:val="16"/>
                <w:szCs w:val="16"/>
              </w:rPr>
            </w:pPr>
            <w:r w:rsidRPr="00E14F7A">
              <w:rPr>
                <w:sz w:val="16"/>
                <w:szCs w:val="16"/>
              </w:rPr>
              <w:t>124,6</w:t>
            </w:r>
          </w:p>
        </w:tc>
        <w:tc>
          <w:tcPr>
            <w:tcW w:w="682" w:type="dxa"/>
            <w:tcBorders>
              <w:top w:val="nil"/>
              <w:left w:val="nil"/>
              <w:bottom w:val="nil"/>
              <w:right w:val="single" w:sz="4" w:space="0" w:color="auto"/>
            </w:tcBorders>
            <w:noWrap/>
            <w:vAlign w:val="bottom"/>
          </w:tcPr>
          <w:p w:rsidR="00B93C6F" w:rsidRPr="00E14F7A" w:rsidRDefault="00B93C6F" w:rsidP="00AD3A6B">
            <w:pPr>
              <w:jc w:val="center"/>
              <w:rPr>
                <w:sz w:val="16"/>
                <w:szCs w:val="16"/>
              </w:rPr>
            </w:pPr>
            <w:r w:rsidRPr="00E14F7A">
              <w:rPr>
                <w:sz w:val="16"/>
                <w:szCs w:val="16"/>
              </w:rPr>
              <w:t>88,9</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157,4</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294,1</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280,9</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8224</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Богучарский</w:t>
            </w:r>
          </w:p>
        </w:tc>
        <w:tc>
          <w:tcPr>
            <w:tcW w:w="893" w:type="dxa"/>
            <w:tcBorders>
              <w:top w:val="single" w:sz="4" w:space="0" w:color="auto"/>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11480,0</w:t>
            </w:r>
          </w:p>
        </w:tc>
        <w:tc>
          <w:tcPr>
            <w:tcW w:w="816" w:type="dxa"/>
            <w:tcBorders>
              <w:top w:val="single" w:sz="4" w:space="0" w:color="auto"/>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11185,0</w:t>
            </w:r>
          </w:p>
        </w:tc>
        <w:tc>
          <w:tcPr>
            <w:tcW w:w="727" w:type="dxa"/>
            <w:tcBorders>
              <w:top w:val="single" w:sz="4" w:space="0" w:color="auto"/>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136,0</w:t>
            </w:r>
          </w:p>
        </w:tc>
        <w:tc>
          <w:tcPr>
            <w:tcW w:w="682" w:type="dxa"/>
            <w:tcBorders>
              <w:top w:val="single" w:sz="4" w:space="0" w:color="auto"/>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159,0</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308,9</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599,2</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349,5</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12163</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Борисоглебский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10094,0</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9340,0</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348,0</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435,0</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121,1</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338,6</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549,4</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9213</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Бутурлиновский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8624,0</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8555,0</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7,0</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62,0</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171,1</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355,8</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427,7</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10850</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Верхнемамонский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4157,5</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4116,7</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40,8</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198,9</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414,6</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294,0</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14798</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Верхнехавский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5671,9</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5611,1</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60,8</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224,1</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439,9</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280,5</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10073</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Воробьевский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3865,8</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3865,0</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0,8</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216,4</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370,0</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175,7</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12402</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Грибановский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8115,6</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8037,0</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78,6</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252,5</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566,6</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259,3</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4762</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Калачеевский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10036,8</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9811,2</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18,1</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207,5</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178,0</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466,3</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363,4</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11253</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Каменский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6142,0</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6068,0</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74,0</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309,0</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466,7</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319,4</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14986</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Кантемировский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10651,9</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10559,4</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92,5</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291,7</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674,0</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310,6</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8884</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Каширский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7906,2</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7814,3</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91,9</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314,8</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574,3</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312,6</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13622</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Лискинский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14564,3</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14228,3</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336,0</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138,1</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422,9</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384,6</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11172</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Нижнедевицкий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7842,3</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7705,6</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136,7</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388,5</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492,9</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335,0</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10607</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Новоусманский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9265,7</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9046,3</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102,0</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117,4</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119,3</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358,1</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323,1</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9253</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Новохоперский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5759,0</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5688,2</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70,8</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143,1</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255,6</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210,7</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7892</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Ольховатский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4349,7</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4226,4</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123,3</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177,6</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321,2</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234,8</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10456</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Острогожский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12597,0</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12266,8</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68,7</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261,5</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206,1</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376,8</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340,7</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10910</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Павловский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10611,1</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10332,1</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48,1</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230,9</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183,0</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404,3</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322,9</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8428</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Панинский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5721,4</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5637,7</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83,7</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205,4</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364,7</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268,5</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13194</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Петропавловский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6403,1</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6383,3</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19,8</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335,5</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541,0</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375,5</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12769</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Поворинский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6438,0</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6382,4</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55,6</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191,9</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517,5</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490,9</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9168</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Подгоренский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9402,0</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9303,0</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99,0</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355,7</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576,5</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357,8</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11498</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Рамонский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7653,6</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7527,8</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125,8</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234,4</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475,7</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301,1</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10055</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Репьевский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5863,0</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5697,0</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166,0</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358,9</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574,2</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438,2</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10939</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Россошанский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19677,5</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19538,1</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25,3</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114,1</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208,5</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588,6</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501,0</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12073</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Семилукский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10432,0</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10326,0</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106,0</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154,3</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404,7</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326,1</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11954</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Таловский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10499,2</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10257,5</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44,1</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197,6</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249,6</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552,7</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330,9</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12106</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Терновcкий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6958,8</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6482,5</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476,3</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309,9</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637,6</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381,3</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11181</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Хохольский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3425,4</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3312,8</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112,6</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111,4</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278,1</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174,4</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9143</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Эртильский</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9468,3</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9264,7</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62,9</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140,7</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376,5</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613,6</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421,1</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10783</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b/>
                <w:bCs/>
                <w:sz w:val="16"/>
                <w:szCs w:val="16"/>
              </w:rPr>
            </w:pPr>
            <w:r>
              <w:rPr>
                <w:b/>
                <w:bCs/>
                <w:sz w:val="16"/>
                <w:szCs w:val="16"/>
              </w:rPr>
              <w:t>П</w:t>
            </w:r>
            <w:r w:rsidRPr="00E14F7A">
              <w:rPr>
                <w:b/>
                <w:bCs/>
                <w:sz w:val="16"/>
                <w:szCs w:val="16"/>
              </w:rPr>
              <w:t>о р-нам:</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b/>
                <w:bCs/>
                <w:sz w:val="16"/>
                <w:szCs w:val="16"/>
              </w:rPr>
            </w:pPr>
            <w:r w:rsidRPr="00E14F7A">
              <w:rPr>
                <w:b/>
                <w:bCs/>
                <w:sz w:val="16"/>
                <w:szCs w:val="16"/>
              </w:rPr>
              <w:t>270881,4</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b/>
                <w:bCs/>
                <w:sz w:val="16"/>
                <w:szCs w:val="16"/>
              </w:rPr>
            </w:pPr>
            <w:r w:rsidRPr="00E14F7A">
              <w:rPr>
                <w:b/>
                <w:bCs/>
                <w:sz w:val="16"/>
                <w:szCs w:val="16"/>
              </w:rPr>
              <w:t>265447,4</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b/>
                <w:bCs/>
                <w:sz w:val="16"/>
                <w:szCs w:val="16"/>
              </w:rPr>
            </w:pPr>
            <w:r w:rsidRPr="00E14F7A">
              <w:rPr>
                <w:b/>
                <w:bCs/>
                <w:sz w:val="16"/>
                <w:szCs w:val="16"/>
              </w:rPr>
              <w:t>984,8</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b/>
                <w:bCs/>
                <w:sz w:val="16"/>
                <w:szCs w:val="16"/>
              </w:rPr>
            </w:pPr>
            <w:r w:rsidRPr="00E14F7A">
              <w:rPr>
                <w:b/>
                <w:bCs/>
                <w:sz w:val="16"/>
                <w:szCs w:val="16"/>
              </w:rPr>
              <w:t>4478,2</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b/>
                <w:bCs/>
                <w:sz w:val="16"/>
                <w:szCs w:val="16"/>
              </w:rPr>
            </w:pPr>
            <w:r w:rsidRPr="00E14F7A">
              <w:rPr>
                <w:b/>
                <w:bCs/>
                <w:sz w:val="16"/>
                <w:szCs w:val="16"/>
              </w:rPr>
              <w:t>205,0</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b/>
                <w:bCs/>
                <w:sz w:val="16"/>
                <w:szCs w:val="16"/>
              </w:rPr>
            </w:pPr>
            <w:r w:rsidRPr="00E14F7A">
              <w:rPr>
                <w:b/>
                <w:bCs/>
                <w:sz w:val="16"/>
                <w:szCs w:val="16"/>
              </w:rPr>
              <w:t>449,6</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b/>
                <w:bCs/>
                <w:sz w:val="16"/>
                <w:szCs w:val="16"/>
              </w:rPr>
            </w:pPr>
            <w:r w:rsidRPr="00E14F7A">
              <w:rPr>
                <w:b/>
                <w:bCs/>
                <w:sz w:val="16"/>
                <w:szCs w:val="16"/>
              </w:rPr>
              <w:t>335,6</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b/>
                <w:bCs/>
                <w:sz w:val="16"/>
                <w:szCs w:val="16"/>
              </w:rPr>
            </w:pPr>
            <w:r w:rsidRPr="00E14F7A">
              <w:rPr>
                <w:b/>
                <w:bCs/>
                <w:sz w:val="16"/>
                <w:szCs w:val="16"/>
              </w:rPr>
              <w:t>10714</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г.Воронеж</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86418,0</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83713,5</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1629,8</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1074,7</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83,4</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470,8</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1708,4</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9223</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sz w:val="16"/>
                <w:szCs w:val="16"/>
              </w:rPr>
            </w:pPr>
            <w:r w:rsidRPr="00E14F7A">
              <w:rPr>
                <w:sz w:val="16"/>
                <w:szCs w:val="16"/>
              </w:rPr>
              <w:t>г.Нововоронеж</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2268,0</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2253,0</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14,0</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70,8</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328,2</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2253,0</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sz w:val="16"/>
                <w:szCs w:val="16"/>
              </w:rPr>
            </w:pPr>
            <w:r w:rsidRPr="00E14F7A">
              <w:rPr>
                <w:sz w:val="16"/>
                <w:szCs w:val="16"/>
              </w:rPr>
              <w:t>10052</w:t>
            </w:r>
          </w:p>
        </w:tc>
      </w:tr>
      <w:tr w:rsidR="00B93C6F" w:rsidRPr="00E14F7A" w:rsidTr="00AD3A6B">
        <w:trPr>
          <w:trHeight w:val="162"/>
        </w:trPr>
        <w:tc>
          <w:tcPr>
            <w:tcW w:w="1560" w:type="dxa"/>
            <w:tcBorders>
              <w:top w:val="nil"/>
              <w:left w:val="single" w:sz="4" w:space="0" w:color="auto"/>
              <w:bottom w:val="single" w:sz="4" w:space="0" w:color="auto"/>
              <w:right w:val="single" w:sz="4" w:space="0" w:color="auto"/>
            </w:tcBorders>
          </w:tcPr>
          <w:p w:rsidR="00B93C6F" w:rsidRPr="00E14F7A" w:rsidRDefault="00B93C6F" w:rsidP="00AD3A6B">
            <w:pPr>
              <w:jc w:val="center"/>
              <w:rPr>
                <w:b/>
                <w:bCs/>
                <w:sz w:val="16"/>
                <w:szCs w:val="16"/>
              </w:rPr>
            </w:pPr>
            <w:r>
              <w:rPr>
                <w:b/>
                <w:bCs/>
                <w:sz w:val="16"/>
                <w:szCs w:val="16"/>
              </w:rPr>
              <w:t>По муниц</w:t>
            </w:r>
            <w:r w:rsidRPr="00E14F7A">
              <w:rPr>
                <w:b/>
                <w:bCs/>
                <w:sz w:val="16"/>
                <w:szCs w:val="16"/>
              </w:rPr>
              <w:t>. б-кам</w:t>
            </w:r>
          </w:p>
        </w:tc>
        <w:tc>
          <w:tcPr>
            <w:tcW w:w="893" w:type="dxa"/>
            <w:tcBorders>
              <w:top w:val="nil"/>
              <w:left w:val="nil"/>
              <w:bottom w:val="single" w:sz="4" w:space="0" w:color="auto"/>
              <w:right w:val="single" w:sz="4" w:space="0" w:color="auto"/>
            </w:tcBorders>
            <w:noWrap/>
          </w:tcPr>
          <w:p w:rsidR="00B93C6F" w:rsidRPr="00E14F7A" w:rsidRDefault="00B93C6F" w:rsidP="00AD3A6B">
            <w:pPr>
              <w:jc w:val="center"/>
              <w:rPr>
                <w:b/>
                <w:bCs/>
                <w:sz w:val="16"/>
                <w:szCs w:val="16"/>
              </w:rPr>
            </w:pPr>
            <w:r w:rsidRPr="00E14F7A">
              <w:rPr>
                <w:b/>
                <w:bCs/>
                <w:sz w:val="16"/>
                <w:szCs w:val="16"/>
              </w:rPr>
              <w:t>359567,4</w:t>
            </w:r>
          </w:p>
        </w:tc>
        <w:tc>
          <w:tcPr>
            <w:tcW w:w="816" w:type="dxa"/>
            <w:tcBorders>
              <w:top w:val="nil"/>
              <w:left w:val="nil"/>
              <w:bottom w:val="single" w:sz="4" w:space="0" w:color="auto"/>
              <w:right w:val="single" w:sz="4" w:space="0" w:color="auto"/>
            </w:tcBorders>
            <w:noWrap/>
          </w:tcPr>
          <w:p w:rsidR="00B93C6F" w:rsidRPr="00E14F7A" w:rsidRDefault="00B93C6F" w:rsidP="00AD3A6B">
            <w:pPr>
              <w:jc w:val="center"/>
              <w:rPr>
                <w:b/>
                <w:bCs/>
                <w:sz w:val="16"/>
                <w:szCs w:val="16"/>
              </w:rPr>
            </w:pPr>
            <w:r w:rsidRPr="00E14F7A">
              <w:rPr>
                <w:b/>
                <w:bCs/>
                <w:sz w:val="16"/>
                <w:szCs w:val="16"/>
              </w:rPr>
              <w:t>351413,9</w:t>
            </w:r>
          </w:p>
        </w:tc>
        <w:tc>
          <w:tcPr>
            <w:tcW w:w="727" w:type="dxa"/>
            <w:tcBorders>
              <w:top w:val="nil"/>
              <w:left w:val="nil"/>
              <w:bottom w:val="single" w:sz="4" w:space="0" w:color="auto"/>
              <w:right w:val="single" w:sz="4" w:space="0" w:color="auto"/>
            </w:tcBorders>
            <w:noWrap/>
          </w:tcPr>
          <w:p w:rsidR="00B93C6F" w:rsidRPr="00E14F7A" w:rsidRDefault="00B93C6F" w:rsidP="00AD3A6B">
            <w:pPr>
              <w:jc w:val="center"/>
              <w:rPr>
                <w:b/>
                <w:bCs/>
                <w:sz w:val="16"/>
                <w:szCs w:val="16"/>
              </w:rPr>
            </w:pPr>
            <w:r w:rsidRPr="00E14F7A">
              <w:rPr>
                <w:b/>
                <w:bCs/>
                <w:sz w:val="16"/>
                <w:szCs w:val="16"/>
              </w:rPr>
              <w:t>2615,6</w:t>
            </w:r>
          </w:p>
        </w:tc>
        <w:tc>
          <w:tcPr>
            <w:tcW w:w="682" w:type="dxa"/>
            <w:tcBorders>
              <w:top w:val="nil"/>
              <w:left w:val="nil"/>
              <w:bottom w:val="single" w:sz="4" w:space="0" w:color="auto"/>
              <w:right w:val="single" w:sz="4" w:space="0" w:color="auto"/>
            </w:tcBorders>
            <w:noWrap/>
          </w:tcPr>
          <w:p w:rsidR="00B93C6F" w:rsidRPr="00E14F7A" w:rsidRDefault="00B93C6F" w:rsidP="00AD3A6B">
            <w:pPr>
              <w:jc w:val="center"/>
              <w:rPr>
                <w:b/>
                <w:bCs/>
                <w:sz w:val="16"/>
                <w:szCs w:val="16"/>
              </w:rPr>
            </w:pPr>
            <w:r w:rsidRPr="00E14F7A">
              <w:rPr>
                <w:b/>
                <w:bCs/>
                <w:sz w:val="16"/>
                <w:szCs w:val="16"/>
              </w:rPr>
              <w:t>5566,9</w:t>
            </w:r>
          </w:p>
        </w:tc>
        <w:tc>
          <w:tcPr>
            <w:tcW w:w="709" w:type="dxa"/>
            <w:tcBorders>
              <w:top w:val="nil"/>
              <w:left w:val="nil"/>
              <w:bottom w:val="single" w:sz="4" w:space="0" w:color="auto"/>
              <w:right w:val="single" w:sz="4" w:space="0" w:color="auto"/>
            </w:tcBorders>
            <w:noWrap/>
          </w:tcPr>
          <w:p w:rsidR="00B93C6F" w:rsidRPr="00E14F7A" w:rsidRDefault="00B93C6F" w:rsidP="00AD3A6B">
            <w:pPr>
              <w:jc w:val="center"/>
              <w:rPr>
                <w:b/>
                <w:bCs/>
                <w:sz w:val="16"/>
                <w:szCs w:val="16"/>
              </w:rPr>
            </w:pPr>
            <w:r w:rsidRPr="00E14F7A">
              <w:rPr>
                <w:b/>
                <w:bCs/>
                <w:sz w:val="16"/>
                <w:szCs w:val="16"/>
              </w:rPr>
              <w:t>150,8</w:t>
            </w:r>
          </w:p>
        </w:tc>
        <w:tc>
          <w:tcPr>
            <w:tcW w:w="656" w:type="dxa"/>
            <w:tcBorders>
              <w:top w:val="nil"/>
              <w:left w:val="nil"/>
              <w:bottom w:val="single" w:sz="4" w:space="0" w:color="auto"/>
              <w:right w:val="single" w:sz="4" w:space="0" w:color="auto"/>
            </w:tcBorders>
            <w:noWrap/>
          </w:tcPr>
          <w:p w:rsidR="00B93C6F" w:rsidRPr="00E14F7A" w:rsidRDefault="00B93C6F" w:rsidP="00AD3A6B">
            <w:pPr>
              <w:jc w:val="center"/>
              <w:rPr>
                <w:b/>
                <w:bCs/>
                <w:sz w:val="16"/>
                <w:szCs w:val="16"/>
              </w:rPr>
            </w:pPr>
            <w:r w:rsidRPr="00E14F7A">
              <w:rPr>
                <w:b/>
                <w:bCs/>
                <w:sz w:val="16"/>
                <w:szCs w:val="16"/>
              </w:rPr>
              <w:t>453,4</w:t>
            </w:r>
          </w:p>
        </w:tc>
        <w:tc>
          <w:tcPr>
            <w:tcW w:w="736" w:type="dxa"/>
            <w:tcBorders>
              <w:top w:val="nil"/>
              <w:left w:val="nil"/>
              <w:bottom w:val="single" w:sz="4" w:space="0" w:color="auto"/>
              <w:right w:val="single" w:sz="4" w:space="0" w:color="auto"/>
            </w:tcBorders>
            <w:noWrap/>
          </w:tcPr>
          <w:p w:rsidR="00B93C6F" w:rsidRPr="00E14F7A" w:rsidRDefault="00B93C6F" w:rsidP="00AD3A6B">
            <w:pPr>
              <w:jc w:val="center"/>
              <w:rPr>
                <w:b/>
                <w:bCs/>
                <w:sz w:val="16"/>
                <w:szCs w:val="16"/>
              </w:rPr>
            </w:pPr>
            <w:r w:rsidRPr="00E14F7A">
              <w:rPr>
                <w:b/>
                <w:bCs/>
                <w:sz w:val="16"/>
                <w:szCs w:val="16"/>
              </w:rPr>
              <w:t>417,8</w:t>
            </w:r>
          </w:p>
        </w:tc>
        <w:tc>
          <w:tcPr>
            <w:tcW w:w="593" w:type="dxa"/>
            <w:tcBorders>
              <w:top w:val="nil"/>
              <w:left w:val="nil"/>
              <w:bottom w:val="single" w:sz="4" w:space="0" w:color="auto"/>
              <w:right w:val="single" w:sz="4" w:space="0" w:color="auto"/>
            </w:tcBorders>
            <w:noWrap/>
          </w:tcPr>
          <w:p w:rsidR="00B93C6F" w:rsidRPr="00E14F7A" w:rsidRDefault="00B93C6F" w:rsidP="00AD3A6B">
            <w:pPr>
              <w:jc w:val="center"/>
              <w:rPr>
                <w:b/>
                <w:bCs/>
                <w:sz w:val="16"/>
                <w:szCs w:val="16"/>
              </w:rPr>
            </w:pPr>
            <w:r w:rsidRPr="00E14F7A">
              <w:rPr>
                <w:b/>
                <w:bCs/>
                <w:sz w:val="16"/>
                <w:szCs w:val="16"/>
              </w:rPr>
              <w:t>10452</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vAlign w:val="bottom"/>
          </w:tcPr>
          <w:p w:rsidR="00B93C6F" w:rsidRPr="00E14F7A" w:rsidRDefault="00B93C6F" w:rsidP="00AD3A6B">
            <w:pPr>
              <w:rPr>
                <w:sz w:val="16"/>
                <w:szCs w:val="16"/>
              </w:rPr>
            </w:pPr>
            <w:r>
              <w:rPr>
                <w:sz w:val="16"/>
                <w:szCs w:val="16"/>
              </w:rPr>
              <w:t xml:space="preserve">Обл. </w:t>
            </w:r>
            <w:r w:rsidRPr="00E14F7A">
              <w:rPr>
                <w:sz w:val="16"/>
                <w:szCs w:val="16"/>
              </w:rPr>
              <w:t>б-ки</w:t>
            </w:r>
          </w:p>
        </w:tc>
        <w:tc>
          <w:tcPr>
            <w:tcW w:w="893" w:type="dxa"/>
            <w:tcBorders>
              <w:top w:val="nil"/>
              <w:left w:val="nil"/>
              <w:bottom w:val="single" w:sz="4" w:space="0" w:color="auto"/>
              <w:right w:val="single" w:sz="4" w:space="0" w:color="auto"/>
            </w:tcBorders>
            <w:noWrap/>
            <w:vAlign w:val="center"/>
          </w:tcPr>
          <w:p w:rsidR="00B93C6F" w:rsidRPr="00E14F7A" w:rsidRDefault="00B93C6F" w:rsidP="00AD3A6B">
            <w:pPr>
              <w:jc w:val="center"/>
              <w:rPr>
                <w:sz w:val="16"/>
                <w:szCs w:val="16"/>
              </w:rPr>
            </w:pPr>
            <w:r w:rsidRPr="00E14F7A">
              <w:rPr>
                <w:sz w:val="16"/>
                <w:szCs w:val="16"/>
              </w:rPr>
              <w:t>126016,3</w:t>
            </w:r>
          </w:p>
        </w:tc>
        <w:tc>
          <w:tcPr>
            <w:tcW w:w="816" w:type="dxa"/>
            <w:tcBorders>
              <w:top w:val="nil"/>
              <w:left w:val="nil"/>
              <w:bottom w:val="single" w:sz="4" w:space="0" w:color="auto"/>
              <w:right w:val="single" w:sz="4" w:space="0" w:color="auto"/>
            </w:tcBorders>
            <w:noWrap/>
            <w:vAlign w:val="center"/>
          </w:tcPr>
          <w:p w:rsidR="00B93C6F" w:rsidRPr="00E14F7A" w:rsidRDefault="00B93C6F" w:rsidP="00AD3A6B">
            <w:pPr>
              <w:jc w:val="center"/>
              <w:rPr>
                <w:sz w:val="16"/>
                <w:szCs w:val="16"/>
              </w:rPr>
            </w:pPr>
            <w:r w:rsidRPr="00E14F7A">
              <w:rPr>
                <w:sz w:val="16"/>
                <w:szCs w:val="16"/>
              </w:rPr>
              <w:t>123818,7</w:t>
            </w:r>
          </w:p>
        </w:tc>
        <w:tc>
          <w:tcPr>
            <w:tcW w:w="727" w:type="dxa"/>
            <w:tcBorders>
              <w:top w:val="nil"/>
              <w:left w:val="nil"/>
              <w:bottom w:val="single" w:sz="4" w:space="0" w:color="auto"/>
              <w:right w:val="single" w:sz="4" w:space="0" w:color="auto"/>
            </w:tcBorders>
            <w:noWrap/>
            <w:vAlign w:val="center"/>
          </w:tcPr>
          <w:p w:rsidR="00B93C6F" w:rsidRPr="00E14F7A" w:rsidRDefault="00B93C6F" w:rsidP="00AD3A6B">
            <w:pPr>
              <w:jc w:val="center"/>
              <w:rPr>
                <w:sz w:val="16"/>
                <w:szCs w:val="16"/>
              </w:rPr>
            </w:pPr>
            <w:r w:rsidRPr="00E14F7A">
              <w:rPr>
                <w:sz w:val="16"/>
                <w:szCs w:val="16"/>
              </w:rPr>
              <w:t>1809,0</w:t>
            </w:r>
          </w:p>
        </w:tc>
        <w:tc>
          <w:tcPr>
            <w:tcW w:w="682" w:type="dxa"/>
            <w:tcBorders>
              <w:top w:val="nil"/>
              <w:left w:val="nil"/>
              <w:bottom w:val="single" w:sz="4" w:space="0" w:color="auto"/>
              <w:right w:val="single" w:sz="4" w:space="0" w:color="auto"/>
            </w:tcBorders>
            <w:noWrap/>
            <w:vAlign w:val="center"/>
          </w:tcPr>
          <w:p w:rsidR="00B93C6F" w:rsidRPr="00E14F7A" w:rsidRDefault="00B93C6F" w:rsidP="00AD3A6B">
            <w:pPr>
              <w:jc w:val="center"/>
              <w:rPr>
                <w:sz w:val="16"/>
                <w:szCs w:val="16"/>
              </w:rPr>
            </w:pPr>
            <w:r w:rsidRPr="00E14F7A">
              <w:rPr>
                <w:sz w:val="16"/>
                <w:szCs w:val="16"/>
              </w:rPr>
              <w:t>1309,6</w:t>
            </w:r>
          </w:p>
        </w:tc>
        <w:tc>
          <w:tcPr>
            <w:tcW w:w="709" w:type="dxa"/>
            <w:tcBorders>
              <w:top w:val="nil"/>
              <w:left w:val="nil"/>
              <w:bottom w:val="single" w:sz="4" w:space="0" w:color="auto"/>
              <w:right w:val="single" w:sz="4" w:space="0" w:color="auto"/>
            </w:tcBorders>
            <w:noWrap/>
            <w:vAlign w:val="center"/>
          </w:tcPr>
          <w:p w:rsidR="00B93C6F" w:rsidRPr="00E14F7A" w:rsidRDefault="00B93C6F" w:rsidP="00AD3A6B">
            <w:pPr>
              <w:jc w:val="center"/>
              <w:rPr>
                <w:sz w:val="16"/>
                <w:szCs w:val="16"/>
              </w:rPr>
            </w:pPr>
            <w:r w:rsidRPr="00E14F7A">
              <w:rPr>
                <w:sz w:val="16"/>
                <w:szCs w:val="16"/>
              </w:rPr>
              <w:t>-</w:t>
            </w:r>
          </w:p>
        </w:tc>
        <w:tc>
          <w:tcPr>
            <w:tcW w:w="656" w:type="dxa"/>
            <w:tcBorders>
              <w:top w:val="nil"/>
              <w:left w:val="nil"/>
              <w:bottom w:val="single" w:sz="4" w:space="0" w:color="auto"/>
              <w:right w:val="single" w:sz="4" w:space="0" w:color="auto"/>
            </w:tcBorders>
            <w:noWrap/>
            <w:vAlign w:val="center"/>
          </w:tcPr>
          <w:p w:rsidR="00B93C6F" w:rsidRPr="00E14F7A" w:rsidRDefault="00B93C6F" w:rsidP="00AD3A6B">
            <w:pPr>
              <w:jc w:val="center"/>
              <w:rPr>
                <w:sz w:val="16"/>
                <w:szCs w:val="16"/>
              </w:rPr>
            </w:pPr>
            <w:r w:rsidRPr="00E14F7A">
              <w:rPr>
                <w:sz w:val="16"/>
                <w:szCs w:val="16"/>
              </w:rPr>
              <w:t>1443,7</w:t>
            </w:r>
          </w:p>
        </w:tc>
        <w:tc>
          <w:tcPr>
            <w:tcW w:w="736" w:type="dxa"/>
            <w:tcBorders>
              <w:top w:val="nil"/>
              <w:left w:val="nil"/>
              <w:bottom w:val="single" w:sz="4" w:space="0" w:color="auto"/>
              <w:right w:val="single" w:sz="4" w:space="0" w:color="auto"/>
            </w:tcBorders>
            <w:noWrap/>
            <w:vAlign w:val="center"/>
          </w:tcPr>
          <w:p w:rsidR="00B93C6F" w:rsidRPr="00E14F7A" w:rsidRDefault="00B93C6F" w:rsidP="00AD3A6B">
            <w:pPr>
              <w:jc w:val="center"/>
              <w:rPr>
                <w:sz w:val="16"/>
                <w:szCs w:val="16"/>
              </w:rPr>
            </w:pPr>
            <w:r w:rsidRPr="00E14F7A">
              <w:rPr>
                <w:sz w:val="16"/>
                <w:szCs w:val="16"/>
              </w:rPr>
              <w:t>30954,7</w:t>
            </w:r>
          </w:p>
        </w:tc>
        <w:tc>
          <w:tcPr>
            <w:tcW w:w="593" w:type="dxa"/>
            <w:tcBorders>
              <w:top w:val="nil"/>
              <w:left w:val="nil"/>
              <w:bottom w:val="single" w:sz="4" w:space="0" w:color="auto"/>
              <w:right w:val="single" w:sz="4" w:space="0" w:color="auto"/>
            </w:tcBorders>
            <w:noWrap/>
            <w:vAlign w:val="center"/>
          </w:tcPr>
          <w:p w:rsidR="00B93C6F" w:rsidRPr="00E14F7A" w:rsidRDefault="00B93C6F" w:rsidP="00AD3A6B">
            <w:pPr>
              <w:jc w:val="center"/>
              <w:rPr>
                <w:sz w:val="16"/>
                <w:szCs w:val="16"/>
              </w:rPr>
            </w:pPr>
            <w:r w:rsidRPr="00E14F7A">
              <w:rPr>
                <w:sz w:val="16"/>
                <w:szCs w:val="16"/>
              </w:rPr>
              <w:t>15539</w:t>
            </w:r>
          </w:p>
        </w:tc>
      </w:tr>
      <w:tr w:rsidR="00B93C6F" w:rsidRPr="00E14F7A" w:rsidTr="00AD3A6B">
        <w:trPr>
          <w:trHeight w:val="57"/>
        </w:trPr>
        <w:tc>
          <w:tcPr>
            <w:tcW w:w="1560" w:type="dxa"/>
            <w:tcBorders>
              <w:top w:val="nil"/>
              <w:left w:val="single" w:sz="4" w:space="0" w:color="auto"/>
              <w:bottom w:val="single" w:sz="4" w:space="0" w:color="auto"/>
              <w:right w:val="single" w:sz="4" w:space="0" w:color="auto"/>
            </w:tcBorders>
            <w:noWrap/>
            <w:vAlign w:val="bottom"/>
          </w:tcPr>
          <w:p w:rsidR="00B93C6F" w:rsidRPr="00E14F7A" w:rsidRDefault="00B93C6F" w:rsidP="00AD3A6B">
            <w:pPr>
              <w:rPr>
                <w:b/>
                <w:bCs/>
                <w:sz w:val="16"/>
                <w:szCs w:val="16"/>
              </w:rPr>
            </w:pPr>
            <w:r w:rsidRPr="00E14F7A">
              <w:rPr>
                <w:b/>
                <w:bCs/>
                <w:sz w:val="16"/>
                <w:szCs w:val="16"/>
              </w:rPr>
              <w:t>Всего по обл.:</w:t>
            </w:r>
          </w:p>
        </w:tc>
        <w:tc>
          <w:tcPr>
            <w:tcW w:w="893" w:type="dxa"/>
            <w:tcBorders>
              <w:top w:val="nil"/>
              <w:left w:val="nil"/>
              <w:bottom w:val="single" w:sz="4" w:space="0" w:color="auto"/>
              <w:right w:val="single" w:sz="4" w:space="0" w:color="auto"/>
            </w:tcBorders>
            <w:noWrap/>
            <w:vAlign w:val="bottom"/>
          </w:tcPr>
          <w:p w:rsidR="00B93C6F" w:rsidRPr="00E14F7A" w:rsidRDefault="00B93C6F" w:rsidP="00AD3A6B">
            <w:pPr>
              <w:jc w:val="center"/>
              <w:rPr>
                <w:b/>
                <w:bCs/>
                <w:sz w:val="16"/>
                <w:szCs w:val="16"/>
              </w:rPr>
            </w:pPr>
            <w:r w:rsidRPr="00E14F7A">
              <w:rPr>
                <w:b/>
                <w:bCs/>
                <w:sz w:val="16"/>
                <w:szCs w:val="16"/>
              </w:rPr>
              <w:t>485583,7</w:t>
            </w:r>
          </w:p>
        </w:tc>
        <w:tc>
          <w:tcPr>
            <w:tcW w:w="816" w:type="dxa"/>
            <w:tcBorders>
              <w:top w:val="nil"/>
              <w:left w:val="nil"/>
              <w:bottom w:val="single" w:sz="4" w:space="0" w:color="auto"/>
              <w:right w:val="single" w:sz="4" w:space="0" w:color="auto"/>
            </w:tcBorders>
            <w:noWrap/>
            <w:vAlign w:val="bottom"/>
          </w:tcPr>
          <w:p w:rsidR="00B93C6F" w:rsidRPr="00E14F7A" w:rsidRDefault="00B93C6F" w:rsidP="00AD3A6B">
            <w:pPr>
              <w:jc w:val="center"/>
              <w:rPr>
                <w:b/>
                <w:bCs/>
                <w:sz w:val="16"/>
                <w:szCs w:val="16"/>
              </w:rPr>
            </w:pPr>
            <w:r w:rsidRPr="00E14F7A">
              <w:rPr>
                <w:b/>
                <w:bCs/>
                <w:sz w:val="16"/>
                <w:szCs w:val="16"/>
              </w:rPr>
              <w:t>475232,6</w:t>
            </w:r>
          </w:p>
        </w:tc>
        <w:tc>
          <w:tcPr>
            <w:tcW w:w="727" w:type="dxa"/>
            <w:tcBorders>
              <w:top w:val="nil"/>
              <w:left w:val="nil"/>
              <w:bottom w:val="single" w:sz="4" w:space="0" w:color="auto"/>
              <w:right w:val="single" w:sz="4" w:space="0" w:color="auto"/>
            </w:tcBorders>
            <w:noWrap/>
            <w:vAlign w:val="bottom"/>
          </w:tcPr>
          <w:p w:rsidR="00B93C6F" w:rsidRPr="00E14F7A" w:rsidRDefault="00B93C6F" w:rsidP="00AD3A6B">
            <w:pPr>
              <w:jc w:val="center"/>
              <w:rPr>
                <w:b/>
                <w:bCs/>
                <w:sz w:val="16"/>
                <w:szCs w:val="16"/>
              </w:rPr>
            </w:pPr>
            <w:r w:rsidRPr="00E14F7A">
              <w:rPr>
                <w:b/>
                <w:bCs/>
                <w:sz w:val="16"/>
                <w:szCs w:val="16"/>
              </w:rPr>
              <w:t>4424,6</w:t>
            </w:r>
          </w:p>
        </w:tc>
        <w:tc>
          <w:tcPr>
            <w:tcW w:w="682" w:type="dxa"/>
            <w:tcBorders>
              <w:top w:val="nil"/>
              <w:left w:val="nil"/>
              <w:bottom w:val="single" w:sz="4" w:space="0" w:color="auto"/>
              <w:right w:val="single" w:sz="4" w:space="0" w:color="auto"/>
            </w:tcBorders>
            <w:noWrap/>
            <w:vAlign w:val="bottom"/>
          </w:tcPr>
          <w:p w:rsidR="00B93C6F" w:rsidRPr="00E14F7A" w:rsidRDefault="00B93C6F" w:rsidP="00AD3A6B">
            <w:pPr>
              <w:jc w:val="center"/>
              <w:rPr>
                <w:b/>
                <w:bCs/>
                <w:sz w:val="16"/>
                <w:szCs w:val="16"/>
              </w:rPr>
            </w:pPr>
            <w:r w:rsidRPr="00E14F7A">
              <w:rPr>
                <w:b/>
                <w:bCs/>
                <w:sz w:val="16"/>
                <w:szCs w:val="16"/>
              </w:rPr>
              <w:t>6876,5</w:t>
            </w:r>
          </w:p>
        </w:tc>
        <w:tc>
          <w:tcPr>
            <w:tcW w:w="709" w:type="dxa"/>
            <w:tcBorders>
              <w:top w:val="nil"/>
              <w:left w:val="nil"/>
              <w:bottom w:val="single" w:sz="4" w:space="0" w:color="auto"/>
              <w:right w:val="single" w:sz="4" w:space="0" w:color="auto"/>
            </w:tcBorders>
            <w:noWrap/>
            <w:vAlign w:val="bottom"/>
          </w:tcPr>
          <w:p w:rsidR="00B93C6F" w:rsidRPr="00E14F7A" w:rsidRDefault="00B93C6F" w:rsidP="00AD3A6B">
            <w:pPr>
              <w:jc w:val="center"/>
              <w:rPr>
                <w:b/>
                <w:bCs/>
                <w:sz w:val="16"/>
                <w:szCs w:val="16"/>
              </w:rPr>
            </w:pPr>
            <w:r w:rsidRPr="00E14F7A">
              <w:rPr>
                <w:b/>
                <w:bCs/>
                <w:sz w:val="16"/>
                <w:szCs w:val="16"/>
              </w:rPr>
              <w:t>203,9</w:t>
            </w:r>
          </w:p>
        </w:tc>
        <w:tc>
          <w:tcPr>
            <w:tcW w:w="656" w:type="dxa"/>
            <w:tcBorders>
              <w:top w:val="nil"/>
              <w:left w:val="nil"/>
              <w:bottom w:val="single" w:sz="4" w:space="0" w:color="auto"/>
              <w:right w:val="single" w:sz="4" w:space="0" w:color="auto"/>
            </w:tcBorders>
            <w:noWrap/>
            <w:vAlign w:val="bottom"/>
          </w:tcPr>
          <w:p w:rsidR="00B93C6F" w:rsidRPr="00E14F7A" w:rsidRDefault="00B93C6F" w:rsidP="00AD3A6B">
            <w:pPr>
              <w:jc w:val="center"/>
              <w:rPr>
                <w:b/>
                <w:bCs/>
                <w:sz w:val="16"/>
                <w:szCs w:val="16"/>
              </w:rPr>
            </w:pPr>
            <w:r w:rsidRPr="00E14F7A">
              <w:rPr>
                <w:b/>
                <w:bCs/>
                <w:sz w:val="16"/>
                <w:szCs w:val="16"/>
              </w:rPr>
              <w:t>552,0</w:t>
            </w:r>
          </w:p>
        </w:tc>
        <w:tc>
          <w:tcPr>
            <w:tcW w:w="736" w:type="dxa"/>
            <w:tcBorders>
              <w:top w:val="nil"/>
              <w:left w:val="nil"/>
              <w:bottom w:val="single" w:sz="4" w:space="0" w:color="auto"/>
              <w:right w:val="single" w:sz="4" w:space="0" w:color="auto"/>
            </w:tcBorders>
            <w:noWrap/>
            <w:vAlign w:val="bottom"/>
          </w:tcPr>
          <w:p w:rsidR="00B93C6F" w:rsidRPr="00E14F7A" w:rsidRDefault="00B93C6F" w:rsidP="00AD3A6B">
            <w:pPr>
              <w:jc w:val="center"/>
              <w:rPr>
                <w:b/>
                <w:bCs/>
                <w:sz w:val="16"/>
                <w:szCs w:val="16"/>
              </w:rPr>
            </w:pPr>
            <w:r w:rsidRPr="00E14F7A">
              <w:rPr>
                <w:b/>
                <w:bCs/>
                <w:sz w:val="16"/>
                <w:szCs w:val="16"/>
              </w:rPr>
              <w:t>562,4</w:t>
            </w:r>
          </w:p>
        </w:tc>
        <w:tc>
          <w:tcPr>
            <w:tcW w:w="593" w:type="dxa"/>
            <w:tcBorders>
              <w:top w:val="nil"/>
              <w:left w:val="nil"/>
              <w:bottom w:val="single" w:sz="4" w:space="0" w:color="auto"/>
              <w:right w:val="single" w:sz="4" w:space="0" w:color="auto"/>
            </w:tcBorders>
            <w:noWrap/>
            <w:vAlign w:val="bottom"/>
          </w:tcPr>
          <w:p w:rsidR="00B93C6F" w:rsidRPr="00E14F7A" w:rsidRDefault="00B93C6F" w:rsidP="00AD3A6B">
            <w:pPr>
              <w:jc w:val="center"/>
              <w:rPr>
                <w:b/>
                <w:bCs/>
                <w:sz w:val="16"/>
                <w:szCs w:val="16"/>
              </w:rPr>
            </w:pPr>
            <w:r w:rsidRPr="00E14F7A">
              <w:rPr>
                <w:b/>
                <w:bCs/>
                <w:sz w:val="16"/>
                <w:szCs w:val="16"/>
              </w:rPr>
              <w:t>11076</w:t>
            </w:r>
          </w:p>
        </w:tc>
      </w:tr>
    </w:tbl>
    <w:p w:rsidR="00B93C6F" w:rsidRDefault="00B93C6F" w:rsidP="00AD3A6B">
      <w:pPr>
        <w:rPr>
          <w:sz w:val="18"/>
          <w:szCs w:val="18"/>
        </w:rPr>
      </w:pPr>
    </w:p>
    <w:p w:rsidR="00B93C6F" w:rsidRDefault="00B93C6F" w:rsidP="00AD3A6B">
      <w:pPr>
        <w:rPr>
          <w:sz w:val="18"/>
          <w:szCs w:val="18"/>
        </w:rPr>
      </w:pPr>
    </w:p>
    <w:tbl>
      <w:tblPr>
        <w:tblW w:w="7291" w:type="dxa"/>
        <w:tblInd w:w="93" w:type="dxa"/>
        <w:tblLook w:val="0000"/>
      </w:tblPr>
      <w:tblGrid>
        <w:gridCol w:w="1500"/>
        <w:gridCol w:w="800"/>
        <w:gridCol w:w="760"/>
        <w:gridCol w:w="656"/>
        <w:gridCol w:w="856"/>
        <w:gridCol w:w="671"/>
        <w:gridCol w:w="660"/>
        <w:gridCol w:w="776"/>
        <w:gridCol w:w="612"/>
      </w:tblGrid>
      <w:tr w:rsidR="00B93C6F" w:rsidRPr="00485CFA" w:rsidTr="00AD3A6B">
        <w:trPr>
          <w:trHeight w:val="522"/>
        </w:trPr>
        <w:tc>
          <w:tcPr>
            <w:tcW w:w="7291" w:type="dxa"/>
            <w:gridSpan w:val="9"/>
            <w:tcBorders>
              <w:top w:val="nil"/>
              <w:left w:val="nil"/>
              <w:bottom w:val="nil"/>
              <w:right w:val="nil"/>
            </w:tcBorders>
            <w:vAlign w:val="bottom"/>
          </w:tcPr>
          <w:p w:rsidR="00B93C6F" w:rsidRPr="00FD4AA6" w:rsidRDefault="00B93C6F" w:rsidP="00AD3A6B">
            <w:pPr>
              <w:jc w:val="right"/>
              <w:rPr>
                <w:b/>
                <w:bCs/>
                <w:sz w:val="18"/>
                <w:szCs w:val="18"/>
              </w:rPr>
            </w:pPr>
            <w:r>
              <w:rPr>
                <w:b/>
                <w:bCs/>
                <w:sz w:val="18"/>
                <w:szCs w:val="18"/>
              </w:rPr>
              <w:t xml:space="preserve">          </w:t>
            </w:r>
            <w:r w:rsidRPr="00FD4AA6">
              <w:rPr>
                <w:b/>
                <w:bCs/>
                <w:sz w:val="18"/>
                <w:szCs w:val="18"/>
              </w:rPr>
              <w:t xml:space="preserve">                                                                             Таблица № 2</w:t>
            </w:r>
          </w:p>
          <w:p w:rsidR="00B93C6F" w:rsidRPr="00FD4AA6" w:rsidRDefault="00B93C6F" w:rsidP="00AD3A6B">
            <w:pPr>
              <w:jc w:val="center"/>
              <w:rPr>
                <w:b/>
                <w:bCs/>
                <w:sz w:val="18"/>
                <w:szCs w:val="18"/>
              </w:rPr>
            </w:pPr>
            <w:r w:rsidRPr="00FD4AA6">
              <w:rPr>
                <w:b/>
                <w:bCs/>
                <w:sz w:val="18"/>
                <w:szCs w:val="18"/>
              </w:rPr>
              <w:br/>
              <w:t>Основные показатели деятельности публичных библиотек области за 2013 год</w:t>
            </w:r>
          </w:p>
          <w:p w:rsidR="00B93C6F" w:rsidRPr="00485CFA" w:rsidRDefault="00B93C6F" w:rsidP="00AD3A6B">
            <w:pPr>
              <w:jc w:val="center"/>
              <w:rPr>
                <w:b/>
                <w:bCs/>
                <w:sz w:val="16"/>
                <w:szCs w:val="16"/>
              </w:rPr>
            </w:pPr>
          </w:p>
        </w:tc>
      </w:tr>
      <w:tr w:rsidR="00B93C6F" w:rsidRPr="00485CFA" w:rsidTr="00AD3A6B">
        <w:trPr>
          <w:trHeight w:val="675"/>
        </w:trPr>
        <w:tc>
          <w:tcPr>
            <w:tcW w:w="1500" w:type="dxa"/>
            <w:tcBorders>
              <w:top w:val="single" w:sz="4" w:space="0" w:color="auto"/>
              <w:left w:val="single" w:sz="4" w:space="0" w:color="auto"/>
              <w:bottom w:val="single" w:sz="4" w:space="0" w:color="auto"/>
              <w:right w:val="single" w:sz="4" w:space="0" w:color="auto"/>
            </w:tcBorders>
          </w:tcPr>
          <w:p w:rsidR="00B93C6F" w:rsidRDefault="00B93C6F" w:rsidP="00AD3A6B">
            <w:pPr>
              <w:jc w:val="center"/>
              <w:rPr>
                <w:sz w:val="16"/>
                <w:szCs w:val="16"/>
              </w:rPr>
            </w:pPr>
            <w:r w:rsidRPr="00485CFA">
              <w:rPr>
                <w:sz w:val="16"/>
                <w:szCs w:val="16"/>
              </w:rPr>
              <w:t xml:space="preserve">Районы </w:t>
            </w:r>
          </w:p>
          <w:p w:rsidR="00B93C6F" w:rsidRPr="00485CFA" w:rsidRDefault="00B93C6F" w:rsidP="00AD3A6B">
            <w:pPr>
              <w:jc w:val="center"/>
              <w:rPr>
                <w:sz w:val="16"/>
                <w:szCs w:val="16"/>
              </w:rPr>
            </w:pPr>
            <w:r w:rsidRPr="00485CFA">
              <w:rPr>
                <w:sz w:val="16"/>
                <w:szCs w:val="16"/>
              </w:rPr>
              <w:t>и</w:t>
            </w:r>
            <w:r w:rsidRPr="00485CFA">
              <w:rPr>
                <w:sz w:val="16"/>
                <w:szCs w:val="16"/>
              </w:rPr>
              <w:br/>
              <w:t>городские округа</w:t>
            </w:r>
          </w:p>
        </w:tc>
        <w:tc>
          <w:tcPr>
            <w:tcW w:w="800" w:type="dxa"/>
            <w:tcBorders>
              <w:top w:val="single" w:sz="4" w:space="0" w:color="auto"/>
              <w:left w:val="nil"/>
              <w:bottom w:val="single" w:sz="4" w:space="0" w:color="auto"/>
              <w:right w:val="single" w:sz="4" w:space="0" w:color="auto"/>
            </w:tcBorders>
          </w:tcPr>
          <w:p w:rsidR="00B93C6F" w:rsidRPr="00485CFA" w:rsidRDefault="00B93C6F" w:rsidP="00AD3A6B">
            <w:pPr>
              <w:jc w:val="center"/>
              <w:rPr>
                <w:sz w:val="16"/>
                <w:szCs w:val="16"/>
              </w:rPr>
            </w:pPr>
            <w:r w:rsidRPr="00485CFA">
              <w:rPr>
                <w:sz w:val="16"/>
                <w:szCs w:val="16"/>
              </w:rPr>
              <w:t>Насел.</w:t>
            </w:r>
            <w:r w:rsidRPr="00485CFA">
              <w:rPr>
                <w:sz w:val="16"/>
                <w:szCs w:val="16"/>
              </w:rPr>
              <w:br/>
              <w:t xml:space="preserve">на </w:t>
            </w:r>
            <w:r w:rsidRPr="00485CFA">
              <w:rPr>
                <w:sz w:val="16"/>
                <w:szCs w:val="16"/>
              </w:rPr>
              <w:br/>
              <w:t>01.01.13</w:t>
            </w:r>
          </w:p>
        </w:tc>
        <w:tc>
          <w:tcPr>
            <w:tcW w:w="760" w:type="dxa"/>
            <w:tcBorders>
              <w:top w:val="single" w:sz="4" w:space="0" w:color="auto"/>
              <w:left w:val="nil"/>
              <w:bottom w:val="single" w:sz="4" w:space="0" w:color="auto"/>
              <w:right w:val="single" w:sz="4" w:space="0" w:color="auto"/>
            </w:tcBorders>
          </w:tcPr>
          <w:p w:rsidR="00B93C6F" w:rsidRPr="00485CFA" w:rsidRDefault="00B93C6F" w:rsidP="00AD3A6B">
            <w:pPr>
              <w:jc w:val="center"/>
              <w:rPr>
                <w:sz w:val="16"/>
                <w:szCs w:val="16"/>
              </w:rPr>
            </w:pPr>
            <w:r w:rsidRPr="00485CFA">
              <w:rPr>
                <w:sz w:val="16"/>
                <w:szCs w:val="16"/>
              </w:rPr>
              <w:t>К-во</w:t>
            </w:r>
            <w:r w:rsidRPr="00485CFA">
              <w:rPr>
                <w:sz w:val="16"/>
                <w:szCs w:val="16"/>
              </w:rPr>
              <w:br/>
              <w:t>чита-</w:t>
            </w:r>
            <w:r w:rsidRPr="00485CFA">
              <w:rPr>
                <w:sz w:val="16"/>
                <w:szCs w:val="16"/>
              </w:rPr>
              <w:br/>
              <w:t>телей</w:t>
            </w:r>
          </w:p>
        </w:tc>
        <w:tc>
          <w:tcPr>
            <w:tcW w:w="656" w:type="dxa"/>
            <w:tcBorders>
              <w:top w:val="single" w:sz="4" w:space="0" w:color="auto"/>
              <w:left w:val="nil"/>
              <w:bottom w:val="single" w:sz="4" w:space="0" w:color="auto"/>
              <w:right w:val="single" w:sz="4" w:space="0" w:color="auto"/>
            </w:tcBorders>
          </w:tcPr>
          <w:p w:rsidR="00B93C6F" w:rsidRPr="00485CFA" w:rsidRDefault="00B93C6F" w:rsidP="00AD3A6B">
            <w:pPr>
              <w:jc w:val="center"/>
              <w:rPr>
                <w:sz w:val="16"/>
                <w:szCs w:val="16"/>
              </w:rPr>
            </w:pPr>
            <w:r w:rsidRPr="00485CFA">
              <w:rPr>
                <w:sz w:val="16"/>
                <w:szCs w:val="16"/>
              </w:rPr>
              <w:t>%</w:t>
            </w:r>
            <w:r w:rsidRPr="00485CFA">
              <w:rPr>
                <w:sz w:val="16"/>
                <w:szCs w:val="16"/>
              </w:rPr>
              <w:br/>
              <w:t>охва-та</w:t>
            </w:r>
          </w:p>
        </w:tc>
        <w:tc>
          <w:tcPr>
            <w:tcW w:w="856" w:type="dxa"/>
            <w:tcBorders>
              <w:top w:val="single" w:sz="4" w:space="0" w:color="auto"/>
              <w:left w:val="nil"/>
              <w:bottom w:val="single" w:sz="4" w:space="0" w:color="auto"/>
              <w:right w:val="single" w:sz="4" w:space="0" w:color="auto"/>
            </w:tcBorders>
          </w:tcPr>
          <w:p w:rsidR="00B93C6F" w:rsidRPr="00485CFA" w:rsidRDefault="00B93C6F" w:rsidP="00AD3A6B">
            <w:pPr>
              <w:jc w:val="center"/>
              <w:rPr>
                <w:sz w:val="16"/>
                <w:szCs w:val="16"/>
              </w:rPr>
            </w:pPr>
            <w:r w:rsidRPr="00485CFA">
              <w:rPr>
                <w:sz w:val="16"/>
                <w:szCs w:val="16"/>
              </w:rPr>
              <w:t>К-во</w:t>
            </w:r>
            <w:r w:rsidRPr="00485CFA">
              <w:rPr>
                <w:sz w:val="16"/>
                <w:szCs w:val="16"/>
              </w:rPr>
              <w:br/>
              <w:t>кн/выд.</w:t>
            </w:r>
          </w:p>
        </w:tc>
        <w:tc>
          <w:tcPr>
            <w:tcW w:w="671" w:type="dxa"/>
            <w:tcBorders>
              <w:top w:val="single" w:sz="4" w:space="0" w:color="auto"/>
              <w:left w:val="nil"/>
              <w:bottom w:val="single" w:sz="4" w:space="0" w:color="auto"/>
              <w:right w:val="single" w:sz="4" w:space="0" w:color="auto"/>
            </w:tcBorders>
          </w:tcPr>
          <w:p w:rsidR="00B93C6F" w:rsidRPr="00485CFA" w:rsidRDefault="00B93C6F" w:rsidP="00AD3A6B">
            <w:pPr>
              <w:jc w:val="center"/>
              <w:rPr>
                <w:sz w:val="16"/>
                <w:szCs w:val="16"/>
              </w:rPr>
            </w:pPr>
            <w:r w:rsidRPr="00485CFA">
              <w:rPr>
                <w:sz w:val="16"/>
                <w:szCs w:val="16"/>
              </w:rPr>
              <w:t>Читае-</w:t>
            </w:r>
            <w:r w:rsidRPr="00485CFA">
              <w:rPr>
                <w:sz w:val="16"/>
                <w:szCs w:val="16"/>
              </w:rPr>
              <w:br/>
              <w:t>мость</w:t>
            </w:r>
          </w:p>
        </w:tc>
        <w:tc>
          <w:tcPr>
            <w:tcW w:w="660" w:type="dxa"/>
            <w:tcBorders>
              <w:top w:val="single" w:sz="4" w:space="0" w:color="auto"/>
              <w:left w:val="nil"/>
              <w:bottom w:val="single" w:sz="4" w:space="0" w:color="auto"/>
              <w:right w:val="single" w:sz="4" w:space="0" w:color="auto"/>
            </w:tcBorders>
          </w:tcPr>
          <w:p w:rsidR="00B93C6F" w:rsidRPr="00485CFA" w:rsidRDefault="00B93C6F" w:rsidP="00AD3A6B">
            <w:pPr>
              <w:jc w:val="center"/>
              <w:rPr>
                <w:sz w:val="16"/>
                <w:szCs w:val="16"/>
              </w:rPr>
            </w:pPr>
            <w:r w:rsidRPr="00485CFA">
              <w:rPr>
                <w:sz w:val="16"/>
                <w:szCs w:val="16"/>
              </w:rPr>
              <w:t>Обра</w:t>
            </w:r>
            <w:r w:rsidRPr="00485CFA">
              <w:rPr>
                <w:sz w:val="16"/>
                <w:szCs w:val="16"/>
              </w:rPr>
              <w:br/>
              <w:t>щае-</w:t>
            </w:r>
            <w:r w:rsidRPr="00485CFA">
              <w:rPr>
                <w:sz w:val="16"/>
                <w:szCs w:val="16"/>
              </w:rPr>
              <w:br/>
              <w:t>мость</w:t>
            </w:r>
          </w:p>
        </w:tc>
        <w:tc>
          <w:tcPr>
            <w:tcW w:w="776" w:type="dxa"/>
            <w:tcBorders>
              <w:top w:val="single" w:sz="4" w:space="0" w:color="auto"/>
              <w:left w:val="nil"/>
              <w:bottom w:val="single" w:sz="4" w:space="0" w:color="auto"/>
              <w:right w:val="single" w:sz="4" w:space="0" w:color="auto"/>
            </w:tcBorders>
          </w:tcPr>
          <w:p w:rsidR="00B93C6F" w:rsidRPr="00485CFA" w:rsidRDefault="00B93C6F" w:rsidP="00AD3A6B">
            <w:pPr>
              <w:jc w:val="center"/>
              <w:rPr>
                <w:sz w:val="16"/>
                <w:szCs w:val="16"/>
              </w:rPr>
            </w:pPr>
            <w:r w:rsidRPr="00485CFA">
              <w:rPr>
                <w:sz w:val="16"/>
                <w:szCs w:val="16"/>
              </w:rPr>
              <w:t>К-во</w:t>
            </w:r>
            <w:r w:rsidRPr="00485CFA">
              <w:rPr>
                <w:sz w:val="16"/>
                <w:szCs w:val="16"/>
              </w:rPr>
              <w:br/>
              <w:t>посещ.</w:t>
            </w:r>
          </w:p>
        </w:tc>
        <w:tc>
          <w:tcPr>
            <w:tcW w:w="612" w:type="dxa"/>
            <w:tcBorders>
              <w:top w:val="single" w:sz="4" w:space="0" w:color="auto"/>
              <w:left w:val="nil"/>
              <w:bottom w:val="single" w:sz="4" w:space="0" w:color="auto"/>
              <w:right w:val="single" w:sz="4" w:space="0" w:color="auto"/>
            </w:tcBorders>
          </w:tcPr>
          <w:p w:rsidR="00B93C6F" w:rsidRPr="00485CFA" w:rsidRDefault="00B93C6F" w:rsidP="00AD3A6B">
            <w:pPr>
              <w:jc w:val="center"/>
              <w:rPr>
                <w:sz w:val="16"/>
                <w:szCs w:val="16"/>
              </w:rPr>
            </w:pPr>
            <w:r w:rsidRPr="00485CFA">
              <w:rPr>
                <w:sz w:val="16"/>
                <w:szCs w:val="16"/>
              </w:rPr>
              <w:t>Посе-</w:t>
            </w:r>
            <w:r w:rsidRPr="00485CFA">
              <w:rPr>
                <w:sz w:val="16"/>
                <w:szCs w:val="16"/>
              </w:rPr>
              <w:br/>
              <w:t>щае-</w:t>
            </w:r>
            <w:r w:rsidRPr="00485CFA">
              <w:rPr>
                <w:sz w:val="16"/>
                <w:szCs w:val="16"/>
              </w:rPr>
              <w:br/>
              <w:t>мость</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Аннинский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43118</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19679</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45,6%</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410819</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20,9</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1,28</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159601</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8,1</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Бобровский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48187</w:t>
            </w:r>
          </w:p>
        </w:tc>
        <w:tc>
          <w:tcPr>
            <w:tcW w:w="760" w:type="dxa"/>
            <w:tcBorders>
              <w:top w:val="nil"/>
              <w:left w:val="nil"/>
              <w:bottom w:val="nil"/>
              <w:right w:val="single" w:sz="4" w:space="0" w:color="auto"/>
            </w:tcBorders>
            <w:noWrap/>
            <w:vAlign w:val="bottom"/>
          </w:tcPr>
          <w:p w:rsidR="00B93C6F" w:rsidRPr="00485CFA" w:rsidRDefault="00B93C6F" w:rsidP="00AD3A6B">
            <w:pPr>
              <w:jc w:val="center"/>
              <w:rPr>
                <w:sz w:val="16"/>
                <w:szCs w:val="16"/>
              </w:rPr>
            </w:pPr>
            <w:r w:rsidRPr="00485CFA">
              <w:rPr>
                <w:sz w:val="16"/>
                <w:szCs w:val="16"/>
              </w:rPr>
              <w:t>25786</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53,5%</w:t>
            </w:r>
          </w:p>
        </w:tc>
        <w:tc>
          <w:tcPr>
            <w:tcW w:w="856" w:type="dxa"/>
            <w:tcBorders>
              <w:top w:val="nil"/>
              <w:left w:val="nil"/>
              <w:bottom w:val="nil"/>
              <w:right w:val="single" w:sz="4" w:space="0" w:color="auto"/>
            </w:tcBorders>
            <w:noWrap/>
            <w:vAlign w:val="bottom"/>
          </w:tcPr>
          <w:p w:rsidR="00B93C6F" w:rsidRPr="00485CFA" w:rsidRDefault="00B93C6F" w:rsidP="00AD3A6B">
            <w:pPr>
              <w:jc w:val="center"/>
              <w:rPr>
                <w:sz w:val="16"/>
                <w:szCs w:val="16"/>
              </w:rPr>
            </w:pPr>
            <w:r w:rsidRPr="00485CFA">
              <w:rPr>
                <w:sz w:val="16"/>
                <w:szCs w:val="16"/>
              </w:rPr>
              <w:t>613850</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23,8</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1,60</w:t>
            </w:r>
          </w:p>
        </w:tc>
        <w:tc>
          <w:tcPr>
            <w:tcW w:w="776" w:type="dxa"/>
            <w:tcBorders>
              <w:top w:val="nil"/>
              <w:left w:val="nil"/>
              <w:bottom w:val="nil"/>
              <w:right w:val="single" w:sz="4" w:space="0" w:color="auto"/>
            </w:tcBorders>
            <w:noWrap/>
            <w:vAlign w:val="bottom"/>
          </w:tcPr>
          <w:p w:rsidR="00B93C6F" w:rsidRPr="00485CFA" w:rsidRDefault="00B93C6F" w:rsidP="00AD3A6B">
            <w:pPr>
              <w:jc w:val="center"/>
              <w:rPr>
                <w:sz w:val="16"/>
                <w:szCs w:val="16"/>
              </w:rPr>
            </w:pPr>
            <w:r w:rsidRPr="00485CFA">
              <w:rPr>
                <w:sz w:val="16"/>
                <w:szCs w:val="16"/>
              </w:rPr>
              <w:t>341660</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13,2</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Богучарский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36205</w:t>
            </w:r>
          </w:p>
        </w:tc>
        <w:tc>
          <w:tcPr>
            <w:tcW w:w="760" w:type="dxa"/>
            <w:tcBorders>
              <w:top w:val="single" w:sz="4" w:space="0" w:color="auto"/>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18707</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51,7%</w:t>
            </w:r>
          </w:p>
        </w:tc>
        <w:tc>
          <w:tcPr>
            <w:tcW w:w="856" w:type="dxa"/>
            <w:tcBorders>
              <w:top w:val="single" w:sz="4" w:space="0" w:color="auto"/>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413595</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22,1</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1,14</w:t>
            </w:r>
          </w:p>
        </w:tc>
        <w:tc>
          <w:tcPr>
            <w:tcW w:w="776" w:type="dxa"/>
            <w:tcBorders>
              <w:top w:val="single" w:sz="4" w:space="0" w:color="auto"/>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192166</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10,3</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Борисоглебский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77120</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27613</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35,8%</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582708</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21,1</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1,64</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227470</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8,2</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Бутурлиновский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50011</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24042</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48,1%</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493561</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20,5</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2,32</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201153</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8,4</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Верхнемамонский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20700</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9927</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48,0%</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231229</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23,3</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1,16</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103204</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10,4</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Верхнехавский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25033</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12756</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51,0%</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264469</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20,7</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1,09</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114841</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9,0</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Воробьевский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17862</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10445</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58,5%</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203642</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19,5</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1,23</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91764</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8,5</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Грибановский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31830</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14185</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44,6%</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270281</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19,0</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0,88</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119654</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8,4</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Калачеевский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55122</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21041</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38,2%</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542099</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25,8</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1,65</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180045</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8,6</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Каменский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19637</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13002</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66,2%</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332389</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25,6</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1,15</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109720</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8,4</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Кантемировский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36196</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15662</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43,3%</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338431</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21,6</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0,84</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116886</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7,5</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Каширский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24823</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13607</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54,8%</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232030</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17,0</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0,85</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122928</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9,0</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Лискинский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103020</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33646</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32,7%</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686876</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20,4</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1,28</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270840</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8,0</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Нижнедевицкий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19832</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15632</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78,8%</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314620</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20,1</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1,41</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120557</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7,7</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Новоусманский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75824</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25259</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33,3%</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525650</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20,8</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1,27</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211926</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8,4</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Новохоперский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39750</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22253</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56,0%</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500010</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22,5</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1,29</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159947</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7,2</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Ольховатский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23792</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13159</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55,3%</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257588</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19,6</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1,15</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90637</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6,9</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Острогожский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59518</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32558</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54,7%</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726391</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22,3</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1,36</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332444</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10,2</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Павловский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56443</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25530</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45,2%</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654381</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25,6</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1,45</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228589</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8,9</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Панинский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27453</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15460</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56,3%</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341040</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22,1</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1,85</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144753</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9,4</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Петропавловский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19026</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11800</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62,0%</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242750</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20,6</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1,25</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118102</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10,0</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Поворинский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33259</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12332</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37,1%</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250104</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20,3</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1,06</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102354</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8,3</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Подгоренский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26154</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16137</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61,7%</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376994</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23,4</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1,27</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165001</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10,2</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Рамонский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32110</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15823</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49,3%</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390347</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24,7</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1,87</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152218</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9,6</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Репьевский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15873</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9921</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62,5%</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198443</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20,0</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1,37</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99382</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10,0</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Россошанский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93716</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33193</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35,4%</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818093</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24,6</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2,05</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246300</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7,4</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Семилукский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66923</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25515</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38,1%</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586117</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21,8</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1,80</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260854</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10,2</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Таловский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41100</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18558</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45,1%</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430659</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42,4</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0,83</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176682</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9,5</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Терновcкий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20915</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10167</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48,6%</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261632</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22,0</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1,15</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91642</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9,0</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Хохольский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29742</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11911</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40,0%</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259502</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21,8</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1,44</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94494</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7,9</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Эртильский</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sz w:val="16"/>
                <w:szCs w:val="16"/>
              </w:rPr>
            </w:pPr>
            <w:r w:rsidRPr="00485CFA">
              <w:rPr>
                <w:sz w:val="16"/>
                <w:szCs w:val="16"/>
              </w:rPr>
              <w:t>24607</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15098</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61,4%</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306928</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20,3</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1,36</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135873</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9,0</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b/>
                <w:bCs/>
                <w:sz w:val="16"/>
                <w:szCs w:val="16"/>
              </w:rPr>
            </w:pPr>
            <w:r>
              <w:rPr>
                <w:b/>
                <w:bCs/>
                <w:sz w:val="16"/>
                <w:szCs w:val="16"/>
              </w:rPr>
              <w:t>П</w:t>
            </w:r>
            <w:r w:rsidRPr="00485CFA">
              <w:rPr>
                <w:b/>
                <w:bCs/>
                <w:sz w:val="16"/>
                <w:szCs w:val="16"/>
              </w:rPr>
              <w:t>о р-нам:</w:t>
            </w:r>
          </w:p>
        </w:tc>
        <w:tc>
          <w:tcPr>
            <w:tcW w:w="800" w:type="dxa"/>
            <w:tcBorders>
              <w:top w:val="nil"/>
              <w:left w:val="nil"/>
              <w:bottom w:val="single" w:sz="4" w:space="0" w:color="auto"/>
              <w:right w:val="single" w:sz="4" w:space="0" w:color="auto"/>
            </w:tcBorders>
            <w:vAlign w:val="bottom"/>
          </w:tcPr>
          <w:p w:rsidR="00B93C6F" w:rsidRPr="00485CFA" w:rsidRDefault="00B93C6F" w:rsidP="00AD3A6B">
            <w:pPr>
              <w:jc w:val="center"/>
              <w:rPr>
                <w:b/>
                <w:bCs/>
                <w:sz w:val="16"/>
                <w:szCs w:val="16"/>
              </w:rPr>
            </w:pPr>
            <w:r w:rsidRPr="00485CFA">
              <w:rPr>
                <w:b/>
                <w:bCs/>
                <w:sz w:val="16"/>
                <w:szCs w:val="16"/>
              </w:rPr>
              <w:t>1294901</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b/>
                <w:bCs/>
                <w:sz w:val="16"/>
                <w:szCs w:val="16"/>
              </w:rPr>
            </w:pPr>
            <w:r w:rsidRPr="00485CFA">
              <w:rPr>
                <w:b/>
                <w:bCs/>
                <w:sz w:val="16"/>
                <w:szCs w:val="16"/>
              </w:rPr>
              <w:t>590404</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b/>
                <w:bCs/>
                <w:sz w:val="16"/>
                <w:szCs w:val="16"/>
              </w:rPr>
            </w:pPr>
            <w:r w:rsidRPr="00485CFA">
              <w:rPr>
                <w:b/>
                <w:bCs/>
                <w:sz w:val="16"/>
                <w:szCs w:val="16"/>
              </w:rPr>
              <w:t>45,6%</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b/>
                <w:bCs/>
                <w:sz w:val="16"/>
                <w:szCs w:val="16"/>
              </w:rPr>
            </w:pPr>
            <w:r w:rsidRPr="00485CFA">
              <w:rPr>
                <w:b/>
                <w:bCs/>
                <w:sz w:val="16"/>
                <w:szCs w:val="16"/>
              </w:rPr>
              <w:t>13057228</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b/>
                <w:bCs/>
                <w:sz w:val="16"/>
                <w:szCs w:val="16"/>
              </w:rPr>
            </w:pPr>
            <w:r w:rsidRPr="00485CFA">
              <w:rPr>
                <w:b/>
                <w:bCs/>
                <w:sz w:val="16"/>
                <w:szCs w:val="16"/>
              </w:rPr>
              <w:t>22,1</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b/>
                <w:bCs/>
                <w:sz w:val="16"/>
                <w:szCs w:val="16"/>
              </w:rPr>
            </w:pPr>
            <w:r w:rsidRPr="00485CFA">
              <w:rPr>
                <w:b/>
                <w:bCs/>
                <w:sz w:val="16"/>
                <w:szCs w:val="16"/>
              </w:rPr>
              <w:t>1,34</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b/>
                <w:bCs/>
                <w:sz w:val="16"/>
                <w:szCs w:val="16"/>
              </w:rPr>
            </w:pPr>
            <w:r w:rsidRPr="00485CFA">
              <w:rPr>
                <w:b/>
                <w:bCs/>
                <w:sz w:val="16"/>
                <w:szCs w:val="16"/>
              </w:rPr>
              <w:t>5283687</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b/>
                <w:bCs/>
                <w:sz w:val="16"/>
                <w:szCs w:val="16"/>
              </w:rPr>
            </w:pPr>
            <w:r w:rsidRPr="00485CFA">
              <w:rPr>
                <w:b/>
                <w:bCs/>
                <w:sz w:val="16"/>
                <w:szCs w:val="16"/>
              </w:rPr>
              <w:t>8,9</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*г.Воронеж</w:t>
            </w:r>
          </w:p>
        </w:tc>
        <w:tc>
          <w:tcPr>
            <w:tcW w:w="80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1003638</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177820</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26,3%</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2434356</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13,7</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1,24</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1183218</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6,6</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sz w:val="16"/>
                <w:szCs w:val="16"/>
              </w:rPr>
            </w:pPr>
            <w:r w:rsidRPr="00485CFA">
              <w:rPr>
                <w:sz w:val="16"/>
                <w:szCs w:val="16"/>
              </w:rPr>
              <w:t>г.Нововоронеж</w:t>
            </w:r>
          </w:p>
        </w:tc>
        <w:tc>
          <w:tcPr>
            <w:tcW w:w="80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31838</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6865</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21,6%</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209271</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30,5</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1,91</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57196</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8,3</w:t>
            </w:r>
          </w:p>
        </w:tc>
      </w:tr>
      <w:tr w:rsidR="00B93C6F" w:rsidRPr="00485CFA" w:rsidTr="00AD3A6B">
        <w:trPr>
          <w:trHeight w:val="127"/>
        </w:trPr>
        <w:tc>
          <w:tcPr>
            <w:tcW w:w="1500" w:type="dxa"/>
            <w:tcBorders>
              <w:top w:val="nil"/>
              <w:left w:val="single" w:sz="4" w:space="0" w:color="auto"/>
              <w:bottom w:val="single" w:sz="4" w:space="0" w:color="auto"/>
              <w:right w:val="single" w:sz="4" w:space="0" w:color="auto"/>
            </w:tcBorders>
          </w:tcPr>
          <w:p w:rsidR="00B93C6F" w:rsidRPr="00485CFA" w:rsidRDefault="00B93C6F" w:rsidP="00AD3A6B">
            <w:pPr>
              <w:rPr>
                <w:b/>
                <w:bCs/>
                <w:sz w:val="16"/>
                <w:szCs w:val="16"/>
              </w:rPr>
            </w:pPr>
            <w:r>
              <w:rPr>
                <w:b/>
                <w:bCs/>
                <w:sz w:val="16"/>
                <w:szCs w:val="16"/>
              </w:rPr>
              <w:t>Муниц. б-ки</w:t>
            </w:r>
          </w:p>
        </w:tc>
        <w:tc>
          <w:tcPr>
            <w:tcW w:w="800" w:type="dxa"/>
            <w:tcBorders>
              <w:top w:val="nil"/>
              <w:left w:val="nil"/>
              <w:bottom w:val="single" w:sz="4" w:space="0" w:color="auto"/>
              <w:right w:val="single" w:sz="4" w:space="0" w:color="auto"/>
            </w:tcBorders>
            <w:noWrap/>
          </w:tcPr>
          <w:p w:rsidR="00B93C6F" w:rsidRPr="00485CFA" w:rsidRDefault="00B93C6F" w:rsidP="00AD3A6B">
            <w:pPr>
              <w:jc w:val="center"/>
              <w:rPr>
                <w:b/>
                <w:bCs/>
                <w:sz w:val="16"/>
                <w:szCs w:val="16"/>
              </w:rPr>
            </w:pPr>
            <w:r w:rsidRPr="00485CFA">
              <w:rPr>
                <w:b/>
                <w:bCs/>
                <w:sz w:val="16"/>
                <w:szCs w:val="16"/>
              </w:rPr>
              <w:t>-</w:t>
            </w:r>
          </w:p>
        </w:tc>
        <w:tc>
          <w:tcPr>
            <w:tcW w:w="760" w:type="dxa"/>
            <w:tcBorders>
              <w:top w:val="nil"/>
              <w:left w:val="nil"/>
              <w:bottom w:val="single" w:sz="4" w:space="0" w:color="auto"/>
              <w:right w:val="single" w:sz="4" w:space="0" w:color="auto"/>
            </w:tcBorders>
            <w:noWrap/>
          </w:tcPr>
          <w:p w:rsidR="00B93C6F" w:rsidRPr="00485CFA" w:rsidRDefault="00B93C6F" w:rsidP="00AD3A6B">
            <w:pPr>
              <w:jc w:val="center"/>
              <w:rPr>
                <w:b/>
                <w:bCs/>
                <w:sz w:val="16"/>
                <w:szCs w:val="16"/>
              </w:rPr>
            </w:pPr>
            <w:r w:rsidRPr="00485CFA">
              <w:rPr>
                <w:b/>
                <w:bCs/>
                <w:sz w:val="16"/>
                <w:szCs w:val="16"/>
              </w:rPr>
              <w:t>775089</w:t>
            </w:r>
          </w:p>
        </w:tc>
        <w:tc>
          <w:tcPr>
            <w:tcW w:w="656" w:type="dxa"/>
            <w:tcBorders>
              <w:top w:val="nil"/>
              <w:left w:val="nil"/>
              <w:bottom w:val="single" w:sz="4" w:space="0" w:color="auto"/>
              <w:right w:val="single" w:sz="4" w:space="0" w:color="auto"/>
            </w:tcBorders>
            <w:noWrap/>
          </w:tcPr>
          <w:p w:rsidR="00B93C6F" w:rsidRPr="00485CFA" w:rsidRDefault="00B93C6F" w:rsidP="00AD3A6B">
            <w:pPr>
              <w:jc w:val="center"/>
              <w:rPr>
                <w:b/>
                <w:bCs/>
                <w:sz w:val="16"/>
                <w:szCs w:val="16"/>
              </w:rPr>
            </w:pPr>
            <w:r w:rsidRPr="00485CFA">
              <w:rPr>
                <w:b/>
                <w:bCs/>
                <w:sz w:val="16"/>
                <w:szCs w:val="16"/>
              </w:rPr>
              <w:t>33,3%</w:t>
            </w:r>
          </w:p>
        </w:tc>
        <w:tc>
          <w:tcPr>
            <w:tcW w:w="856" w:type="dxa"/>
            <w:tcBorders>
              <w:top w:val="nil"/>
              <w:left w:val="nil"/>
              <w:bottom w:val="single" w:sz="4" w:space="0" w:color="auto"/>
              <w:right w:val="single" w:sz="4" w:space="0" w:color="auto"/>
            </w:tcBorders>
            <w:noWrap/>
          </w:tcPr>
          <w:p w:rsidR="00B93C6F" w:rsidRPr="00485CFA" w:rsidRDefault="00B93C6F" w:rsidP="00AD3A6B">
            <w:pPr>
              <w:jc w:val="center"/>
              <w:rPr>
                <w:b/>
                <w:bCs/>
                <w:sz w:val="16"/>
                <w:szCs w:val="16"/>
              </w:rPr>
            </w:pPr>
            <w:r w:rsidRPr="00485CFA">
              <w:rPr>
                <w:b/>
                <w:bCs/>
                <w:sz w:val="16"/>
                <w:szCs w:val="16"/>
              </w:rPr>
              <w:t>15700855</w:t>
            </w:r>
          </w:p>
        </w:tc>
        <w:tc>
          <w:tcPr>
            <w:tcW w:w="671" w:type="dxa"/>
            <w:tcBorders>
              <w:top w:val="nil"/>
              <w:left w:val="nil"/>
              <w:bottom w:val="single" w:sz="4" w:space="0" w:color="auto"/>
              <w:right w:val="single" w:sz="4" w:space="0" w:color="auto"/>
            </w:tcBorders>
            <w:noWrap/>
          </w:tcPr>
          <w:p w:rsidR="00B93C6F" w:rsidRPr="00485CFA" w:rsidRDefault="00B93C6F" w:rsidP="00AD3A6B">
            <w:pPr>
              <w:jc w:val="center"/>
              <w:rPr>
                <w:b/>
                <w:bCs/>
                <w:sz w:val="16"/>
                <w:szCs w:val="16"/>
              </w:rPr>
            </w:pPr>
            <w:r w:rsidRPr="00485CFA">
              <w:rPr>
                <w:b/>
                <w:bCs/>
                <w:sz w:val="16"/>
                <w:szCs w:val="16"/>
              </w:rPr>
              <w:t>20,3</w:t>
            </w:r>
          </w:p>
        </w:tc>
        <w:tc>
          <w:tcPr>
            <w:tcW w:w="660" w:type="dxa"/>
            <w:tcBorders>
              <w:top w:val="nil"/>
              <w:left w:val="nil"/>
              <w:bottom w:val="single" w:sz="4" w:space="0" w:color="auto"/>
              <w:right w:val="single" w:sz="4" w:space="0" w:color="auto"/>
            </w:tcBorders>
            <w:noWrap/>
          </w:tcPr>
          <w:p w:rsidR="00B93C6F" w:rsidRPr="00485CFA" w:rsidRDefault="00B93C6F" w:rsidP="00AD3A6B">
            <w:pPr>
              <w:jc w:val="center"/>
              <w:rPr>
                <w:b/>
                <w:bCs/>
                <w:sz w:val="16"/>
                <w:szCs w:val="16"/>
              </w:rPr>
            </w:pPr>
            <w:r w:rsidRPr="00485CFA">
              <w:rPr>
                <w:b/>
                <w:bCs/>
                <w:sz w:val="16"/>
                <w:szCs w:val="16"/>
              </w:rPr>
              <w:t>1,33</w:t>
            </w:r>
          </w:p>
        </w:tc>
        <w:tc>
          <w:tcPr>
            <w:tcW w:w="776" w:type="dxa"/>
            <w:tcBorders>
              <w:top w:val="nil"/>
              <w:left w:val="nil"/>
              <w:bottom w:val="single" w:sz="4" w:space="0" w:color="auto"/>
              <w:right w:val="single" w:sz="4" w:space="0" w:color="auto"/>
            </w:tcBorders>
            <w:noWrap/>
          </w:tcPr>
          <w:p w:rsidR="00B93C6F" w:rsidRPr="00485CFA" w:rsidRDefault="00B93C6F" w:rsidP="00AD3A6B">
            <w:pPr>
              <w:jc w:val="center"/>
              <w:rPr>
                <w:b/>
                <w:bCs/>
                <w:sz w:val="16"/>
                <w:szCs w:val="16"/>
              </w:rPr>
            </w:pPr>
            <w:r w:rsidRPr="00485CFA">
              <w:rPr>
                <w:b/>
                <w:bCs/>
                <w:sz w:val="16"/>
                <w:szCs w:val="16"/>
              </w:rPr>
              <w:t>6524101</w:t>
            </w:r>
          </w:p>
        </w:tc>
        <w:tc>
          <w:tcPr>
            <w:tcW w:w="612" w:type="dxa"/>
            <w:tcBorders>
              <w:top w:val="nil"/>
              <w:left w:val="nil"/>
              <w:bottom w:val="single" w:sz="4" w:space="0" w:color="auto"/>
              <w:right w:val="single" w:sz="4" w:space="0" w:color="auto"/>
            </w:tcBorders>
            <w:noWrap/>
          </w:tcPr>
          <w:p w:rsidR="00B93C6F" w:rsidRPr="00485CFA" w:rsidRDefault="00B93C6F" w:rsidP="00AD3A6B">
            <w:pPr>
              <w:jc w:val="center"/>
              <w:rPr>
                <w:b/>
                <w:bCs/>
                <w:sz w:val="16"/>
                <w:szCs w:val="16"/>
              </w:rPr>
            </w:pPr>
            <w:r w:rsidRPr="00485CFA">
              <w:rPr>
                <w:b/>
                <w:bCs/>
                <w:sz w:val="16"/>
                <w:szCs w:val="16"/>
              </w:rPr>
              <w:t>8,4</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vAlign w:val="bottom"/>
          </w:tcPr>
          <w:p w:rsidR="00B93C6F" w:rsidRPr="00485CFA" w:rsidRDefault="00B93C6F" w:rsidP="00AD3A6B">
            <w:pPr>
              <w:rPr>
                <w:sz w:val="16"/>
                <w:szCs w:val="16"/>
              </w:rPr>
            </w:pPr>
            <w:r>
              <w:rPr>
                <w:sz w:val="16"/>
                <w:szCs w:val="16"/>
              </w:rPr>
              <w:t xml:space="preserve">Обл. </w:t>
            </w:r>
            <w:r w:rsidRPr="00485CFA">
              <w:rPr>
                <w:sz w:val="16"/>
                <w:szCs w:val="16"/>
              </w:rPr>
              <w:t>б-ки</w:t>
            </w:r>
          </w:p>
        </w:tc>
        <w:tc>
          <w:tcPr>
            <w:tcW w:w="80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85765</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2714628</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b/>
                <w:bCs/>
                <w:sz w:val="16"/>
                <w:szCs w:val="16"/>
              </w:rPr>
            </w:pPr>
            <w:r w:rsidRPr="00485CFA">
              <w:rPr>
                <w:b/>
                <w:bCs/>
                <w:sz w:val="16"/>
                <w:szCs w:val="16"/>
              </w:rPr>
              <w:t>31,6</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b/>
                <w:bCs/>
                <w:sz w:val="16"/>
                <w:szCs w:val="16"/>
              </w:rPr>
            </w:pPr>
            <w:r w:rsidRPr="00485CFA">
              <w:rPr>
                <w:b/>
                <w:bCs/>
                <w:sz w:val="16"/>
                <w:szCs w:val="16"/>
              </w:rPr>
              <w:t>0,77</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648636</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sz w:val="16"/>
                <w:szCs w:val="16"/>
              </w:rPr>
            </w:pPr>
            <w:r w:rsidRPr="00485CFA">
              <w:rPr>
                <w:sz w:val="16"/>
                <w:szCs w:val="16"/>
              </w:rPr>
              <w:t>7,6</w:t>
            </w:r>
          </w:p>
        </w:tc>
      </w:tr>
      <w:tr w:rsidR="00B93C6F" w:rsidRPr="00485CFA" w:rsidTr="00AD3A6B">
        <w:trPr>
          <w:trHeight w:val="57"/>
        </w:trPr>
        <w:tc>
          <w:tcPr>
            <w:tcW w:w="1500" w:type="dxa"/>
            <w:tcBorders>
              <w:top w:val="nil"/>
              <w:left w:val="single" w:sz="4" w:space="0" w:color="auto"/>
              <w:bottom w:val="single" w:sz="4" w:space="0" w:color="auto"/>
              <w:right w:val="single" w:sz="4" w:space="0" w:color="auto"/>
            </w:tcBorders>
            <w:noWrap/>
            <w:vAlign w:val="bottom"/>
          </w:tcPr>
          <w:p w:rsidR="00B93C6F" w:rsidRPr="00485CFA" w:rsidRDefault="00B93C6F" w:rsidP="00AD3A6B">
            <w:pPr>
              <w:rPr>
                <w:b/>
                <w:bCs/>
                <w:sz w:val="16"/>
                <w:szCs w:val="16"/>
              </w:rPr>
            </w:pPr>
            <w:r w:rsidRPr="00485CFA">
              <w:rPr>
                <w:b/>
                <w:bCs/>
                <w:sz w:val="16"/>
                <w:szCs w:val="16"/>
              </w:rPr>
              <w:t>Всего по обл.:</w:t>
            </w:r>
          </w:p>
        </w:tc>
        <w:tc>
          <w:tcPr>
            <w:tcW w:w="800" w:type="dxa"/>
            <w:tcBorders>
              <w:top w:val="nil"/>
              <w:left w:val="nil"/>
              <w:bottom w:val="single" w:sz="4" w:space="0" w:color="auto"/>
              <w:right w:val="single" w:sz="4" w:space="0" w:color="auto"/>
            </w:tcBorders>
            <w:noWrap/>
            <w:vAlign w:val="bottom"/>
          </w:tcPr>
          <w:p w:rsidR="00B93C6F" w:rsidRPr="00485CFA" w:rsidRDefault="00B93C6F" w:rsidP="00AD3A6B">
            <w:pPr>
              <w:jc w:val="center"/>
              <w:rPr>
                <w:b/>
                <w:bCs/>
                <w:sz w:val="16"/>
                <w:szCs w:val="16"/>
              </w:rPr>
            </w:pPr>
            <w:r w:rsidRPr="00485CFA">
              <w:rPr>
                <w:b/>
                <w:bCs/>
                <w:sz w:val="16"/>
                <w:szCs w:val="16"/>
              </w:rPr>
              <w:t>2330377</w:t>
            </w:r>
          </w:p>
        </w:tc>
        <w:tc>
          <w:tcPr>
            <w:tcW w:w="760" w:type="dxa"/>
            <w:tcBorders>
              <w:top w:val="nil"/>
              <w:left w:val="nil"/>
              <w:bottom w:val="single" w:sz="4" w:space="0" w:color="auto"/>
              <w:right w:val="single" w:sz="4" w:space="0" w:color="auto"/>
            </w:tcBorders>
            <w:noWrap/>
            <w:vAlign w:val="bottom"/>
          </w:tcPr>
          <w:p w:rsidR="00B93C6F" w:rsidRPr="00485CFA" w:rsidRDefault="00B93C6F" w:rsidP="00AD3A6B">
            <w:pPr>
              <w:jc w:val="center"/>
              <w:rPr>
                <w:b/>
                <w:bCs/>
                <w:sz w:val="16"/>
                <w:szCs w:val="16"/>
              </w:rPr>
            </w:pPr>
            <w:r w:rsidRPr="00485CFA">
              <w:rPr>
                <w:b/>
                <w:bCs/>
                <w:sz w:val="16"/>
                <w:szCs w:val="16"/>
              </w:rPr>
              <w:t>860854</w:t>
            </w:r>
          </w:p>
        </w:tc>
        <w:tc>
          <w:tcPr>
            <w:tcW w:w="656" w:type="dxa"/>
            <w:tcBorders>
              <w:top w:val="nil"/>
              <w:left w:val="nil"/>
              <w:bottom w:val="single" w:sz="4" w:space="0" w:color="auto"/>
              <w:right w:val="single" w:sz="4" w:space="0" w:color="auto"/>
            </w:tcBorders>
            <w:noWrap/>
            <w:vAlign w:val="bottom"/>
          </w:tcPr>
          <w:p w:rsidR="00B93C6F" w:rsidRPr="00485CFA" w:rsidRDefault="00B93C6F" w:rsidP="00AD3A6B">
            <w:pPr>
              <w:jc w:val="center"/>
              <w:rPr>
                <w:b/>
                <w:bCs/>
                <w:sz w:val="16"/>
                <w:szCs w:val="16"/>
              </w:rPr>
            </w:pPr>
            <w:r w:rsidRPr="00485CFA">
              <w:rPr>
                <w:b/>
                <w:bCs/>
                <w:sz w:val="16"/>
                <w:szCs w:val="16"/>
              </w:rPr>
              <w:t>36,9%</w:t>
            </w:r>
          </w:p>
        </w:tc>
        <w:tc>
          <w:tcPr>
            <w:tcW w:w="856" w:type="dxa"/>
            <w:tcBorders>
              <w:top w:val="nil"/>
              <w:left w:val="nil"/>
              <w:bottom w:val="single" w:sz="4" w:space="0" w:color="auto"/>
              <w:right w:val="single" w:sz="4" w:space="0" w:color="auto"/>
            </w:tcBorders>
            <w:noWrap/>
            <w:vAlign w:val="bottom"/>
          </w:tcPr>
          <w:p w:rsidR="00B93C6F" w:rsidRPr="00485CFA" w:rsidRDefault="00B93C6F" w:rsidP="00AD3A6B">
            <w:pPr>
              <w:jc w:val="center"/>
              <w:rPr>
                <w:b/>
                <w:bCs/>
                <w:sz w:val="16"/>
                <w:szCs w:val="16"/>
              </w:rPr>
            </w:pPr>
            <w:r w:rsidRPr="00485CFA">
              <w:rPr>
                <w:b/>
                <w:bCs/>
                <w:sz w:val="16"/>
                <w:szCs w:val="16"/>
              </w:rPr>
              <w:t>18415483</w:t>
            </w:r>
          </w:p>
        </w:tc>
        <w:tc>
          <w:tcPr>
            <w:tcW w:w="671" w:type="dxa"/>
            <w:tcBorders>
              <w:top w:val="nil"/>
              <w:left w:val="nil"/>
              <w:bottom w:val="single" w:sz="4" w:space="0" w:color="auto"/>
              <w:right w:val="single" w:sz="4" w:space="0" w:color="auto"/>
            </w:tcBorders>
            <w:noWrap/>
            <w:vAlign w:val="bottom"/>
          </w:tcPr>
          <w:p w:rsidR="00B93C6F" w:rsidRPr="00485CFA" w:rsidRDefault="00B93C6F" w:rsidP="00AD3A6B">
            <w:pPr>
              <w:jc w:val="center"/>
              <w:rPr>
                <w:b/>
                <w:bCs/>
                <w:sz w:val="16"/>
                <w:szCs w:val="16"/>
              </w:rPr>
            </w:pPr>
            <w:r w:rsidRPr="00485CFA">
              <w:rPr>
                <w:b/>
                <w:bCs/>
                <w:sz w:val="16"/>
                <w:szCs w:val="16"/>
              </w:rPr>
              <w:t>21,4</w:t>
            </w:r>
          </w:p>
        </w:tc>
        <w:tc>
          <w:tcPr>
            <w:tcW w:w="660" w:type="dxa"/>
            <w:tcBorders>
              <w:top w:val="nil"/>
              <w:left w:val="nil"/>
              <w:bottom w:val="single" w:sz="4" w:space="0" w:color="auto"/>
              <w:right w:val="single" w:sz="4" w:space="0" w:color="auto"/>
            </w:tcBorders>
            <w:noWrap/>
            <w:vAlign w:val="bottom"/>
          </w:tcPr>
          <w:p w:rsidR="00B93C6F" w:rsidRPr="00485CFA" w:rsidRDefault="00B93C6F" w:rsidP="00AD3A6B">
            <w:pPr>
              <w:jc w:val="center"/>
              <w:rPr>
                <w:b/>
                <w:bCs/>
                <w:sz w:val="16"/>
                <w:szCs w:val="16"/>
              </w:rPr>
            </w:pPr>
            <w:r w:rsidRPr="00485CFA">
              <w:rPr>
                <w:b/>
                <w:bCs/>
                <w:sz w:val="16"/>
                <w:szCs w:val="16"/>
              </w:rPr>
              <w:t>1,20</w:t>
            </w:r>
          </w:p>
        </w:tc>
        <w:tc>
          <w:tcPr>
            <w:tcW w:w="776" w:type="dxa"/>
            <w:tcBorders>
              <w:top w:val="nil"/>
              <w:left w:val="nil"/>
              <w:bottom w:val="single" w:sz="4" w:space="0" w:color="auto"/>
              <w:right w:val="single" w:sz="4" w:space="0" w:color="auto"/>
            </w:tcBorders>
            <w:noWrap/>
            <w:vAlign w:val="bottom"/>
          </w:tcPr>
          <w:p w:rsidR="00B93C6F" w:rsidRPr="00485CFA" w:rsidRDefault="00B93C6F" w:rsidP="00AD3A6B">
            <w:pPr>
              <w:jc w:val="center"/>
              <w:rPr>
                <w:b/>
                <w:bCs/>
                <w:sz w:val="16"/>
                <w:szCs w:val="16"/>
              </w:rPr>
            </w:pPr>
            <w:r w:rsidRPr="00485CFA">
              <w:rPr>
                <w:b/>
                <w:bCs/>
                <w:sz w:val="16"/>
                <w:szCs w:val="16"/>
              </w:rPr>
              <w:t>7172737</w:t>
            </w:r>
          </w:p>
        </w:tc>
        <w:tc>
          <w:tcPr>
            <w:tcW w:w="612" w:type="dxa"/>
            <w:tcBorders>
              <w:top w:val="nil"/>
              <w:left w:val="nil"/>
              <w:bottom w:val="single" w:sz="4" w:space="0" w:color="auto"/>
              <w:right w:val="single" w:sz="4" w:space="0" w:color="auto"/>
            </w:tcBorders>
            <w:noWrap/>
            <w:vAlign w:val="bottom"/>
          </w:tcPr>
          <w:p w:rsidR="00B93C6F" w:rsidRPr="00485CFA" w:rsidRDefault="00B93C6F" w:rsidP="00AD3A6B">
            <w:pPr>
              <w:jc w:val="center"/>
              <w:rPr>
                <w:b/>
                <w:bCs/>
                <w:sz w:val="16"/>
                <w:szCs w:val="16"/>
              </w:rPr>
            </w:pPr>
            <w:r w:rsidRPr="00485CFA">
              <w:rPr>
                <w:b/>
                <w:bCs/>
                <w:sz w:val="16"/>
                <w:szCs w:val="16"/>
              </w:rPr>
              <w:t>8,3</w:t>
            </w:r>
          </w:p>
        </w:tc>
      </w:tr>
      <w:tr w:rsidR="00B93C6F" w:rsidRPr="00485CFA" w:rsidTr="00AD3A6B">
        <w:trPr>
          <w:trHeight w:val="480"/>
        </w:trPr>
        <w:tc>
          <w:tcPr>
            <w:tcW w:w="7291" w:type="dxa"/>
            <w:gridSpan w:val="9"/>
            <w:tcBorders>
              <w:top w:val="nil"/>
              <w:left w:val="nil"/>
              <w:bottom w:val="nil"/>
              <w:right w:val="nil"/>
            </w:tcBorders>
            <w:vAlign w:val="bottom"/>
          </w:tcPr>
          <w:p w:rsidR="00B93C6F" w:rsidRPr="00485CFA" w:rsidRDefault="00B93C6F" w:rsidP="00AD3A6B">
            <w:pPr>
              <w:rPr>
                <w:b/>
                <w:bCs/>
                <w:sz w:val="16"/>
                <w:szCs w:val="16"/>
              </w:rPr>
            </w:pPr>
            <w:r w:rsidRPr="00485CFA">
              <w:rPr>
                <w:b/>
                <w:bCs/>
                <w:sz w:val="16"/>
                <w:szCs w:val="16"/>
              </w:rPr>
              <w:t>*</w:t>
            </w:r>
            <w:r w:rsidRPr="00485CFA">
              <w:rPr>
                <w:sz w:val="16"/>
                <w:szCs w:val="16"/>
              </w:rPr>
              <w:t>Процент охвата населения чтением по г.</w:t>
            </w:r>
            <w:r>
              <w:rPr>
                <w:sz w:val="16"/>
                <w:szCs w:val="16"/>
              </w:rPr>
              <w:t xml:space="preserve"> </w:t>
            </w:r>
            <w:r w:rsidRPr="00485CFA">
              <w:rPr>
                <w:sz w:val="16"/>
                <w:szCs w:val="16"/>
              </w:rPr>
              <w:t>Воронежу рассчитан с учетом показателей областных библиотек</w:t>
            </w:r>
          </w:p>
        </w:tc>
      </w:tr>
    </w:tbl>
    <w:p w:rsidR="00B93C6F" w:rsidRPr="002350D3" w:rsidRDefault="00B93C6F" w:rsidP="00AD3A6B">
      <w:pPr>
        <w:rPr>
          <w:sz w:val="18"/>
          <w:szCs w:val="18"/>
        </w:rPr>
      </w:pPr>
    </w:p>
    <w:tbl>
      <w:tblPr>
        <w:tblW w:w="6849" w:type="dxa"/>
        <w:tblInd w:w="93" w:type="dxa"/>
        <w:tblLayout w:type="fixed"/>
        <w:tblLook w:val="0000"/>
      </w:tblPr>
      <w:tblGrid>
        <w:gridCol w:w="1633"/>
        <w:gridCol w:w="736"/>
        <w:gridCol w:w="706"/>
        <w:gridCol w:w="714"/>
        <w:gridCol w:w="892"/>
        <w:gridCol w:w="736"/>
        <w:gridCol w:w="740"/>
        <w:gridCol w:w="692"/>
      </w:tblGrid>
      <w:tr w:rsidR="00B93C6F" w:rsidRPr="009762A5" w:rsidTr="00AD3A6B">
        <w:trPr>
          <w:trHeight w:val="522"/>
        </w:trPr>
        <w:tc>
          <w:tcPr>
            <w:tcW w:w="6849" w:type="dxa"/>
            <w:gridSpan w:val="8"/>
            <w:tcBorders>
              <w:top w:val="nil"/>
              <w:left w:val="nil"/>
              <w:bottom w:val="nil"/>
              <w:right w:val="nil"/>
            </w:tcBorders>
            <w:vAlign w:val="bottom"/>
          </w:tcPr>
          <w:p w:rsidR="00B93C6F" w:rsidRPr="00143FF0" w:rsidRDefault="00B93C6F" w:rsidP="00AD3A6B">
            <w:pPr>
              <w:jc w:val="center"/>
              <w:rPr>
                <w:b/>
                <w:bCs/>
                <w:sz w:val="18"/>
                <w:szCs w:val="18"/>
              </w:rPr>
            </w:pPr>
            <w:r w:rsidRPr="00143FF0">
              <w:rPr>
                <w:b/>
                <w:bCs/>
                <w:sz w:val="18"/>
                <w:szCs w:val="18"/>
              </w:rPr>
              <w:t xml:space="preserve">                                                                                                                           Таблица № 3</w:t>
            </w:r>
            <w:r w:rsidRPr="00143FF0">
              <w:rPr>
                <w:b/>
                <w:bCs/>
                <w:sz w:val="18"/>
                <w:szCs w:val="18"/>
              </w:rPr>
              <w:br/>
              <w:t>Финансирование комплектования библиотечного фонда</w:t>
            </w:r>
            <w:r w:rsidRPr="00143FF0">
              <w:rPr>
                <w:b/>
                <w:bCs/>
                <w:sz w:val="18"/>
                <w:szCs w:val="18"/>
              </w:rPr>
              <w:br/>
              <w:t>публичных библиотек области в 2013 году</w:t>
            </w:r>
          </w:p>
          <w:p w:rsidR="00B93C6F" w:rsidRPr="009762A5" w:rsidRDefault="00B93C6F" w:rsidP="00AD3A6B">
            <w:pPr>
              <w:jc w:val="center"/>
              <w:rPr>
                <w:b/>
                <w:bCs/>
                <w:sz w:val="16"/>
                <w:szCs w:val="16"/>
              </w:rPr>
            </w:pPr>
          </w:p>
        </w:tc>
      </w:tr>
      <w:tr w:rsidR="00B93C6F" w:rsidRPr="009762A5" w:rsidTr="00AD3A6B">
        <w:trPr>
          <w:trHeight w:val="342"/>
        </w:trPr>
        <w:tc>
          <w:tcPr>
            <w:tcW w:w="1633" w:type="dxa"/>
            <w:vMerge w:val="restart"/>
            <w:tcBorders>
              <w:top w:val="single" w:sz="4" w:space="0" w:color="auto"/>
              <w:left w:val="single" w:sz="4" w:space="0" w:color="auto"/>
              <w:bottom w:val="single" w:sz="4" w:space="0" w:color="auto"/>
              <w:right w:val="single" w:sz="4" w:space="0" w:color="auto"/>
            </w:tcBorders>
          </w:tcPr>
          <w:p w:rsidR="00B93C6F" w:rsidRDefault="00B93C6F" w:rsidP="00AD3A6B">
            <w:pPr>
              <w:jc w:val="center"/>
              <w:rPr>
                <w:sz w:val="16"/>
                <w:szCs w:val="16"/>
              </w:rPr>
            </w:pPr>
            <w:r w:rsidRPr="009762A5">
              <w:rPr>
                <w:sz w:val="16"/>
                <w:szCs w:val="16"/>
              </w:rPr>
              <w:t>Районы</w:t>
            </w:r>
          </w:p>
          <w:p w:rsidR="00B93C6F" w:rsidRDefault="00B93C6F" w:rsidP="00AD3A6B">
            <w:pPr>
              <w:jc w:val="center"/>
              <w:rPr>
                <w:sz w:val="16"/>
                <w:szCs w:val="16"/>
              </w:rPr>
            </w:pPr>
            <w:r w:rsidRPr="009762A5">
              <w:rPr>
                <w:sz w:val="16"/>
                <w:szCs w:val="16"/>
              </w:rPr>
              <w:t xml:space="preserve"> и</w:t>
            </w:r>
            <w:r>
              <w:rPr>
                <w:sz w:val="16"/>
                <w:szCs w:val="16"/>
              </w:rPr>
              <w:t xml:space="preserve"> </w:t>
            </w:r>
            <w:r w:rsidRPr="009762A5">
              <w:rPr>
                <w:sz w:val="16"/>
                <w:szCs w:val="16"/>
              </w:rPr>
              <w:t xml:space="preserve">городские </w:t>
            </w:r>
          </w:p>
          <w:p w:rsidR="00B93C6F" w:rsidRPr="009762A5" w:rsidRDefault="00B93C6F" w:rsidP="00AD3A6B">
            <w:pPr>
              <w:jc w:val="center"/>
              <w:rPr>
                <w:sz w:val="16"/>
                <w:szCs w:val="16"/>
              </w:rPr>
            </w:pPr>
            <w:r w:rsidRPr="009762A5">
              <w:rPr>
                <w:sz w:val="16"/>
                <w:szCs w:val="16"/>
              </w:rPr>
              <w:t>округа</w:t>
            </w:r>
          </w:p>
        </w:tc>
        <w:tc>
          <w:tcPr>
            <w:tcW w:w="5216" w:type="dxa"/>
            <w:gridSpan w:val="7"/>
            <w:tcBorders>
              <w:top w:val="single" w:sz="4" w:space="0" w:color="auto"/>
              <w:left w:val="nil"/>
              <w:bottom w:val="single" w:sz="4" w:space="0" w:color="auto"/>
              <w:right w:val="single" w:sz="4" w:space="0" w:color="auto"/>
            </w:tcBorders>
          </w:tcPr>
          <w:p w:rsidR="00B93C6F" w:rsidRPr="009762A5" w:rsidRDefault="00B93C6F" w:rsidP="00AD3A6B">
            <w:pPr>
              <w:jc w:val="center"/>
              <w:rPr>
                <w:sz w:val="16"/>
                <w:szCs w:val="16"/>
              </w:rPr>
            </w:pPr>
            <w:r w:rsidRPr="009762A5">
              <w:rPr>
                <w:sz w:val="16"/>
                <w:szCs w:val="16"/>
              </w:rPr>
              <w:t>Израсходовано на комплектование библиотечного фонда</w:t>
            </w:r>
            <w:r w:rsidRPr="009762A5">
              <w:rPr>
                <w:sz w:val="16"/>
                <w:szCs w:val="16"/>
              </w:rPr>
              <w:br/>
              <w:t>(тыс.</w:t>
            </w:r>
            <w:r>
              <w:rPr>
                <w:sz w:val="16"/>
                <w:szCs w:val="16"/>
              </w:rPr>
              <w:t xml:space="preserve"> </w:t>
            </w:r>
            <w:r w:rsidRPr="009762A5">
              <w:rPr>
                <w:sz w:val="16"/>
                <w:szCs w:val="16"/>
              </w:rPr>
              <w:t>руб.)</w:t>
            </w:r>
          </w:p>
        </w:tc>
      </w:tr>
      <w:tr w:rsidR="00B93C6F" w:rsidRPr="009762A5" w:rsidTr="00AD3A6B">
        <w:trPr>
          <w:trHeight w:val="131"/>
        </w:trPr>
        <w:tc>
          <w:tcPr>
            <w:tcW w:w="1633" w:type="dxa"/>
            <w:vMerge/>
            <w:tcBorders>
              <w:top w:val="single" w:sz="4" w:space="0" w:color="auto"/>
              <w:left w:val="single" w:sz="4" w:space="0" w:color="auto"/>
              <w:bottom w:val="single" w:sz="4" w:space="0" w:color="auto"/>
              <w:right w:val="single" w:sz="4" w:space="0" w:color="auto"/>
            </w:tcBorders>
            <w:vAlign w:val="center"/>
          </w:tcPr>
          <w:p w:rsidR="00B93C6F" w:rsidRPr="009762A5" w:rsidRDefault="00B93C6F" w:rsidP="00AD3A6B">
            <w:pPr>
              <w:rPr>
                <w:sz w:val="16"/>
                <w:szCs w:val="16"/>
              </w:rPr>
            </w:pPr>
          </w:p>
        </w:tc>
        <w:tc>
          <w:tcPr>
            <w:tcW w:w="736" w:type="dxa"/>
            <w:vMerge w:val="restart"/>
            <w:tcBorders>
              <w:top w:val="nil"/>
              <w:left w:val="single" w:sz="4" w:space="0" w:color="auto"/>
              <w:bottom w:val="nil"/>
              <w:right w:val="single" w:sz="4" w:space="0" w:color="auto"/>
            </w:tcBorders>
            <w:noWrap/>
          </w:tcPr>
          <w:p w:rsidR="00B93C6F" w:rsidRPr="009762A5" w:rsidRDefault="00B93C6F" w:rsidP="00AD3A6B">
            <w:pPr>
              <w:jc w:val="center"/>
              <w:rPr>
                <w:sz w:val="16"/>
                <w:szCs w:val="16"/>
              </w:rPr>
            </w:pPr>
            <w:r w:rsidRPr="009762A5">
              <w:rPr>
                <w:sz w:val="16"/>
                <w:szCs w:val="16"/>
              </w:rPr>
              <w:t>всего</w:t>
            </w:r>
          </w:p>
        </w:tc>
        <w:tc>
          <w:tcPr>
            <w:tcW w:w="4480" w:type="dxa"/>
            <w:gridSpan w:val="6"/>
            <w:tcBorders>
              <w:top w:val="single" w:sz="4" w:space="0" w:color="auto"/>
              <w:left w:val="nil"/>
              <w:bottom w:val="nil"/>
              <w:right w:val="single" w:sz="4" w:space="0" w:color="000000"/>
            </w:tcBorders>
          </w:tcPr>
          <w:p w:rsidR="00B93C6F" w:rsidRPr="009762A5" w:rsidRDefault="00B93C6F" w:rsidP="00AD3A6B">
            <w:pPr>
              <w:jc w:val="center"/>
              <w:rPr>
                <w:sz w:val="16"/>
                <w:szCs w:val="16"/>
              </w:rPr>
            </w:pPr>
            <w:r w:rsidRPr="009762A5">
              <w:rPr>
                <w:sz w:val="16"/>
                <w:szCs w:val="16"/>
              </w:rPr>
              <w:t>в том числе из бюджетов разных уровней:</w:t>
            </w:r>
          </w:p>
        </w:tc>
      </w:tr>
      <w:tr w:rsidR="00B93C6F" w:rsidRPr="009762A5" w:rsidTr="00AD3A6B">
        <w:trPr>
          <w:trHeight w:val="255"/>
        </w:trPr>
        <w:tc>
          <w:tcPr>
            <w:tcW w:w="1633" w:type="dxa"/>
            <w:vMerge/>
            <w:tcBorders>
              <w:top w:val="single" w:sz="4" w:space="0" w:color="auto"/>
              <w:left w:val="single" w:sz="4" w:space="0" w:color="auto"/>
              <w:bottom w:val="single" w:sz="4" w:space="0" w:color="auto"/>
              <w:right w:val="single" w:sz="4" w:space="0" w:color="auto"/>
            </w:tcBorders>
            <w:vAlign w:val="center"/>
          </w:tcPr>
          <w:p w:rsidR="00B93C6F" w:rsidRPr="009762A5" w:rsidRDefault="00B93C6F" w:rsidP="00AD3A6B">
            <w:pPr>
              <w:rPr>
                <w:sz w:val="16"/>
                <w:szCs w:val="16"/>
              </w:rPr>
            </w:pPr>
          </w:p>
        </w:tc>
        <w:tc>
          <w:tcPr>
            <w:tcW w:w="736" w:type="dxa"/>
            <w:vMerge/>
            <w:tcBorders>
              <w:top w:val="nil"/>
              <w:left w:val="single" w:sz="4" w:space="0" w:color="auto"/>
              <w:bottom w:val="nil"/>
              <w:right w:val="single" w:sz="4" w:space="0" w:color="auto"/>
            </w:tcBorders>
            <w:vAlign w:val="center"/>
          </w:tcPr>
          <w:p w:rsidR="00B93C6F" w:rsidRPr="009762A5" w:rsidRDefault="00B93C6F" w:rsidP="00AD3A6B">
            <w:pPr>
              <w:rPr>
                <w:sz w:val="16"/>
                <w:szCs w:val="16"/>
              </w:rPr>
            </w:pPr>
          </w:p>
        </w:tc>
        <w:tc>
          <w:tcPr>
            <w:tcW w:w="706" w:type="dxa"/>
            <w:vMerge w:val="restart"/>
            <w:tcBorders>
              <w:top w:val="single" w:sz="4" w:space="0" w:color="auto"/>
              <w:left w:val="single" w:sz="4" w:space="0" w:color="auto"/>
              <w:bottom w:val="nil"/>
              <w:right w:val="single" w:sz="4" w:space="0" w:color="auto"/>
            </w:tcBorders>
          </w:tcPr>
          <w:p w:rsidR="00B93C6F" w:rsidRPr="009762A5" w:rsidRDefault="00B93C6F" w:rsidP="00AD3A6B">
            <w:pPr>
              <w:jc w:val="center"/>
              <w:rPr>
                <w:sz w:val="16"/>
                <w:szCs w:val="16"/>
              </w:rPr>
            </w:pPr>
            <w:r>
              <w:rPr>
                <w:sz w:val="16"/>
                <w:szCs w:val="16"/>
              </w:rPr>
              <w:t>федер.</w:t>
            </w:r>
            <w:r>
              <w:rPr>
                <w:sz w:val="16"/>
                <w:szCs w:val="16"/>
              </w:rPr>
              <w:br/>
              <w:t>субсид</w:t>
            </w:r>
          </w:p>
        </w:tc>
        <w:tc>
          <w:tcPr>
            <w:tcW w:w="714" w:type="dxa"/>
            <w:vMerge w:val="restart"/>
            <w:tcBorders>
              <w:top w:val="single" w:sz="4" w:space="0" w:color="auto"/>
              <w:left w:val="single" w:sz="4" w:space="0" w:color="auto"/>
              <w:bottom w:val="nil"/>
              <w:right w:val="single" w:sz="4" w:space="0" w:color="auto"/>
            </w:tcBorders>
          </w:tcPr>
          <w:p w:rsidR="00B93C6F" w:rsidRPr="009762A5" w:rsidRDefault="00B93C6F" w:rsidP="00AD3A6B">
            <w:pPr>
              <w:jc w:val="center"/>
              <w:rPr>
                <w:sz w:val="16"/>
                <w:szCs w:val="16"/>
              </w:rPr>
            </w:pPr>
            <w:r>
              <w:rPr>
                <w:sz w:val="16"/>
                <w:szCs w:val="16"/>
              </w:rPr>
              <w:t>бюдж.</w:t>
            </w:r>
            <w:r w:rsidRPr="009762A5">
              <w:rPr>
                <w:sz w:val="16"/>
                <w:szCs w:val="16"/>
              </w:rPr>
              <w:br/>
              <w:t>др.</w:t>
            </w:r>
            <w:r w:rsidRPr="009762A5">
              <w:rPr>
                <w:sz w:val="16"/>
                <w:szCs w:val="16"/>
              </w:rPr>
              <w:br/>
              <w:t>уровн.</w:t>
            </w:r>
          </w:p>
        </w:tc>
        <w:tc>
          <w:tcPr>
            <w:tcW w:w="892" w:type="dxa"/>
            <w:vMerge w:val="restart"/>
            <w:tcBorders>
              <w:top w:val="single" w:sz="4" w:space="0" w:color="auto"/>
              <w:left w:val="single" w:sz="4" w:space="0" w:color="auto"/>
              <w:bottom w:val="nil"/>
              <w:right w:val="single" w:sz="4" w:space="0" w:color="auto"/>
            </w:tcBorders>
          </w:tcPr>
          <w:p w:rsidR="00B93C6F" w:rsidRPr="009762A5" w:rsidRDefault="00B93C6F" w:rsidP="00AD3A6B">
            <w:pPr>
              <w:jc w:val="center"/>
              <w:rPr>
                <w:sz w:val="16"/>
                <w:szCs w:val="16"/>
              </w:rPr>
            </w:pPr>
            <w:r>
              <w:rPr>
                <w:sz w:val="16"/>
                <w:szCs w:val="16"/>
              </w:rPr>
              <w:t>муниц.</w:t>
            </w:r>
            <w:r>
              <w:rPr>
                <w:sz w:val="16"/>
                <w:szCs w:val="16"/>
              </w:rPr>
              <w:br/>
              <w:t>бюджет</w:t>
            </w:r>
          </w:p>
        </w:tc>
        <w:tc>
          <w:tcPr>
            <w:tcW w:w="2168" w:type="dxa"/>
            <w:gridSpan w:val="3"/>
            <w:tcBorders>
              <w:top w:val="single" w:sz="4" w:space="0" w:color="auto"/>
              <w:left w:val="nil"/>
              <w:bottom w:val="single" w:sz="4" w:space="0" w:color="auto"/>
              <w:right w:val="single" w:sz="4" w:space="0" w:color="000000"/>
            </w:tcBorders>
            <w:noWrap/>
          </w:tcPr>
          <w:p w:rsidR="00B93C6F" w:rsidRPr="009762A5" w:rsidRDefault="00B93C6F" w:rsidP="00AD3A6B">
            <w:pPr>
              <w:jc w:val="center"/>
              <w:rPr>
                <w:sz w:val="16"/>
                <w:szCs w:val="16"/>
              </w:rPr>
            </w:pPr>
            <w:r w:rsidRPr="009762A5">
              <w:rPr>
                <w:sz w:val="16"/>
                <w:szCs w:val="16"/>
              </w:rPr>
              <w:t>из них на:</w:t>
            </w:r>
          </w:p>
        </w:tc>
      </w:tr>
      <w:tr w:rsidR="00B93C6F" w:rsidRPr="009762A5" w:rsidTr="00AD3A6B">
        <w:trPr>
          <w:trHeight w:val="357"/>
        </w:trPr>
        <w:tc>
          <w:tcPr>
            <w:tcW w:w="1633" w:type="dxa"/>
            <w:vMerge/>
            <w:tcBorders>
              <w:top w:val="single" w:sz="4" w:space="0" w:color="auto"/>
              <w:left w:val="single" w:sz="4" w:space="0" w:color="auto"/>
              <w:bottom w:val="single" w:sz="4" w:space="0" w:color="auto"/>
              <w:right w:val="single" w:sz="4" w:space="0" w:color="auto"/>
            </w:tcBorders>
            <w:vAlign w:val="center"/>
          </w:tcPr>
          <w:p w:rsidR="00B93C6F" w:rsidRPr="009762A5" w:rsidRDefault="00B93C6F" w:rsidP="00AD3A6B">
            <w:pPr>
              <w:rPr>
                <w:sz w:val="16"/>
                <w:szCs w:val="16"/>
              </w:rPr>
            </w:pPr>
          </w:p>
        </w:tc>
        <w:tc>
          <w:tcPr>
            <w:tcW w:w="736" w:type="dxa"/>
            <w:vMerge/>
            <w:tcBorders>
              <w:top w:val="nil"/>
              <w:left w:val="single" w:sz="4" w:space="0" w:color="auto"/>
              <w:bottom w:val="single" w:sz="4" w:space="0" w:color="auto"/>
              <w:right w:val="single" w:sz="4" w:space="0" w:color="auto"/>
            </w:tcBorders>
            <w:vAlign w:val="center"/>
          </w:tcPr>
          <w:p w:rsidR="00B93C6F" w:rsidRPr="009762A5" w:rsidRDefault="00B93C6F" w:rsidP="00AD3A6B">
            <w:pPr>
              <w:rPr>
                <w:sz w:val="16"/>
                <w:szCs w:val="16"/>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B93C6F" w:rsidRPr="009762A5" w:rsidRDefault="00B93C6F" w:rsidP="00AD3A6B">
            <w:pPr>
              <w:rPr>
                <w:sz w:val="16"/>
                <w:szCs w:val="16"/>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B93C6F" w:rsidRPr="009762A5" w:rsidRDefault="00B93C6F" w:rsidP="00AD3A6B">
            <w:pPr>
              <w:rPr>
                <w:sz w:val="16"/>
                <w:szCs w:val="16"/>
              </w:rPr>
            </w:pPr>
          </w:p>
        </w:tc>
        <w:tc>
          <w:tcPr>
            <w:tcW w:w="892" w:type="dxa"/>
            <w:vMerge/>
            <w:tcBorders>
              <w:top w:val="single" w:sz="4" w:space="0" w:color="auto"/>
              <w:left w:val="single" w:sz="4" w:space="0" w:color="auto"/>
              <w:bottom w:val="single" w:sz="4" w:space="0" w:color="auto"/>
              <w:right w:val="single" w:sz="4" w:space="0" w:color="auto"/>
            </w:tcBorders>
            <w:vAlign w:val="center"/>
          </w:tcPr>
          <w:p w:rsidR="00B93C6F" w:rsidRPr="009762A5" w:rsidRDefault="00B93C6F" w:rsidP="00AD3A6B">
            <w:pPr>
              <w:rPr>
                <w:sz w:val="16"/>
                <w:szCs w:val="16"/>
              </w:rPr>
            </w:pPr>
          </w:p>
        </w:tc>
        <w:tc>
          <w:tcPr>
            <w:tcW w:w="736" w:type="dxa"/>
            <w:tcBorders>
              <w:top w:val="nil"/>
              <w:left w:val="nil"/>
              <w:bottom w:val="single" w:sz="4" w:space="0" w:color="auto"/>
              <w:right w:val="single" w:sz="4" w:space="0" w:color="auto"/>
            </w:tcBorders>
            <w:noWrap/>
          </w:tcPr>
          <w:p w:rsidR="00B93C6F" w:rsidRPr="009762A5" w:rsidRDefault="00B93C6F" w:rsidP="00AD3A6B">
            <w:pPr>
              <w:jc w:val="center"/>
              <w:rPr>
                <w:sz w:val="16"/>
                <w:szCs w:val="16"/>
              </w:rPr>
            </w:pPr>
            <w:r w:rsidRPr="009762A5">
              <w:rPr>
                <w:sz w:val="16"/>
                <w:szCs w:val="16"/>
              </w:rPr>
              <w:t>книги</w:t>
            </w:r>
          </w:p>
        </w:tc>
        <w:tc>
          <w:tcPr>
            <w:tcW w:w="740" w:type="dxa"/>
            <w:tcBorders>
              <w:top w:val="nil"/>
              <w:left w:val="nil"/>
              <w:bottom w:val="single" w:sz="4" w:space="0" w:color="auto"/>
              <w:right w:val="single" w:sz="4" w:space="0" w:color="auto"/>
            </w:tcBorders>
            <w:noWrap/>
          </w:tcPr>
          <w:p w:rsidR="00B93C6F" w:rsidRPr="009762A5" w:rsidRDefault="00B93C6F" w:rsidP="00AD3A6B">
            <w:pPr>
              <w:jc w:val="center"/>
              <w:rPr>
                <w:sz w:val="16"/>
                <w:szCs w:val="16"/>
              </w:rPr>
            </w:pPr>
            <w:r w:rsidRPr="009762A5">
              <w:rPr>
                <w:sz w:val="16"/>
                <w:szCs w:val="16"/>
              </w:rPr>
              <w:t>период.</w:t>
            </w:r>
          </w:p>
        </w:tc>
        <w:tc>
          <w:tcPr>
            <w:tcW w:w="692" w:type="dxa"/>
            <w:tcBorders>
              <w:top w:val="nil"/>
              <w:left w:val="nil"/>
              <w:bottom w:val="single" w:sz="4" w:space="0" w:color="auto"/>
              <w:right w:val="single" w:sz="4" w:space="0" w:color="auto"/>
            </w:tcBorders>
            <w:noWrap/>
          </w:tcPr>
          <w:p w:rsidR="00B93C6F" w:rsidRPr="009762A5" w:rsidRDefault="00B93C6F" w:rsidP="00AD3A6B">
            <w:pPr>
              <w:jc w:val="center"/>
              <w:rPr>
                <w:sz w:val="16"/>
                <w:szCs w:val="16"/>
              </w:rPr>
            </w:pPr>
            <w:r w:rsidRPr="009762A5">
              <w:rPr>
                <w:sz w:val="16"/>
                <w:szCs w:val="16"/>
              </w:rPr>
              <w:t xml:space="preserve"> др. носит.</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Аннинский</w:t>
            </w:r>
          </w:p>
        </w:tc>
        <w:tc>
          <w:tcPr>
            <w:tcW w:w="736" w:type="dxa"/>
            <w:tcBorders>
              <w:top w:val="single" w:sz="4" w:space="0" w:color="auto"/>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953,3</w:t>
            </w:r>
          </w:p>
        </w:tc>
        <w:tc>
          <w:tcPr>
            <w:tcW w:w="706" w:type="dxa"/>
            <w:tcBorders>
              <w:top w:val="single" w:sz="4" w:space="0" w:color="auto"/>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153,7</w:t>
            </w:r>
          </w:p>
        </w:tc>
        <w:tc>
          <w:tcPr>
            <w:tcW w:w="714" w:type="dxa"/>
            <w:tcBorders>
              <w:top w:val="single" w:sz="4" w:space="0" w:color="auto"/>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single" w:sz="4" w:space="0" w:color="auto"/>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687,0</w:t>
            </w:r>
          </w:p>
        </w:tc>
        <w:tc>
          <w:tcPr>
            <w:tcW w:w="736" w:type="dxa"/>
            <w:tcBorders>
              <w:top w:val="single" w:sz="4" w:space="0" w:color="auto"/>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437,1</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403,6</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Бобровский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1454,0</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175,8</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1189,3</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771,3</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593,8</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Богучарский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848,0</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132,0</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558,0</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290,0</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400,0</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Борисоглебский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992,0</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259,5</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450,0</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418,5</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291,0</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Бутурлиновский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869,0</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172,0</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635,0</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534,0</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273,0</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Верхнемамонский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235,4</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80,2</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114,4</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108,2</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86,4</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Верхнехавский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279,8</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89,5</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129,5</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179,0</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40,0</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Воробьевский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215,5</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67,5</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147,2</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101,7</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113,0</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Грибановский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366,1</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112,0</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175,5</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171,6</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115,9</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Калачеевский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807,1</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188,1</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411,5</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322,6</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277,0</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Каменский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251,0</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77,0</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100,0</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97,0</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80,0</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Кантемировский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534,6</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135,2</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306,9</w:t>
            </w:r>
          </w:p>
        </w:tc>
        <w:tc>
          <w:tcPr>
            <w:tcW w:w="73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202,6</w:t>
            </w:r>
          </w:p>
        </w:tc>
        <w:tc>
          <w:tcPr>
            <w:tcW w:w="740" w:type="dxa"/>
            <w:tcBorders>
              <w:top w:val="nil"/>
              <w:left w:val="nil"/>
              <w:bottom w:val="nil"/>
              <w:right w:val="single" w:sz="4" w:space="0" w:color="auto"/>
            </w:tcBorders>
            <w:noWrap/>
            <w:vAlign w:val="bottom"/>
          </w:tcPr>
          <w:p w:rsidR="00B93C6F" w:rsidRPr="009762A5" w:rsidRDefault="00B93C6F" w:rsidP="00AD3A6B">
            <w:pPr>
              <w:jc w:val="center"/>
              <w:rPr>
                <w:sz w:val="16"/>
                <w:szCs w:val="16"/>
              </w:rPr>
            </w:pPr>
            <w:r w:rsidRPr="009762A5">
              <w:rPr>
                <w:sz w:val="16"/>
                <w:szCs w:val="16"/>
              </w:rPr>
              <w:t>239,5</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Каширский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553,0</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93,6</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367,5</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233,0</w:t>
            </w:r>
          </w:p>
        </w:tc>
        <w:tc>
          <w:tcPr>
            <w:tcW w:w="740" w:type="dxa"/>
            <w:tcBorders>
              <w:top w:val="single" w:sz="4" w:space="0" w:color="auto"/>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228,1</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Лискинский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1506,4</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348,0</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857,2</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676,5</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528,7</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Нижнедевицкий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729,7</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76,5</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50,0</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466,5</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153,0</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440,0</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Новоусманский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869,0</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241,3</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509,6</w:t>
            </w:r>
          </w:p>
        </w:tc>
        <w:tc>
          <w:tcPr>
            <w:tcW w:w="73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416,9</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334,0</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Новохоперский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548,0</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146,2</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331,0</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251,4</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225,8</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Ольховатский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419,4</w:t>
            </w:r>
          </w:p>
        </w:tc>
        <w:tc>
          <w:tcPr>
            <w:tcW w:w="706" w:type="dxa"/>
            <w:tcBorders>
              <w:top w:val="nil"/>
              <w:left w:val="nil"/>
              <w:bottom w:val="nil"/>
              <w:right w:val="single" w:sz="4" w:space="0" w:color="auto"/>
            </w:tcBorders>
            <w:noWrap/>
            <w:vAlign w:val="bottom"/>
          </w:tcPr>
          <w:p w:rsidR="00B93C6F" w:rsidRPr="009762A5" w:rsidRDefault="00B93C6F" w:rsidP="00AD3A6B">
            <w:pPr>
              <w:jc w:val="center"/>
              <w:rPr>
                <w:sz w:val="16"/>
                <w:szCs w:val="16"/>
              </w:rPr>
            </w:pPr>
            <w:r w:rsidRPr="009762A5">
              <w:rPr>
                <w:sz w:val="16"/>
                <w:szCs w:val="16"/>
              </w:rPr>
              <w:t>82,3</w:t>
            </w:r>
          </w:p>
        </w:tc>
        <w:tc>
          <w:tcPr>
            <w:tcW w:w="714" w:type="dxa"/>
            <w:tcBorders>
              <w:top w:val="nil"/>
              <w:left w:val="nil"/>
              <w:bottom w:val="nil"/>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nil"/>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213,9</w:t>
            </w:r>
          </w:p>
        </w:tc>
        <w:tc>
          <w:tcPr>
            <w:tcW w:w="736" w:type="dxa"/>
            <w:tcBorders>
              <w:top w:val="nil"/>
              <w:left w:val="nil"/>
              <w:bottom w:val="nil"/>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176,8</w:t>
            </w:r>
          </w:p>
        </w:tc>
        <w:tc>
          <w:tcPr>
            <w:tcW w:w="740" w:type="dxa"/>
            <w:tcBorders>
              <w:top w:val="nil"/>
              <w:left w:val="nil"/>
              <w:bottom w:val="nil"/>
              <w:right w:val="single" w:sz="4" w:space="0" w:color="auto"/>
            </w:tcBorders>
            <w:noWrap/>
            <w:vAlign w:val="bottom"/>
          </w:tcPr>
          <w:p w:rsidR="00B93C6F" w:rsidRPr="009762A5" w:rsidRDefault="00B93C6F" w:rsidP="00AD3A6B">
            <w:pPr>
              <w:jc w:val="center"/>
              <w:rPr>
                <w:sz w:val="16"/>
                <w:szCs w:val="16"/>
              </w:rPr>
            </w:pPr>
            <w:r w:rsidRPr="009762A5">
              <w:rPr>
                <w:sz w:val="16"/>
                <w:szCs w:val="16"/>
              </w:rPr>
              <w:t>119,4</w:t>
            </w:r>
          </w:p>
        </w:tc>
        <w:tc>
          <w:tcPr>
            <w:tcW w:w="692" w:type="dxa"/>
            <w:tcBorders>
              <w:top w:val="nil"/>
              <w:left w:val="nil"/>
              <w:bottom w:val="nil"/>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Острогожский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862,8</w:t>
            </w:r>
          </w:p>
        </w:tc>
        <w:tc>
          <w:tcPr>
            <w:tcW w:w="706" w:type="dxa"/>
            <w:tcBorders>
              <w:top w:val="single" w:sz="4" w:space="0" w:color="auto"/>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217,5</w:t>
            </w:r>
          </w:p>
        </w:tc>
        <w:tc>
          <w:tcPr>
            <w:tcW w:w="714" w:type="dxa"/>
            <w:tcBorders>
              <w:top w:val="single" w:sz="4" w:space="0" w:color="auto"/>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single" w:sz="4" w:space="0" w:color="auto"/>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429,8</w:t>
            </w:r>
          </w:p>
        </w:tc>
        <w:tc>
          <w:tcPr>
            <w:tcW w:w="736" w:type="dxa"/>
            <w:tcBorders>
              <w:top w:val="single" w:sz="4" w:space="0" w:color="auto"/>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258,2</w:t>
            </w:r>
          </w:p>
        </w:tc>
        <w:tc>
          <w:tcPr>
            <w:tcW w:w="740" w:type="dxa"/>
            <w:tcBorders>
              <w:top w:val="single" w:sz="4" w:space="0" w:color="auto"/>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389,1</w:t>
            </w:r>
          </w:p>
        </w:tc>
        <w:tc>
          <w:tcPr>
            <w:tcW w:w="692" w:type="dxa"/>
            <w:tcBorders>
              <w:top w:val="single" w:sz="4" w:space="0" w:color="auto"/>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Павловский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915,0</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193,5</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489,9</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187,5</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495,9</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Панинский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431,4</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98,6</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249,1</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197,2</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150,5</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Петропавловский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341,1</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71,0</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250,3</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185,7</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135,6</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Поворинский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433,5</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111,9</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266,0</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247,5</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130,4</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Подгоренский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570,0</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101,4</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370,0</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197,3</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274,1</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Рамонский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712,5</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108,0</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478,7</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162,0</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424,7</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Репьевский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560,0</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54,5</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419,0</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61,0</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362,7</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52,6</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119,2</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Россошанский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1592,8</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312,4</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84,0</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1082,3</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708,1</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770,6</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Семилукский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1003,0</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222,0</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675,0</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483,0</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412,0</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2,0</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Таловский</w:t>
            </w:r>
          </w:p>
        </w:tc>
        <w:tc>
          <w:tcPr>
            <w:tcW w:w="73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871,3</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158,2</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571,4</w:t>
            </w:r>
          </w:p>
        </w:tc>
        <w:tc>
          <w:tcPr>
            <w:tcW w:w="73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515,5</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214,1</w:t>
            </w:r>
          </w:p>
        </w:tc>
        <w:tc>
          <w:tcPr>
            <w:tcW w:w="692"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Терновcкий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431,5</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82,0</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199,0</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121,5</w:t>
            </w:r>
          </w:p>
        </w:tc>
        <w:tc>
          <w:tcPr>
            <w:tcW w:w="740"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159,5</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Хохольский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353,2</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98,4</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142,2</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192,2</w:t>
            </w:r>
          </w:p>
        </w:tc>
        <w:tc>
          <w:tcPr>
            <w:tcW w:w="740"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48,4</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Эртильский</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600,8</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91,3</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93,4</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333,2</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339,5</w:t>
            </w:r>
          </w:p>
        </w:tc>
        <w:tc>
          <w:tcPr>
            <w:tcW w:w="740"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178,4</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b/>
                <w:bCs/>
                <w:sz w:val="16"/>
                <w:szCs w:val="16"/>
              </w:rPr>
            </w:pPr>
            <w:r w:rsidRPr="009762A5">
              <w:rPr>
                <w:b/>
                <w:bCs/>
                <w:sz w:val="16"/>
                <w:szCs w:val="16"/>
              </w:rPr>
              <w:t>Итого по р-нам:</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b/>
                <w:bCs/>
                <w:sz w:val="16"/>
                <w:szCs w:val="16"/>
              </w:rPr>
            </w:pPr>
            <w:r w:rsidRPr="009762A5">
              <w:rPr>
                <w:b/>
                <w:bCs/>
                <w:sz w:val="16"/>
                <w:szCs w:val="16"/>
              </w:rPr>
              <w:t>22110,2</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b/>
                <w:bCs/>
                <w:sz w:val="16"/>
                <w:szCs w:val="16"/>
              </w:rPr>
            </w:pPr>
            <w:r w:rsidRPr="009762A5">
              <w:rPr>
                <w:b/>
                <w:bCs/>
                <w:sz w:val="16"/>
                <w:szCs w:val="16"/>
              </w:rPr>
              <w:t>4551,1</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b/>
                <w:bCs/>
                <w:sz w:val="16"/>
                <w:szCs w:val="16"/>
              </w:rPr>
            </w:pPr>
            <w:r w:rsidRPr="009762A5">
              <w:rPr>
                <w:b/>
                <w:bCs/>
                <w:sz w:val="16"/>
                <w:szCs w:val="16"/>
              </w:rPr>
              <w:t>646,4</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b/>
                <w:bCs/>
                <w:sz w:val="16"/>
                <w:szCs w:val="16"/>
              </w:rPr>
            </w:pPr>
            <w:r w:rsidRPr="009762A5">
              <w:rPr>
                <w:b/>
                <w:bCs/>
                <w:sz w:val="16"/>
                <w:szCs w:val="16"/>
              </w:rPr>
              <w:t>13247,9</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b/>
                <w:bCs/>
                <w:sz w:val="16"/>
                <w:szCs w:val="16"/>
              </w:rPr>
            </w:pPr>
            <w:r w:rsidRPr="009762A5">
              <w:rPr>
                <w:b/>
                <w:bCs/>
                <w:sz w:val="16"/>
                <w:szCs w:val="16"/>
              </w:rPr>
              <w:t>9699,1</w:t>
            </w:r>
          </w:p>
        </w:tc>
        <w:tc>
          <w:tcPr>
            <w:tcW w:w="740"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b/>
                <w:bCs/>
                <w:sz w:val="16"/>
                <w:szCs w:val="16"/>
              </w:rPr>
            </w:pPr>
            <w:r w:rsidRPr="009762A5">
              <w:rPr>
                <w:b/>
                <w:bCs/>
                <w:sz w:val="16"/>
                <w:szCs w:val="16"/>
              </w:rPr>
              <w:t>8625,1</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b/>
                <w:bCs/>
                <w:sz w:val="16"/>
                <w:szCs w:val="16"/>
              </w:rPr>
            </w:pPr>
            <w:r w:rsidRPr="009762A5">
              <w:rPr>
                <w:b/>
                <w:bCs/>
                <w:sz w:val="16"/>
                <w:szCs w:val="16"/>
              </w:rPr>
              <w:t>121,2</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г.Воронеж</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5631,4</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1132,0</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3702,0</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2149,0</w:t>
            </w:r>
          </w:p>
        </w:tc>
        <w:tc>
          <w:tcPr>
            <w:tcW w:w="740"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2681,7</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3,3</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sz w:val="16"/>
                <w:szCs w:val="16"/>
              </w:rPr>
            </w:pPr>
            <w:r w:rsidRPr="009762A5">
              <w:rPr>
                <w:sz w:val="16"/>
                <w:szCs w:val="16"/>
              </w:rPr>
              <w:t>г.Нововоронеж</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826,0</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36,0</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892"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776,0</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662,0</w:t>
            </w:r>
          </w:p>
        </w:tc>
        <w:tc>
          <w:tcPr>
            <w:tcW w:w="740"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150,0</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220"/>
        </w:trPr>
        <w:tc>
          <w:tcPr>
            <w:tcW w:w="1633" w:type="dxa"/>
            <w:tcBorders>
              <w:top w:val="nil"/>
              <w:left w:val="single" w:sz="4" w:space="0" w:color="auto"/>
              <w:bottom w:val="single" w:sz="4" w:space="0" w:color="auto"/>
              <w:right w:val="single" w:sz="4" w:space="0" w:color="auto"/>
            </w:tcBorders>
            <w:vAlign w:val="bottom"/>
          </w:tcPr>
          <w:p w:rsidR="00B93C6F" w:rsidRPr="009762A5" w:rsidRDefault="00B93C6F" w:rsidP="00AD3A6B">
            <w:pPr>
              <w:rPr>
                <w:b/>
                <w:bCs/>
                <w:sz w:val="16"/>
                <w:szCs w:val="16"/>
              </w:rPr>
            </w:pPr>
            <w:r>
              <w:rPr>
                <w:b/>
                <w:bCs/>
                <w:sz w:val="16"/>
                <w:szCs w:val="16"/>
              </w:rPr>
              <w:t>М</w:t>
            </w:r>
            <w:r w:rsidRPr="009762A5">
              <w:rPr>
                <w:b/>
                <w:bCs/>
                <w:sz w:val="16"/>
                <w:szCs w:val="16"/>
              </w:rPr>
              <w:t>уницип. б-к</w:t>
            </w:r>
            <w:r>
              <w:rPr>
                <w:b/>
                <w:bCs/>
                <w:sz w:val="16"/>
                <w:szCs w:val="16"/>
              </w:rPr>
              <w:t>и</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b/>
                <w:bCs/>
                <w:sz w:val="16"/>
                <w:szCs w:val="16"/>
              </w:rPr>
            </w:pPr>
            <w:r w:rsidRPr="009762A5">
              <w:rPr>
                <w:b/>
                <w:bCs/>
                <w:sz w:val="16"/>
                <w:szCs w:val="16"/>
              </w:rPr>
              <w:t>28567,6</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b/>
                <w:bCs/>
                <w:sz w:val="16"/>
                <w:szCs w:val="16"/>
              </w:rPr>
            </w:pPr>
            <w:r w:rsidRPr="009762A5">
              <w:rPr>
                <w:b/>
                <w:bCs/>
                <w:sz w:val="16"/>
                <w:szCs w:val="16"/>
              </w:rPr>
              <w:t>5719,1</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b/>
                <w:bCs/>
                <w:sz w:val="16"/>
                <w:szCs w:val="16"/>
              </w:rPr>
            </w:pPr>
            <w:r w:rsidRPr="009762A5">
              <w:rPr>
                <w:b/>
                <w:bCs/>
                <w:sz w:val="16"/>
                <w:szCs w:val="16"/>
              </w:rPr>
              <w:t>646,4</w:t>
            </w:r>
          </w:p>
        </w:tc>
        <w:tc>
          <w:tcPr>
            <w:tcW w:w="8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b/>
                <w:bCs/>
                <w:sz w:val="16"/>
                <w:szCs w:val="16"/>
              </w:rPr>
            </w:pPr>
            <w:r w:rsidRPr="009762A5">
              <w:rPr>
                <w:b/>
                <w:bCs/>
                <w:sz w:val="16"/>
                <w:szCs w:val="16"/>
              </w:rPr>
              <w:t>17725,9</w:t>
            </w:r>
          </w:p>
        </w:tc>
        <w:tc>
          <w:tcPr>
            <w:tcW w:w="736"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b/>
                <w:bCs/>
                <w:sz w:val="16"/>
                <w:szCs w:val="16"/>
              </w:rPr>
            </w:pPr>
            <w:r w:rsidRPr="009762A5">
              <w:rPr>
                <w:b/>
                <w:bCs/>
                <w:sz w:val="16"/>
                <w:szCs w:val="16"/>
              </w:rPr>
              <w:t>12510,1</w:t>
            </w:r>
          </w:p>
        </w:tc>
        <w:tc>
          <w:tcPr>
            <w:tcW w:w="740"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b/>
                <w:bCs/>
                <w:sz w:val="16"/>
                <w:szCs w:val="16"/>
              </w:rPr>
            </w:pPr>
            <w:r w:rsidRPr="009762A5">
              <w:rPr>
                <w:b/>
                <w:bCs/>
                <w:sz w:val="16"/>
                <w:szCs w:val="16"/>
              </w:rPr>
              <w:t>11456,8</w:t>
            </w:r>
          </w:p>
        </w:tc>
        <w:tc>
          <w:tcPr>
            <w:tcW w:w="692" w:type="dxa"/>
            <w:tcBorders>
              <w:top w:val="nil"/>
              <w:left w:val="nil"/>
              <w:bottom w:val="single" w:sz="4" w:space="0" w:color="auto"/>
              <w:right w:val="single" w:sz="4" w:space="0" w:color="auto"/>
            </w:tcBorders>
            <w:shd w:val="clear" w:color="auto" w:fill="FFFFFF"/>
            <w:noWrap/>
            <w:vAlign w:val="bottom"/>
          </w:tcPr>
          <w:p w:rsidR="00B93C6F" w:rsidRPr="009762A5" w:rsidRDefault="00B93C6F" w:rsidP="00AD3A6B">
            <w:pPr>
              <w:jc w:val="center"/>
              <w:rPr>
                <w:b/>
                <w:bCs/>
                <w:sz w:val="16"/>
                <w:szCs w:val="16"/>
              </w:rPr>
            </w:pPr>
            <w:r w:rsidRPr="009762A5">
              <w:rPr>
                <w:b/>
                <w:bCs/>
                <w:sz w:val="16"/>
                <w:szCs w:val="16"/>
              </w:rPr>
              <w:t>124,5</w:t>
            </w:r>
          </w:p>
        </w:tc>
      </w:tr>
      <w:tr w:rsidR="00B93C6F" w:rsidRPr="009762A5" w:rsidTr="00AD3A6B">
        <w:trPr>
          <w:trHeight w:val="57"/>
        </w:trPr>
        <w:tc>
          <w:tcPr>
            <w:tcW w:w="1633" w:type="dxa"/>
            <w:tcBorders>
              <w:top w:val="nil"/>
              <w:left w:val="single" w:sz="4" w:space="0" w:color="auto"/>
              <w:bottom w:val="single" w:sz="4" w:space="0" w:color="auto"/>
              <w:right w:val="single" w:sz="4" w:space="0" w:color="auto"/>
            </w:tcBorders>
            <w:vAlign w:val="bottom"/>
          </w:tcPr>
          <w:p w:rsidR="00B93C6F" w:rsidRPr="009762A5" w:rsidRDefault="00B93C6F" w:rsidP="00AD3A6B">
            <w:pPr>
              <w:rPr>
                <w:sz w:val="16"/>
                <w:szCs w:val="16"/>
              </w:rPr>
            </w:pPr>
            <w:r w:rsidRPr="009762A5">
              <w:rPr>
                <w:sz w:val="16"/>
                <w:szCs w:val="16"/>
              </w:rPr>
              <w:t>Областные б-ки</w:t>
            </w:r>
          </w:p>
        </w:tc>
        <w:tc>
          <w:tcPr>
            <w:tcW w:w="73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8864,0</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8206,5</w:t>
            </w:r>
          </w:p>
        </w:tc>
        <w:tc>
          <w:tcPr>
            <w:tcW w:w="892"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736"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c>
          <w:tcPr>
            <w:tcW w:w="692" w:type="dxa"/>
            <w:tcBorders>
              <w:top w:val="nil"/>
              <w:left w:val="nil"/>
              <w:bottom w:val="single" w:sz="4" w:space="0" w:color="auto"/>
              <w:right w:val="single" w:sz="4" w:space="0" w:color="auto"/>
            </w:tcBorders>
            <w:noWrap/>
            <w:vAlign w:val="bottom"/>
          </w:tcPr>
          <w:p w:rsidR="00B93C6F" w:rsidRPr="009762A5" w:rsidRDefault="00B93C6F" w:rsidP="00AD3A6B">
            <w:pPr>
              <w:jc w:val="center"/>
              <w:rPr>
                <w:sz w:val="16"/>
                <w:szCs w:val="16"/>
              </w:rPr>
            </w:pPr>
            <w:r w:rsidRPr="009762A5">
              <w:rPr>
                <w:sz w:val="16"/>
                <w:szCs w:val="16"/>
              </w:rPr>
              <w:t>-</w:t>
            </w:r>
          </w:p>
        </w:tc>
      </w:tr>
      <w:tr w:rsidR="00B93C6F" w:rsidRPr="009762A5" w:rsidTr="00AD3A6B">
        <w:trPr>
          <w:trHeight w:val="255"/>
        </w:trPr>
        <w:tc>
          <w:tcPr>
            <w:tcW w:w="1633" w:type="dxa"/>
            <w:tcBorders>
              <w:top w:val="nil"/>
              <w:left w:val="single" w:sz="4" w:space="0" w:color="auto"/>
              <w:bottom w:val="single" w:sz="4" w:space="0" w:color="auto"/>
              <w:right w:val="single" w:sz="4" w:space="0" w:color="auto"/>
            </w:tcBorders>
            <w:noWrap/>
            <w:vAlign w:val="bottom"/>
          </w:tcPr>
          <w:p w:rsidR="00B93C6F" w:rsidRPr="009762A5" w:rsidRDefault="00B93C6F" w:rsidP="00AD3A6B">
            <w:pPr>
              <w:rPr>
                <w:b/>
                <w:bCs/>
                <w:sz w:val="16"/>
                <w:szCs w:val="16"/>
              </w:rPr>
            </w:pPr>
            <w:r w:rsidRPr="009762A5">
              <w:rPr>
                <w:b/>
                <w:bCs/>
                <w:sz w:val="16"/>
                <w:szCs w:val="16"/>
              </w:rPr>
              <w:t>Всего по обл.</w:t>
            </w:r>
          </w:p>
        </w:tc>
        <w:tc>
          <w:tcPr>
            <w:tcW w:w="736" w:type="dxa"/>
            <w:tcBorders>
              <w:top w:val="nil"/>
              <w:left w:val="nil"/>
              <w:bottom w:val="single" w:sz="4" w:space="0" w:color="auto"/>
              <w:right w:val="single" w:sz="4" w:space="0" w:color="auto"/>
            </w:tcBorders>
            <w:noWrap/>
            <w:vAlign w:val="bottom"/>
          </w:tcPr>
          <w:p w:rsidR="00B93C6F" w:rsidRPr="009762A5" w:rsidRDefault="00B93C6F" w:rsidP="00AD3A6B">
            <w:pPr>
              <w:jc w:val="center"/>
              <w:rPr>
                <w:b/>
                <w:bCs/>
                <w:sz w:val="16"/>
                <w:szCs w:val="16"/>
              </w:rPr>
            </w:pPr>
            <w:r w:rsidRPr="009762A5">
              <w:rPr>
                <w:b/>
                <w:bCs/>
                <w:sz w:val="16"/>
                <w:szCs w:val="16"/>
              </w:rPr>
              <w:t>37431,6</w:t>
            </w:r>
          </w:p>
        </w:tc>
        <w:tc>
          <w:tcPr>
            <w:tcW w:w="706" w:type="dxa"/>
            <w:tcBorders>
              <w:top w:val="nil"/>
              <w:left w:val="nil"/>
              <w:bottom w:val="single" w:sz="4" w:space="0" w:color="auto"/>
              <w:right w:val="single" w:sz="4" w:space="0" w:color="auto"/>
            </w:tcBorders>
            <w:noWrap/>
            <w:vAlign w:val="bottom"/>
          </w:tcPr>
          <w:p w:rsidR="00B93C6F" w:rsidRPr="009762A5" w:rsidRDefault="00B93C6F" w:rsidP="00AD3A6B">
            <w:pPr>
              <w:jc w:val="center"/>
              <w:rPr>
                <w:b/>
                <w:bCs/>
                <w:sz w:val="16"/>
                <w:szCs w:val="16"/>
              </w:rPr>
            </w:pPr>
            <w:r w:rsidRPr="009762A5">
              <w:rPr>
                <w:b/>
                <w:bCs/>
                <w:sz w:val="16"/>
                <w:szCs w:val="16"/>
              </w:rPr>
              <w:t>5719,1</w:t>
            </w:r>
          </w:p>
        </w:tc>
        <w:tc>
          <w:tcPr>
            <w:tcW w:w="714" w:type="dxa"/>
            <w:tcBorders>
              <w:top w:val="nil"/>
              <w:left w:val="nil"/>
              <w:bottom w:val="single" w:sz="4" w:space="0" w:color="auto"/>
              <w:right w:val="single" w:sz="4" w:space="0" w:color="auto"/>
            </w:tcBorders>
            <w:noWrap/>
            <w:vAlign w:val="bottom"/>
          </w:tcPr>
          <w:p w:rsidR="00B93C6F" w:rsidRPr="009762A5" w:rsidRDefault="00B93C6F" w:rsidP="00AD3A6B">
            <w:pPr>
              <w:jc w:val="center"/>
              <w:rPr>
                <w:b/>
                <w:bCs/>
                <w:sz w:val="16"/>
                <w:szCs w:val="16"/>
              </w:rPr>
            </w:pPr>
            <w:r w:rsidRPr="009762A5">
              <w:rPr>
                <w:b/>
                <w:bCs/>
                <w:sz w:val="16"/>
                <w:szCs w:val="16"/>
              </w:rPr>
              <w:t>8852,9</w:t>
            </w:r>
          </w:p>
        </w:tc>
        <w:tc>
          <w:tcPr>
            <w:tcW w:w="892" w:type="dxa"/>
            <w:tcBorders>
              <w:top w:val="nil"/>
              <w:left w:val="nil"/>
              <w:bottom w:val="single" w:sz="4" w:space="0" w:color="auto"/>
              <w:right w:val="single" w:sz="4" w:space="0" w:color="auto"/>
            </w:tcBorders>
            <w:noWrap/>
            <w:vAlign w:val="bottom"/>
          </w:tcPr>
          <w:p w:rsidR="00B93C6F" w:rsidRPr="009762A5" w:rsidRDefault="00B93C6F" w:rsidP="00AD3A6B">
            <w:pPr>
              <w:jc w:val="center"/>
              <w:rPr>
                <w:b/>
                <w:bCs/>
                <w:sz w:val="16"/>
                <w:szCs w:val="16"/>
              </w:rPr>
            </w:pPr>
            <w:r w:rsidRPr="009762A5">
              <w:rPr>
                <w:b/>
                <w:bCs/>
                <w:sz w:val="16"/>
                <w:szCs w:val="16"/>
              </w:rPr>
              <w:t>17725,9</w:t>
            </w:r>
          </w:p>
        </w:tc>
        <w:tc>
          <w:tcPr>
            <w:tcW w:w="736" w:type="dxa"/>
            <w:tcBorders>
              <w:top w:val="nil"/>
              <w:left w:val="nil"/>
              <w:bottom w:val="single" w:sz="4" w:space="0" w:color="auto"/>
              <w:right w:val="single" w:sz="4" w:space="0" w:color="auto"/>
            </w:tcBorders>
            <w:noWrap/>
            <w:vAlign w:val="bottom"/>
          </w:tcPr>
          <w:p w:rsidR="00B93C6F" w:rsidRPr="009762A5" w:rsidRDefault="00B93C6F" w:rsidP="00AD3A6B">
            <w:pPr>
              <w:jc w:val="center"/>
              <w:rPr>
                <w:b/>
                <w:bCs/>
                <w:sz w:val="16"/>
                <w:szCs w:val="16"/>
              </w:rPr>
            </w:pPr>
            <w:r w:rsidRPr="009762A5">
              <w:rPr>
                <w:b/>
                <w:bCs/>
                <w:sz w:val="16"/>
                <w:szCs w:val="16"/>
              </w:rPr>
              <w:t>12510,1</w:t>
            </w:r>
          </w:p>
        </w:tc>
        <w:tc>
          <w:tcPr>
            <w:tcW w:w="740" w:type="dxa"/>
            <w:tcBorders>
              <w:top w:val="nil"/>
              <w:left w:val="nil"/>
              <w:bottom w:val="single" w:sz="4" w:space="0" w:color="auto"/>
              <w:right w:val="single" w:sz="4" w:space="0" w:color="auto"/>
            </w:tcBorders>
            <w:noWrap/>
            <w:vAlign w:val="bottom"/>
          </w:tcPr>
          <w:p w:rsidR="00B93C6F" w:rsidRPr="009762A5" w:rsidRDefault="00B93C6F" w:rsidP="00AD3A6B">
            <w:pPr>
              <w:jc w:val="center"/>
              <w:rPr>
                <w:b/>
                <w:bCs/>
                <w:sz w:val="16"/>
                <w:szCs w:val="16"/>
              </w:rPr>
            </w:pPr>
            <w:r w:rsidRPr="009762A5">
              <w:rPr>
                <w:b/>
                <w:bCs/>
                <w:sz w:val="16"/>
                <w:szCs w:val="16"/>
              </w:rPr>
              <w:t>11456,8</w:t>
            </w:r>
          </w:p>
        </w:tc>
        <w:tc>
          <w:tcPr>
            <w:tcW w:w="692" w:type="dxa"/>
            <w:tcBorders>
              <w:top w:val="nil"/>
              <w:left w:val="nil"/>
              <w:bottom w:val="single" w:sz="4" w:space="0" w:color="auto"/>
              <w:right w:val="single" w:sz="4" w:space="0" w:color="auto"/>
            </w:tcBorders>
            <w:noWrap/>
            <w:vAlign w:val="bottom"/>
          </w:tcPr>
          <w:p w:rsidR="00B93C6F" w:rsidRPr="009762A5" w:rsidRDefault="00B93C6F" w:rsidP="00AD3A6B">
            <w:pPr>
              <w:jc w:val="center"/>
              <w:rPr>
                <w:b/>
                <w:bCs/>
                <w:sz w:val="16"/>
                <w:szCs w:val="16"/>
              </w:rPr>
            </w:pPr>
            <w:r w:rsidRPr="009762A5">
              <w:rPr>
                <w:b/>
                <w:bCs/>
                <w:sz w:val="16"/>
                <w:szCs w:val="16"/>
              </w:rPr>
              <w:t>124,5</w:t>
            </w:r>
          </w:p>
        </w:tc>
      </w:tr>
    </w:tbl>
    <w:p w:rsidR="00B93C6F" w:rsidRPr="002350D3" w:rsidRDefault="00B93C6F" w:rsidP="00AD3A6B">
      <w:pPr>
        <w:rPr>
          <w:sz w:val="18"/>
          <w:szCs w:val="18"/>
        </w:rPr>
      </w:pPr>
    </w:p>
    <w:tbl>
      <w:tblPr>
        <w:tblW w:w="7103" w:type="dxa"/>
        <w:tblInd w:w="93" w:type="dxa"/>
        <w:tblLayout w:type="fixed"/>
        <w:tblLook w:val="0000"/>
      </w:tblPr>
      <w:tblGrid>
        <w:gridCol w:w="1716"/>
        <w:gridCol w:w="1418"/>
        <w:gridCol w:w="1417"/>
        <w:gridCol w:w="1276"/>
        <w:gridCol w:w="1276"/>
      </w:tblGrid>
      <w:tr w:rsidR="00B93C6F" w:rsidRPr="00DB163A" w:rsidTr="00D445D6">
        <w:trPr>
          <w:trHeight w:val="718"/>
        </w:trPr>
        <w:tc>
          <w:tcPr>
            <w:tcW w:w="7103" w:type="dxa"/>
            <w:gridSpan w:val="5"/>
            <w:tcBorders>
              <w:top w:val="nil"/>
              <w:left w:val="nil"/>
              <w:bottom w:val="nil"/>
              <w:right w:val="nil"/>
            </w:tcBorders>
            <w:vAlign w:val="bottom"/>
          </w:tcPr>
          <w:p w:rsidR="00B93C6F" w:rsidRPr="00DB163A" w:rsidRDefault="00B93C6F" w:rsidP="00AD3A6B">
            <w:pPr>
              <w:jc w:val="center"/>
              <w:rPr>
                <w:b/>
                <w:bCs/>
                <w:sz w:val="18"/>
                <w:szCs w:val="18"/>
              </w:rPr>
            </w:pPr>
            <w:r w:rsidRPr="00DB163A">
              <w:rPr>
                <w:b/>
                <w:bCs/>
                <w:sz w:val="18"/>
                <w:szCs w:val="18"/>
              </w:rPr>
              <w:t xml:space="preserve">                                                             Таблица № 3 (продолжение)</w:t>
            </w:r>
          </w:p>
          <w:p w:rsidR="00B93C6F" w:rsidRPr="00DB163A" w:rsidRDefault="00B93C6F" w:rsidP="00AD3A6B">
            <w:pPr>
              <w:jc w:val="center"/>
              <w:rPr>
                <w:b/>
                <w:bCs/>
                <w:sz w:val="18"/>
                <w:szCs w:val="18"/>
              </w:rPr>
            </w:pPr>
            <w:r w:rsidRPr="00DB163A">
              <w:rPr>
                <w:b/>
                <w:bCs/>
                <w:sz w:val="18"/>
                <w:szCs w:val="18"/>
              </w:rPr>
              <w:br/>
              <w:t>Финансирование комплектования библиотечного фонда</w:t>
            </w:r>
            <w:r w:rsidRPr="00DB163A">
              <w:rPr>
                <w:b/>
                <w:bCs/>
                <w:sz w:val="18"/>
                <w:szCs w:val="18"/>
              </w:rPr>
              <w:br/>
              <w:t>публичных библиотек области в 2013 году</w:t>
            </w:r>
          </w:p>
          <w:p w:rsidR="00B93C6F" w:rsidRPr="00DB163A" w:rsidRDefault="00B93C6F" w:rsidP="00AD3A6B">
            <w:pPr>
              <w:jc w:val="center"/>
              <w:rPr>
                <w:b/>
                <w:bCs/>
                <w:sz w:val="16"/>
                <w:szCs w:val="16"/>
              </w:rPr>
            </w:pPr>
          </w:p>
        </w:tc>
      </w:tr>
      <w:tr w:rsidR="00B93C6F" w:rsidRPr="00DB163A" w:rsidTr="00933A3D">
        <w:trPr>
          <w:trHeight w:val="510"/>
        </w:trPr>
        <w:tc>
          <w:tcPr>
            <w:tcW w:w="1716" w:type="dxa"/>
            <w:vMerge w:val="restart"/>
            <w:tcBorders>
              <w:top w:val="single" w:sz="4" w:space="0" w:color="auto"/>
              <w:left w:val="single" w:sz="4" w:space="0" w:color="auto"/>
              <w:bottom w:val="single" w:sz="4" w:space="0" w:color="auto"/>
              <w:right w:val="single" w:sz="4" w:space="0" w:color="auto"/>
            </w:tcBorders>
            <w:vAlign w:val="center"/>
          </w:tcPr>
          <w:p w:rsidR="00B93C6F" w:rsidRPr="00DB163A" w:rsidRDefault="00B93C6F" w:rsidP="00AD3A6B">
            <w:pPr>
              <w:jc w:val="center"/>
              <w:rPr>
                <w:b/>
                <w:sz w:val="16"/>
                <w:szCs w:val="16"/>
              </w:rPr>
            </w:pPr>
            <w:r w:rsidRPr="00DB163A">
              <w:rPr>
                <w:b/>
                <w:sz w:val="16"/>
                <w:szCs w:val="16"/>
              </w:rPr>
              <w:t>Районы и</w:t>
            </w:r>
            <w:r w:rsidRPr="00DB163A">
              <w:rPr>
                <w:b/>
                <w:sz w:val="16"/>
                <w:szCs w:val="16"/>
              </w:rPr>
              <w:br/>
              <w:t>городские округа</w:t>
            </w:r>
          </w:p>
        </w:tc>
        <w:tc>
          <w:tcPr>
            <w:tcW w:w="5387" w:type="dxa"/>
            <w:gridSpan w:val="4"/>
            <w:tcBorders>
              <w:top w:val="single" w:sz="4" w:space="0" w:color="auto"/>
              <w:left w:val="nil"/>
              <w:bottom w:val="single" w:sz="4" w:space="0" w:color="auto"/>
              <w:right w:val="single" w:sz="4" w:space="0" w:color="auto"/>
            </w:tcBorders>
          </w:tcPr>
          <w:p w:rsidR="00B93C6F" w:rsidRPr="00DB163A" w:rsidRDefault="00B93C6F" w:rsidP="00AD3A6B">
            <w:pPr>
              <w:jc w:val="center"/>
              <w:rPr>
                <w:sz w:val="16"/>
                <w:szCs w:val="16"/>
              </w:rPr>
            </w:pPr>
            <w:r w:rsidRPr="00DB163A">
              <w:rPr>
                <w:sz w:val="16"/>
                <w:szCs w:val="16"/>
              </w:rPr>
              <w:t>Израсходовано на комплектование библиотечного фонда (тыс.руб.)</w:t>
            </w:r>
          </w:p>
        </w:tc>
      </w:tr>
      <w:tr w:rsidR="00B93C6F" w:rsidRPr="00DB163A" w:rsidTr="00933A3D">
        <w:trPr>
          <w:trHeight w:val="255"/>
        </w:trPr>
        <w:tc>
          <w:tcPr>
            <w:tcW w:w="1716" w:type="dxa"/>
            <w:vMerge/>
            <w:tcBorders>
              <w:top w:val="single" w:sz="4" w:space="0" w:color="auto"/>
              <w:left w:val="single" w:sz="4" w:space="0" w:color="auto"/>
              <w:bottom w:val="single" w:sz="4" w:space="0" w:color="auto"/>
              <w:right w:val="single" w:sz="4" w:space="0" w:color="auto"/>
            </w:tcBorders>
            <w:vAlign w:val="center"/>
          </w:tcPr>
          <w:p w:rsidR="00B93C6F" w:rsidRPr="00DB163A" w:rsidRDefault="00B93C6F" w:rsidP="00AD3A6B">
            <w:pPr>
              <w:rPr>
                <w:sz w:val="16"/>
                <w:szCs w:val="16"/>
              </w:rPr>
            </w:pPr>
          </w:p>
        </w:tc>
        <w:tc>
          <w:tcPr>
            <w:tcW w:w="5387" w:type="dxa"/>
            <w:gridSpan w:val="4"/>
            <w:tcBorders>
              <w:top w:val="single" w:sz="4" w:space="0" w:color="auto"/>
              <w:left w:val="nil"/>
              <w:bottom w:val="single" w:sz="4" w:space="0" w:color="auto"/>
              <w:right w:val="single" w:sz="4" w:space="0" w:color="auto"/>
            </w:tcBorders>
            <w:noWrap/>
          </w:tcPr>
          <w:p w:rsidR="00B93C6F" w:rsidRPr="00DB163A" w:rsidRDefault="00B93C6F" w:rsidP="00AD3A6B">
            <w:pPr>
              <w:jc w:val="center"/>
              <w:rPr>
                <w:sz w:val="16"/>
                <w:szCs w:val="16"/>
              </w:rPr>
            </w:pPr>
            <w:r w:rsidRPr="00DB163A">
              <w:rPr>
                <w:sz w:val="16"/>
                <w:szCs w:val="16"/>
              </w:rPr>
              <w:t>Собственные доходы</w:t>
            </w:r>
          </w:p>
        </w:tc>
      </w:tr>
      <w:tr w:rsidR="00B93C6F" w:rsidRPr="00DB163A" w:rsidTr="00933A3D">
        <w:trPr>
          <w:trHeight w:val="255"/>
        </w:trPr>
        <w:tc>
          <w:tcPr>
            <w:tcW w:w="1716" w:type="dxa"/>
            <w:vMerge/>
            <w:tcBorders>
              <w:top w:val="single" w:sz="4" w:space="0" w:color="auto"/>
              <w:left w:val="single" w:sz="4" w:space="0" w:color="auto"/>
              <w:bottom w:val="single" w:sz="4" w:space="0" w:color="auto"/>
              <w:right w:val="single" w:sz="4" w:space="0" w:color="auto"/>
            </w:tcBorders>
            <w:vAlign w:val="center"/>
          </w:tcPr>
          <w:p w:rsidR="00B93C6F" w:rsidRPr="00DB163A" w:rsidRDefault="00B93C6F" w:rsidP="00AD3A6B">
            <w:pPr>
              <w:rPr>
                <w:sz w:val="16"/>
                <w:szCs w:val="16"/>
              </w:rPr>
            </w:pPr>
          </w:p>
        </w:tc>
        <w:tc>
          <w:tcPr>
            <w:tcW w:w="1418" w:type="dxa"/>
            <w:tcBorders>
              <w:top w:val="nil"/>
              <w:left w:val="nil"/>
              <w:bottom w:val="single" w:sz="4" w:space="0" w:color="auto"/>
              <w:right w:val="single" w:sz="4" w:space="0" w:color="auto"/>
            </w:tcBorders>
            <w:noWrap/>
          </w:tcPr>
          <w:p w:rsidR="00B93C6F" w:rsidRPr="00DB163A" w:rsidRDefault="00B93C6F" w:rsidP="00AD3A6B">
            <w:pPr>
              <w:jc w:val="center"/>
              <w:rPr>
                <w:sz w:val="16"/>
                <w:szCs w:val="16"/>
              </w:rPr>
            </w:pPr>
            <w:r w:rsidRPr="00DB163A">
              <w:rPr>
                <w:sz w:val="16"/>
                <w:szCs w:val="16"/>
              </w:rPr>
              <w:t>всего</w:t>
            </w:r>
          </w:p>
        </w:tc>
        <w:tc>
          <w:tcPr>
            <w:tcW w:w="1417" w:type="dxa"/>
            <w:tcBorders>
              <w:top w:val="nil"/>
              <w:left w:val="nil"/>
              <w:bottom w:val="single" w:sz="4" w:space="0" w:color="auto"/>
              <w:right w:val="single" w:sz="4" w:space="0" w:color="auto"/>
            </w:tcBorders>
            <w:noWrap/>
          </w:tcPr>
          <w:p w:rsidR="00B93C6F" w:rsidRPr="00DB163A" w:rsidRDefault="00B93C6F" w:rsidP="00AD3A6B">
            <w:pPr>
              <w:jc w:val="center"/>
              <w:rPr>
                <w:sz w:val="16"/>
                <w:szCs w:val="16"/>
              </w:rPr>
            </w:pPr>
            <w:r w:rsidRPr="00DB163A">
              <w:rPr>
                <w:sz w:val="16"/>
                <w:szCs w:val="16"/>
              </w:rPr>
              <w:t>на книги</w:t>
            </w:r>
          </w:p>
        </w:tc>
        <w:tc>
          <w:tcPr>
            <w:tcW w:w="1276" w:type="dxa"/>
            <w:tcBorders>
              <w:top w:val="nil"/>
              <w:left w:val="nil"/>
              <w:bottom w:val="single" w:sz="4" w:space="0" w:color="auto"/>
              <w:right w:val="single" w:sz="4" w:space="0" w:color="auto"/>
            </w:tcBorders>
            <w:noWrap/>
          </w:tcPr>
          <w:p w:rsidR="00B93C6F" w:rsidRPr="00DB163A" w:rsidRDefault="00B93C6F" w:rsidP="00AD3A6B">
            <w:pPr>
              <w:jc w:val="center"/>
              <w:rPr>
                <w:sz w:val="16"/>
                <w:szCs w:val="16"/>
              </w:rPr>
            </w:pPr>
            <w:r w:rsidRPr="00DB163A">
              <w:rPr>
                <w:sz w:val="16"/>
                <w:szCs w:val="16"/>
              </w:rPr>
              <w:t>на период.</w:t>
            </w:r>
          </w:p>
        </w:tc>
        <w:tc>
          <w:tcPr>
            <w:tcW w:w="1276" w:type="dxa"/>
            <w:tcBorders>
              <w:top w:val="nil"/>
              <w:left w:val="nil"/>
              <w:bottom w:val="single" w:sz="4" w:space="0" w:color="auto"/>
              <w:right w:val="single" w:sz="4" w:space="0" w:color="auto"/>
            </w:tcBorders>
            <w:noWrap/>
          </w:tcPr>
          <w:p w:rsidR="00B93C6F" w:rsidRPr="00DB163A" w:rsidRDefault="00B93C6F" w:rsidP="00AD3A6B">
            <w:pPr>
              <w:jc w:val="center"/>
              <w:rPr>
                <w:sz w:val="16"/>
                <w:szCs w:val="16"/>
              </w:rPr>
            </w:pPr>
            <w:r w:rsidRPr="00DB163A">
              <w:rPr>
                <w:sz w:val="16"/>
                <w:szCs w:val="16"/>
              </w:rPr>
              <w:t>на др. носит.</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Аннинский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Бобровский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Богучарский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Борисоглебский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165,0</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115,0</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50,0</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Бутурлиновский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Верхнемамонский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Верхнехавский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Воробьевский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Грибановский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Калачеевский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Каменский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Кантемировский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Каширский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Лискинский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Нижнедевицкий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Новоусманский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17,7</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11,6</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6,1</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Новохоперский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Ольховатский</w:t>
            </w:r>
          </w:p>
        </w:tc>
        <w:tc>
          <w:tcPr>
            <w:tcW w:w="1418" w:type="dxa"/>
            <w:tcBorders>
              <w:top w:val="nil"/>
              <w:left w:val="nil"/>
              <w:bottom w:val="nil"/>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nil"/>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nil"/>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nil"/>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Острогожский</w:t>
            </w:r>
          </w:p>
        </w:tc>
        <w:tc>
          <w:tcPr>
            <w:tcW w:w="1418" w:type="dxa"/>
            <w:tcBorders>
              <w:top w:val="single" w:sz="4" w:space="0" w:color="auto"/>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15,0</w:t>
            </w:r>
          </w:p>
        </w:tc>
        <w:tc>
          <w:tcPr>
            <w:tcW w:w="1417" w:type="dxa"/>
            <w:tcBorders>
              <w:top w:val="single" w:sz="4" w:space="0" w:color="auto"/>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15,0</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Павловский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0,7</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0,7</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Панинский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Петропавловский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Поворинский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Подгоренский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Рамонский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Репьевский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8,0</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8,0</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 </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Россошанский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Семилукский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Таловский</w:t>
            </w:r>
          </w:p>
        </w:tc>
        <w:tc>
          <w:tcPr>
            <w:tcW w:w="1418" w:type="dxa"/>
            <w:tcBorders>
              <w:top w:val="nil"/>
              <w:left w:val="nil"/>
              <w:bottom w:val="single" w:sz="4" w:space="0" w:color="auto"/>
              <w:right w:val="single" w:sz="4" w:space="0" w:color="auto"/>
            </w:tcBorders>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Терновcкий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Хохольский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Эртильский</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2,2</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2,2</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b/>
                <w:bCs/>
                <w:sz w:val="16"/>
                <w:szCs w:val="16"/>
              </w:rPr>
            </w:pPr>
            <w:r w:rsidRPr="00DB163A">
              <w:rPr>
                <w:b/>
                <w:bCs/>
                <w:sz w:val="16"/>
                <w:szCs w:val="16"/>
              </w:rPr>
              <w:t>Итого по р-нам:</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b/>
                <w:bCs/>
                <w:sz w:val="16"/>
                <w:szCs w:val="16"/>
              </w:rPr>
            </w:pPr>
            <w:r w:rsidRPr="00DB163A">
              <w:rPr>
                <w:b/>
                <w:bCs/>
                <w:sz w:val="16"/>
                <w:szCs w:val="16"/>
              </w:rPr>
              <w:t>208,6</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b/>
                <w:bCs/>
                <w:sz w:val="16"/>
                <w:szCs w:val="16"/>
              </w:rPr>
            </w:pPr>
            <w:r w:rsidRPr="00DB163A">
              <w:rPr>
                <w:b/>
                <w:bCs/>
                <w:sz w:val="16"/>
                <w:szCs w:val="16"/>
              </w:rPr>
              <w:t>152,5</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b/>
                <w:bCs/>
                <w:sz w:val="16"/>
                <w:szCs w:val="16"/>
              </w:rPr>
            </w:pPr>
            <w:r w:rsidRPr="00DB163A">
              <w:rPr>
                <w:b/>
                <w:bCs/>
                <w:sz w:val="16"/>
                <w:szCs w:val="16"/>
              </w:rPr>
              <w:t>56,1</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b/>
                <w:bCs/>
                <w:sz w:val="16"/>
                <w:szCs w:val="16"/>
              </w:rPr>
            </w:pPr>
            <w:r w:rsidRPr="00DB163A">
              <w:rPr>
                <w:b/>
                <w:bCs/>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г.Воронеж</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14,6</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11,5</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3,1</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г.Нововоронеж</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sz w:val="16"/>
                <w:szCs w:val="16"/>
              </w:rPr>
            </w:pPr>
            <w:r w:rsidRPr="00DB163A">
              <w:rPr>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b/>
                <w:bCs/>
                <w:sz w:val="16"/>
                <w:szCs w:val="16"/>
              </w:rPr>
            </w:pPr>
            <w:r>
              <w:rPr>
                <w:b/>
                <w:bCs/>
                <w:sz w:val="16"/>
                <w:szCs w:val="16"/>
              </w:rPr>
              <w:t>М</w:t>
            </w:r>
            <w:r w:rsidRPr="00DB163A">
              <w:rPr>
                <w:b/>
                <w:bCs/>
                <w:sz w:val="16"/>
                <w:szCs w:val="16"/>
              </w:rPr>
              <w:t>униц</w:t>
            </w:r>
            <w:r>
              <w:rPr>
                <w:b/>
                <w:bCs/>
                <w:sz w:val="16"/>
                <w:szCs w:val="16"/>
              </w:rPr>
              <w:t xml:space="preserve">. </w:t>
            </w:r>
            <w:r w:rsidRPr="00DB163A">
              <w:rPr>
                <w:b/>
                <w:bCs/>
                <w:sz w:val="16"/>
                <w:szCs w:val="16"/>
              </w:rPr>
              <w:t>б-к</w:t>
            </w:r>
            <w:r>
              <w:rPr>
                <w:b/>
                <w:bCs/>
                <w:sz w:val="16"/>
                <w:szCs w:val="16"/>
              </w:rPr>
              <w:t>и</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b/>
                <w:bCs/>
                <w:sz w:val="16"/>
                <w:szCs w:val="16"/>
              </w:rPr>
            </w:pPr>
            <w:r w:rsidRPr="00DB163A">
              <w:rPr>
                <w:b/>
                <w:bCs/>
                <w:sz w:val="16"/>
                <w:szCs w:val="16"/>
              </w:rPr>
              <w:t>223,2</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b/>
                <w:bCs/>
                <w:sz w:val="16"/>
                <w:szCs w:val="16"/>
              </w:rPr>
            </w:pPr>
            <w:r w:rsidRPr="00DB163A">
              <w:rPr>
                <w:b/>
                <w:bCs/>
                <w:sz w:val="16"/>
                <w:szCs w:val="16"/>
              </w:rPr>
              <w:t>164,0</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b/>
                <w:bCs/>
                <w:sz w:val="16"/>
                <w:szCs w:val="16"/>
              </w:rPr>
            </w:pPr>
            <w:r w:rsidRPr="00DB163A">
              <w:rPr>
                <w:b/>
                <w:bCs/>
                <w:sz w:val="16"/>
                <w:szCs w:val="16"/>
              </w:rPr>
              <w:t>56,1</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b/>
                <w:bCs/>
                <w:sz w:val="16"/>
                <w:szCs w:val="16"/>
              </w:rPr>
            </w:pPr>
            <w:r w:rsidRPr="00DB163A">
              <w:rPr>
                <w:b/>
                <w:bCs/>
                <w:sz w:val="16"/>
                <w:szCs w:val="16"/>
              </w:rPr>
              <w:t>3,1</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sz w:val="16"/>
                <w:szCs w:val="16"/>
              </w:rPr>
            </w:pPr>
            <w:r w:rsidRPr="00DB163A">
              <w:rPr>
                <w:sz w:val="16"/>
                <w:szCs w:val="16"/>
              </w:rPr>
              <w:t>Областные б-ки</w:t>
            </w:r>
          </w:p>
        </w:tc>
        <w:tc>
          <w:tcPr>
            <w:tcW w:w="1418"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b/>
                <w:bCs/>
                <w:sz w:val="16"/>
                <w:szCs w:val="16"/>
              </w:rPr>
            </w:pPr>
            <w:r w:rsidRPr="00DB163A">
              <w:rPr>
                <w:b/>
                <w:bCs/>
                <w:sz w:val="16"/>
                <w:szCs w:val="16"/>
              </w:rPr>
              <w:t>135,0</w:t>
            </w:r>
          </w:p>
        </w:tc>
        <w:tc>
          <w:tcPr>
            <w:tcW w:w="1417"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b/>
                <w:bCs/>
                <w:sz w:val="16"/>
                <w:szCs w:val="16"/>
              </w:rPr>
            </w:pPr>
            <w:r w:rsidRPr="00DB163A">
              <w:rPr>
                <w:b/>
                <w:bCs/>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b/>
                <w:bCs/>
                <w:sz w:val="16"/>
                <w:szCs w:val="16"/>
              </w:rPr>
            </w:pPr>
            <w:r w:rsidRPr="00DB163A">
              <w:rPr>
                <w:b/>
                <w:bCs/>
                <w:sz w:val="16"/>
                <w:szCs w:val="16"/>
              </w:rPr>
              <w:t>-</w:t>
            </w:r>
          </w:p>
        </w:tc>
        <w:tc>
          <w:tcPr>
            <w:tcW w:w="1276" w:type="dxa"/>
            <w:tcBorders>
              <w:top w:val="nil"/>
              <w:left w:val="nil"/>
              <w:bottom w:val="single" w:sz="4" w:space="0" w:color="auto"/>
              <w:right w:val="single" w:sz="4" w:space="0" w:color="auto"/>
            </w:tcBorders>
            <w:shd w:val="clear" w:color="auto" w:fill="FFFFFF"/>
            <w:noWrap/>
            <w:vAlign w:val="bottom"/>
          </w:tcPr>
          <w:p w:rsidR="00B93C6F" w:rsidRPr="00DB163A" w:rsidRDefault="00B93C6F" w:rsidP="00AD3A6B">
            <w:pPr>
              <w:jc w:val="center"/>
              <w:rPr>
                <w:b/>
                <w:bCs/>
                <w:sz w:val="16"/>
                <w:szCs w:val="16"/>
              </w:rPr>
            </w:pPr>
            <w:r w:rsidRPr="00DB163A">
              <w:rPr>
                <w:b/>
                <w:bCs/>
                <w:sz w:val="16"/>
                <w:szCs w:val="16"/>
              </w:rPr>
              <w:t>-</w:t>
            </w:r>
          </w:p>
        </w:tc>
      </w:tr>
      <w:tr w:rsidR="00B93C6F" w:rsidRPr="00DB163A" w:rsidTr="00933A3D">
        <w:trPr>
          <w:trHeight w:val="57"/>
        </w:trPr>
        <w:tc>
          <w:tcPr>
            <w:tcW w:w="1716" w:type="dxa"/>
            <w:tcBorders>
              <w:top w:val="nil"/>
              <w:left w:val="single" w:sz="4" w:space="0" w:color="auto"/>
              <w:bottom w:val="single" w:sz="4" w:space="0" w:color="auto"/>
              <w:right w:val="single" w:sz="4" w:space="0" w:color="auto"/>
            </w:tcBorders>
            <w:noWrap/>
            <w:vAlign w:val="bottom"/>
          </w:tcPr>
          <w:p w:rsidR="00B93C6F" w:rsidRPr="00DB163A" w:rsidRDefault="00B93C6F" w:rsidP="00933A3D">
            <w:pPr>
              <w:jc w:val="both"/>
              <w:rPr>
                <w:b/>
                <w:bCs/>
                <w:sz w:val="16"/>
                <w:szCs w:val="16"/>
              </w:rPr>
            </w:pPr>
            <w:r w:rsidRPr="00DB163A">
              <w:rPr>
                <w:b/>
                <w:bCs/>
                <w:sz w:val="16"/>
                <w:szCs w:val="16"/>
              </w:rPr>
              <w:t>Всего по обл.:</w:t>
            </w:r>
          </w:p>
        </w:tc>
        <w:tc>
          <w:tcPr>
            <w:tcW w:w="1418" w:type="dxa"/>
            <w:tcBorders>
              <w:top w:val="nil"/>
              <w:left w:val="nil"/>
              <w:bottom w:val="single" w:sz="4" w:space="0" w:color="auto"/>
              <w:right w:val="single" w:sz="4" w:space="0" w:color="auto"/>
            </w:tcBorders>
            <w:noWrap/>
            <w:vAlign w:val="bottom"/>
          </w:tcPr>
          <w:p w:rsidR="00B93C6F" w:rsidRPr="00DB163A" w:rsidRDefault="00B93C6F" w:rsidP="00AD3A6B">
            <w:pPr>
              <w:jc w:val="center"/>
              <w:rPr>
                <w:b/>
                <w:bCs/>
                <w:sz w:val="16"/>
                <w:szCs w:val="16"/>
              </w:rPr>
            </w:pPr>
            <w:r w:rsidRPr="00DB163A">
              <w:rPr>
                <w:b/>
                <w:bCs/>
                <w:sz w:val="16"/>
                <w:szCs w:val="16"/>
              </w:rPr>
              <w:t>358,2</w:t>
            </w:r>
          </w:p>
        </w:tc>
        <w:tc>
          <w:tcPr>
            <w:tcW w:w="1417" w:type="dxa"/>
            <w:tcBorders>
              <w:top w:val="nil"/>
              <w:left w:val="nil"/>
              <w:bottom w:val="single" w:sz="4" w:space="0" w:color="auto"/>
              <w:right w:val="single" w:sz="4" w:space="0" w:color="auto"/>
            </w:tcBorders>
            <w:noWrap/>
            <w:vAlign w:val="bottom"/>
          </w:tcPr>
          <w:p w:rsidR="00B93C6F" w:rsidRPr="00DB163A" w:rsidRDefault="00B93C6F" w:rsidP="00AD3A6B">
            <w:pPr>
              <w:jc w:val="center"/>
              <w:rPr>
                <w:b/>
                <w:bCs/>
                <w:sz w:val="16"/>
                <w:szCs w:val="16"/>
              </w:rPr>
            </w:pPr>
            <w:r w:rsidRPr="00DB163A">
              <w:rPr>
                <w:b/>
                <w:bCs/>
                <w:sz w:val="16"/>
                <w:szCs w:val="16"/>
              </w:rPr>
              <w:t>164,0</w:t>
            </w:r>
          </w:p>
        </w:tc>
        <w:tc>
          <w:tcPr>
            <w:tcW w:w="1276" w:type="dxa"/>
            <w:tcBorders>
              <w:top w:val="nil"/>
              <w:left w:val="nil"/>
              <w:bottom w:val="single" w:sz="4" w:space="0" w:color="auto"/>
              <w:right w:val="single" w:sz="4" w:space="0" w:color="auto"/>
            </w:tcBorders>
            <w:noWrap/>
            <w:vAlign w:val="bottom"/>
          </w:tcPr>
          <w:p w:rsidR="00B93C6F" w:rsidRPr="00DB163A" w:rsidRDefault="00B93C6F" w:rsidP="00AD3A6B">
            <w:pPr>
              <w:jc w:val="center"/>
              <w:rPr>
                <w:b/>
                <w:bCs/>
                <w:sz w:val="16"/>
                <w:szCs w:val="16"/>
              </w:rPr>
            </w:pPr>
            <w:r w:rsidRPr="00DB163A">
              <w:rPr>
                <w:b/>
                <w:bCs/>
                <w:sz w:val="16"/>
                <w:szCs w:val="16"/>
              </w:rPr>
              <w:t>56,1</w:t>
            </w:r>
          </w:p>
        </w:tc>
        <w:tc>
          <w:tcPr>
            <w:tcW w:w="1276" w:type="dxa"/>
            <w:tcBorders>
              <w:top w:val="nil"/>
              <w:left w:val="nil"/>
              <w:bottom w:val="single" w:sz="4" w:space="0" w:color="auto"/>
              <w:right w:val="single" w:sz="4" w:space="0" w:color="auto"/>
            </w:tcBorders>
            <w:noWrap/>
            <w:vAlign w:val="bottom"/>
          </w:tcPr>
          <w:p w:rsidR="00B93C6F" w:rsidRPr="00DB163A" w:rsidRDefault="00B93C6F" w:rsidP="00AD3A6B">
            <w:pPr>
              <w:jc w:val="center"/>
              <w:rPr>
                <w:b/>
                <w:bCs/>
                <w:sz w:val="16"/>
                <w:szCs w:val="16"/>
              </w:rPr>
            </w:pPr>
            <w:r w:rsidRPr="00DB163A">
              <w:rPr>
                <w:b/>
                <w:bCs/>
                <w:sz w:val="16"/>
                <w:szCs w:val="16"/>
              </w:rPr>
              <w:t>3,1</w:t>
            </w:r>
          </w:p>
        </w:tc>
      </w:tr>
    </w:tbl>
    <w:p w:rsidR="00B93C6F" w:rsidRPr="002350D3" w:rsidRDefault="00B93C6F" w:rsidP="00AD3A6B">
      <w:pPr>
        <w:rPr>
          <w:sz w:val="18"/>
          <w:szCs w:val="18"/>
        </w:rPr>
      </w:pPr>
    </w:p>
    <w:p w:rsidR="00B93C6F" w:rsidRPr="002350D3" w:rsidRDefault="00B93C6F" w:rsidP="00AD3A6B">
      <w:pPr>
        <w:rPr>
          <w:sz w:val="18"/>
          <w:szCs w:val="18"/>
        </w:rPr>
      </w:pPr>
    </w:p>
    <w:tbl>
      <w:tblPr>
        <w:tblW w:w="6819" w:type="dxa"/>
        <w:tblInd w:w="93" w:type="dxa"/>
        <w:tblLook w:val="0000"/>
      </w:tblPr>
      <w:tblGrid>
        <w:gridCol w:w="1635"/>
        <w:gridCol w:w="1357"/>
        <w:gridCol w:w="1418"/>
        <w:gridCol w:w="1134"/>
        <w:gridCol w:w="1275"/>
      </w:tblGrid>
      <w:tr w:rsidR="00B93C6F" w:rsidRPr="00A14477" w:rsidTr="00933A3D">
        <w:trPr>
          <w:trHeight w:val="898"/>
        </w:trPr>
        <w:tc>
          <w:tcPr>
            <w:tcW w:w="6819" w:type="dxa"/>
            <w:gridSpan w:val="5"/>
            <w:tcBorders>
              <w:top w:val="nil"/>
              <w:left w:val="nil"/>
              <w:bottom w:val="nil"/>
              <w:right w:val="nil"/>
            </w:tcBorders>
            <w:vAlign w:val="bottom"/>
          </w:tcPr>
          <w:p w:rsidR="00B93C6F" w:rsidRPr="00A14477" w:rsidRDefault="00B93C6F" w:rsidP="00AD3A6B">
            <w:pPr>
              <w:jc w:val="center"/>
              <w:rPr>
                <w:b/>
                <w:bCs/>
                <w:sz w:val="16"/>
                <w:szCs w:val="16"/>
              </w:rPr>
            </w:pPr>
            <w:r w:rsidRPr="00A14477">
              <w:rPr>
                <w:b/>
                <w:bCs/>
                <w:sz w:val="16"/>
                <w:szCs w:val="16"/>
              </w:rPr>
              <w:t xml:space="preserve">                                                             </w:t>
            </w:r>
            <w:r>
              <w:rPr>
                <w:b/>
                <w:bCs/>
                <w:sz w:val="16"/>
                <w:szCs w:val="16"/>
              </w:rPr>
              <w:t xml:space="preserve">                      </w:t>
            </w:r>
            <w:r w:rsidRPr="00A14477">
              <w:rPr>
                <w:b/>
                <w:bCs/>
                <w:sz w:val="16"/>
                <w:szCs w:val="16"/>
              </w:rPr>
              <w:t>Таблица № 3 (продолжение)</w:t>
            </w:r>
          </w:p>
          <w:p w:rsidR="00B93C6F" w:rsidRPr="00061239" w:rsidRDefault="00B93C6F" w:rsidP="00AD3A6B">
            <w:pPr>
              <w:jc w:val="center"/>
              <w:rPr>
                <w:b/>
                <w:bCs/>
                <w:sz w:val="18"/>
                <w:szCs w:val="18"/>
              </w:rPr>
            </w:pPr>
            <w:r w:rsidRPr="00061239">
              <w:rPr>
                <w:b/>
                <w:bCs/>
                <w:sz w:val="18"/>
                <w:szCs w:val="18"/>
              </w:rPr>
              <w:br/>
              <w:t>Финансирование комплектования библиотечного фонда</w:t>
            </w:r>
            <w:r w:rsidRPr="00061239">
              <w:rPr>
                <w:b/>
                <w:bCs/>
                <w:sz w:val="18"/>
                <w:szCs w:val="18"/>
              </w:rPr>
              <w:br/>
              <w:t>публичных библиотек области в 2013 году</w:t>
            </w:r>
          </w:p>
          <w:p w:rsidR="00B93C6F" w:rsidRPr="00A14477" w:rsidRDefault="00B93C6F" w:rsidP="00AD3A6B">
            <w:pPr>
              <w:jc w:val="center"/>
              <w:rPr>
                <w:b/>
                <w:bCs/>
                <w:sz w:val="16"/>
                <w:szCs w:val="16"/>
              </w:rPr>
            </w:pPr>
          </w:p>
        </w:tc>
      </w:tr>
      <w:tr w:rsidR="00B93C6F" w:rsidRPr="00A14477" w:rsidTr="00933A3D">
        <w:trPr>
          <w:trHeight w:val="324"/>
        </w:trPr>
        <w:tc>
          <w:tcPr>
            <w:tcW w:w="1635" w:type="dxa"/>
            <w:vMerge w:val="restart"/>
            <w:tcBorders>
              <w:top w:val="single" w:sz="4" w:space="0" w:color="auto"/>
              <w:left w:val="single" w:sz="4" w:space="0" w:color="auto"/>
              <w:bottom w:val="single" w:sz="4" w:space="0" w:color="auto"/>
              <w:right w:val="single" w:sz="4" w:space="0" w:color="auto"/>
            </w:tcBorders>
          </w:tcPr>
          <w:p w:rsidR="00B93C6F" w:rsidRPr="00BF7C16" w:rsidRDefault="00B93C6F" w:rsidP="00AD3A6B">
            <w:pPr>
              <w:jc w:val="center"/>
              <w:rPr>
                <w:sz w:val="16"/>
                <w:szCs w:val="16"/>
              </w:rPr>
            </w:pPr>
            <w:r w:rsidRPr="00BF7C16">
              <w:rPr>
                <w:sz w:val="16"/>
                <w:szCs w:val="16"/>
              </w:rPr>
              <w:t xml:space="preserve">Районы </w:t>
            </w:r>
          </w:p>
          <w:p w:rsidR="00B93C6F" w:rsidRPr="00BF7C16" w:rsidRDefault="00B93C6F" w:rsidP="00AD3A6B">
            <w:pPr>
              <w:jc w:val="center"/>
              <w:rPr>
                <w:sz w:val="16"/>
                <w:szCs w:val="16"/>
              </w:rPr>
            </w:pPr>
            <w:r w:rsidRPr="00BF7C16">
              <w:rPr>
                <w:sz w:val="16"/>
                <w:szCs w:val="16"/>
              </w:rPr>
              <w:t>и городские</w:t>
            </w:r>
          </w:p>
          <w:p w:rsidR="00B93C6F" w:rsidRPr="00BF7C16" w:rsidRDefault="00B93C6F" w:rsidP="00AD3A6B">
            <w:pPr>
              <w:jc w:val="center"/>
              <w:rPr>
                <w:sz w:val="16"/>
                <w:szCs w:val="16"/>
              </w:rPr>
            </w:pPr>
            <w:r w:rsidRPr="00BF7C16">
              <w:rPr>
                <w:sz w:val="16"/>
                <w:szCs w:val="16"/>
              </w:rPr>
              <w:t xml:space="preserve"> округа</w:t>
            </w:r>
          </w:p>
        </w:tc>
        <w:tc>
          <w:tcPr>
            <w:tcW w:w="5184" w:type="dxa"/>
            <w:gridSpan w:val="4"/>
            <w:tcBorders>
              <w:top w:val="single" w:sz="4" w:space="0" w:color="auto"/>
              <w:left w:val="nil"/>
              <w:bottom w:val="single" w:sz="4" w:space="0" w:color="auto"/>
              <w:right w:val="single" w:sz="4" w:space="0" w:color="auto"/>
            </w:tcBorders>
          </w:tcPr>
          <w:p w:rsidR="00B93C6F" w:rsidRPr="00BF7C16" w:rsidRDefault="00B93C6F" w:rsidP="00AD3A6B">
            <w:pPr>
              <w:jc w:val="center"/>
              <w:rPr>
                <w:sz w:val="16"/>
                <w:szCs w:val="16"/>
              </w:rPr>
            </w:pPr>
            <w:r w:rsidRPr="00BF7C16">
              <w:rPr>
                <w:sz w:val="16"/>
                <w:szCs w:val="16"/>
              </w:rPr>
              <w:t>Израсходовано на комплектование библиотечного фонда (тыс.руб.)</w:t>
            </w:r>
          </w:p>
        </w:tc>
      </w:tr>
      <w:tr w:rsidR="00B93C6F" w:rsidRPr="00A14477" w:rsidTr="00933A3D">
        <w:trPr>
          <w:trHeight w:val="255"/>
        </w:trPr>
        <w:tc>
          <w:tcPr>
            <w:tcW w:w="1635" w:type="dxa"/>
            <w:vMerge/>
            <w:tcBorders>
              <w:top w:val="single" w:sz="4" w:space="0" w:color="auto"/>
              <w:left w:val="single" w:sz="4" w:space="0" w:color="auto"/>
              <w:bottom w:val="single" w:sz="4" w:space="0" w:color="auto"/>
              <w:right w:val="single" w:sz="4" w:space="0" w:color="auto"/>
            </w:tcBorders>
            <w:vAlign w:val="center"/>
          </w:tcPr>
          <w:p w:rsidR="00B93C6F" w:rsidRPr="00BF7C16" w:rsidRDefault="00B93C6F" w:rsidP="00AD3A6B">
            <w:pPr>
              <w:rPr>
                <w:sz w:val="16"/>
                <w:szCs w:val="16"/>
              </w:rPr>
            </w:pPr>
          </w:p>
        </w:tc>
        <w:tc>
          <w:tcPr>
            <w:tcW w:w="5184" w:type="dxa"/>
            <w:gridSpan w:val="4"/>
            <w:tcBorders>
              <w:top w:val="single" w:sz="4" w:space="0" w:color="auto"/>
              <w:left w:val="nil"/>
              <w:bottom w:val="single" w:sz="4" w:space="0" w:color="auto"/>
              <w:right w:val="single" w:sz="4" w:space="0" w:color="auto"/>
            </w:tcBorders>
            <w:noWrap/>
          </w:tcPr>
          <w:p w:rsidR="00B93C6F" w:rsidRPr="00BF7C16" w:rsidRDefault="00B93C6F" w:rsidP="00AD3A6B">
            <w:pPr>
              <w:jc w:val="center"/>
              <w:rPr>
                <w:sz w:val="16"/>
                <w:szCs w:val="16"/>
              </w:rPr>
            </w:pPr>
            <w:r w:rsidRPr="00BF7C16">
              <w:rPr>
                <w:sz w:val="16"/>
                <w:szCs w:val="16"/>
              </w:rPr>
              <w:t>Внебюджетные средства</w:t>
            </w:r>
          </w:p>
        </w:tc>
      </w:tr>
      <w:tr w:rsidR="00B93C6F" w:rsidRPr="00A14477" w:rsidTr="00CE5111">
        <w:trPr>
          <w:trHeight w:val="255"/>
        </w:trPr>
        <w:tc>
          <w:tcPr>
            <w:tcW w:w="1635" w:type="dxa"/>
            <w:vMerge/>
            <w:tcBorders>
              <w:top w:val="single" w:sz="4" w:space="0" w:color="auto"/>
              <w:left w:val="single" w:sz="4" w:space="0" w:color="auto"/>
              <w:bottom w:val="single" w:sz="4" w:space="0" w:color="auto"/>
              <w:right w:val="single" w:sz="4" w:space="0" w:color="auto"/>
            </w:tcBorders>
            <w:vAlign w:val="center"/>
          </w:tcPr>
          <w:p w:rsidR="00B93C6F" w:rsidRPr="00BF7C16" w:rsidRDefault="00B93C6F" w:rsidP="00AD3A6B">
            <w:pPr>
              <w:rPr>
                <w:sz w:val="16"/>
                <w:szCs w:val="16"/>
              </w:rPr>
            </w:pPr>
          </w:p>
        </w:tc>
        <w:tc>
          <w:tcPr>
            <w:tcW w:w="1357" w:type="dxa"/>
            <w:tcBorders>
              <w:top w:val="nil"/>
              <w:left w:val="nil"/>
              <w:bottom w:val="single" w:sz="4" w:space="0" w:color="auto"/>
              <w:right w:val="single" w:sz="4" w:space="0" w:color="auto"/>
            </w:tcBorders>
            <w:noWrap/>
          </w:tcPr>
          <w:p w:rsidR="00B93C6F" w:rsidRPr="00BF7C16" w:rsidRDefault="00B93C6F" w:rsidP="00AD3A6B">
            <w:pPr>
              <w:jc w:val="center"/>
              <w:rPr>
                <w:sz w:val="16"/>
                <w:szCs w:val="16"/>
              </w:rPr>
            </w:pPr>
            <w:r w:rsidRPr="00BF7C16">
              <w:rPr>
                <w:sz w:val="16"/>
                <w:szCs w:val="16"/>
              </w:rPr>
              <w:t>всего</w:t>
            </w:r>
          </w:p>
        </w:tc>
        <w:tc>
          <w:tcPr>
            <w:tcW w:w="1418" w:type="dxa"/>
            <w:tcBorders>
              <w:top w:val="nil"/>
              <w:left w:val="nil"/>
              <w:bottom w:val="single" w:sz="4" w:space="0" w:color="auto"/>
              <w:right w:val="single" w:sz="4" w:space="0" w:color="auto"/>
            </w:tcBorders>
            <w:noWrap/>
          </w:tcPr>
          <w:p w:rsidR="00B93C6F" w:rsidRPr="00BF7C16" w:rsidRDefault="00B93C6F" w:rsidP="00AD3A6B">
            <w:pPr>
              <w:jc w:val="center"/>
              <w:rPr>
                <w:sz w:val="16"/>
                <w:szCs w:val="16"/>
              </w:rPr>
            </w:pPr>
            <w:r w:rsidRPr="00BF7C16">
              <w:rPr>
                <w:sz w:val="16"/>
                <w:szCs w:val="16"/>
              </w:rPr>
              <w:t>на книги</w:t>
            </w:r>
          </w:p>
        </w:tc>
        <w:tc>
          <w:tcPr>
            <w:tcW w:w="1134" w:type="dxa"/>
            <w:tcBorders>
              <w:top w:val="nil"/>
              <w:left w:val="nil"/>
              <w:bottom w:val="single" w:sz="4" w:space="0" w:color="auto"/>
              <w:right w:val="single" w:sz="4" w:space="0" w:color="auto"/>
            </w:tcBorders>
            <w:noWrap/>
          </w:tcPr>
          <w:p w:rsidR="00B93C6F" w:rsidRPr="00BF7C16" w:rsidRDefault="00B93C6F" w:rsidP="00AD3A6B">
            <w:pPr>
              <w:jc w:val="center"/>
              <w:rPr>
                <w:sz w:val="16"/>
                <w:szCs w:val="16"/>
              </w:rPr>
            </w:pPr>
            <w:r w:rsidRPr="00BF7C16">
              <w:rPr>
                <w:sz w:val="16"/>
                <w:szCs w:val="16"/>
              </w:rPr>
              <w:t>на период.</w:t>
            </w:r>
          </w:p>
        </w:tc>
        <w:tc>
          <w:tcPr>
            <w:tcW w:w="1275" w:type="dxa"/>
            <w:tcBorders>
              <w:top w:val="nil"/>
              <w:left w:val="nil"/>
              <w:bottom w:val="single" w:sz="4" w:space="0" w:color="auto"/>
              <w:right w:val="single" w:sz="4" w:space="0" w:color="auto"/>
            </w:tcBorders>
            <w:noWrap/>
          </w:tcPr>
          <w:p w:rsidR="00B93C6F" w:rsidRPr="00BF7C16" w:rsidRDefault="00B93C6F" w:rsidP="00AD3A6B">
            <w:pPr>
              <w:jc w:val="center"/>
              <w:rPr>
                <w:sz w:val="16"/>
                <w:szCs w:val="16"/>
              </w:rPr>
            </w:pPr>
            <w:r w:rsidRPr="00BF7C16">
              <w:rPr>
                <w:sz w:val="16"/>
                <w:szCs w:val="16"/>
              </w:rPr>
              <w:t>на др. носит.</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Аннинский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112,6</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112,6</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Бобровский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88,9</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88,9</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Богучарский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158,0</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158,0</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Борисоглебский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117,5</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117,5</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Бутурлиновский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62,0</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62,0</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Верхнемамонский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40,8</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34,6</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6,2</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Верхнехавский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60,8</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60,8</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Воробьевский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0,8</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0,8</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Грибановский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78,6</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78,6</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Калачеевский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207,5</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207,5</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Каменский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74,0</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74,0</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Кантемировский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92,5</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90,9</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1,6</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Каширский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91,9</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90,4</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1,4</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0,1</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Лискинский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301,2</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299,5</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1,7</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Нижнедевицкий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136,7</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136,7</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Новоусманский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100,4</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99,9</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0,4</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0,1</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Новохоперский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70,8</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70,8</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Ольховатский</w:t>
            </w:r>
          </w:p>
        </w:tc>
        <w:tc>
          <w:tcPr>
            <w:tcW w:w="1357" w:type="dxa"/>
            <w:tcBorders>
              <w:top w:val="nil"/>
              <w:left w:val="nil"/>
              <w:bottom w:val="nil"/>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123,2</w:t>
            </w:r>
          </w:p>
        </w:tc>
        <w:tc>
          <w:tcPr>
            <w:tcW w:w="1418" w:type="dxa"/>
            <w:tcBorders>
              <w:top w:val="nil"/>
              <w:left w:val="nil"/>
              <w:bottom w:val="nil"/>
              <w:right w:val="single" w:sz="4" w:space="0" w:color="auto"/>
            </w:tcBorders>
            <w:noWrap/>
            <w:vAlign w:val="bottom"/>
          </w:tcPr>
          <w:p w:rsidR="00B93C6F" w:rsidRPr="00BF7C16" w:rsidRDefault="00B93C6F" w:rsidP="00AD3A6B">
            <w:pPr>
              <w:jc w:val="center"/>
              <w:rPr>
                <w:sz w:val="16"/>
                <w:szCs w:val="16"/>
              </w:rPr>
            </w:pPr>
            <w:r w:rsidRPr="00BF7C16">
              <w:rPr>
                <w:sz w:val="16"/>
                <w:szCs w:val="16"/>
              </w:rPr>
              <w:t>123,2</w:t>
            </w:r>
          </w:p>
        </w:tc>
        <w:tc>
          <w:tcPr>
            <w:tcW w:w="1134" w:type="dxa"/>
            <w:tcBorders>
              <w:top w:val="nil"/>
              <w:left w:val="nil"/>
              <w:bottom w:val="nil"/>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nil"/>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Острогожский</w:t>
            </w:r>
          </w:p>
        </w:tc>
        <w:tc>
          <w:tcPr>
            <w:tcW w:w="1357" w:type="dxa"/>
            <w:tcBorders>
              <w:top w:val="single" w:sz="4" w:space="0" w:color="auto"/>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200,5</w:t>
            </w:r>
          </w:p>
        </w:tc>
        <w:tc>
          <w:tcPr>
            <w:tcW w:w="1418" w:type="dxa"/>
            <w:tcBorders>
              <w:top w:val="single" w:sz="4" w:space="0" w:color="auto"/>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200,5</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single" w:sz="4" w:space="0" w:color="auto"/>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Павловский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230,9</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218,9</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12,0</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Панинский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83,7</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81,7</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 </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2,0</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Петропавловский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19,8</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19,8</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Поворинский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55,6</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55,6</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Подгоренский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98,6</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98,6</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Рамонский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125,8</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115,8</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10,0</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Репьевский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17,5</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4,6</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10,5</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2,4</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Россошанский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114,1</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114,1</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Семилукский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106,0</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106,0</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Таловский</w:t>
            </w:r>
          </w:p>
        </w:tc>
        <w:tc>
          <w:tcPr>
            <w:tcW w:w="1357"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141,7</w:t>
            </w:r>
          </w:p>
        </w:tc>
        <w:tc>
          <w:tcPr>
            <w:tcW w:w="1418"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141,7</w:t>
            </w:r>
          </w:p>
        </w:tc>
        <w:tc>
          <w:tcPr>
            <w:tcW w:w="1134"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Терновcкий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150,5</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150,5</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Хохольский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112,6</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112,6</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Эртильский</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80,7</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80,7</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b/>
                <w:bCs/>
                <w:sz w:val="16"/>
                <w:szCs w:val="16"/>
              </w:rPr>
            </w:pPr>
            <w:r w:rsidRPr="00BF7C16">
              <w:rPr>
                <w:b/>
                <w:bCs/>
                <w:sz w:val="16"/>
                <w:szCs w:val="16"/>
              </w:rPr>
              <w:t>Итого по р-нам:</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b/>
                <w:bCs/>
                <w:sz w:val="16"/>
                <w:szCs w:val="16"/>
              </w:rPr>
            </w:pPr>
            <w:r w:rsidRPr="00BF7C16">
              <w:rPr>
                <w:b/>
                <w:bCs/>
                <w:sz w:val="16"/>
                <w:szCs w:val="16"/>
              </w:rPr>
              <w:t>3456,2</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b/>
                <w:bCs/>
                <w:sz w:val="16"/>
                <w:szCs w:val="16"/>
              </w:rPr>
            </w:pPr>
            <w:r w:rsidRPr="00BF7C16">
              <w:rPr>
                <w:b/>
                <w:bCs/>
                <w:sz w:val="16"/>
                <w:szCs w:val="16"/>
              </w:rPr>
              <w:t>3407,8</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b/>
                <w:bCs/>
                <w:sz w:val="16"/>
                <w:szCs w:val="16"/>
              </w:rPr>
            </w:pPr>
            <w:r w:rsidRPr="00BF7C16">
              <w:rPr>
                <w:b/>
                <w:bCs/>
                <w:sz w:val="16"/>
                <w:szCs w:val="16"/>
              </w:rPr>
              <w:t>43,8</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b/>
                <w:bCs/>
                <w:sz w:val="16"/>
                <w:szCs w:val="16"/>
              </w:rPr>
            </w:pPr>
            <w:r w:rsidRPr="00BF7C16">
              <w:rPr>
                <w:b/>
                <w:bCs/>
                <w:sz w:val="16"/>
                <w:szCs w:val="16"/>
              </w:rPr>
              <w:t>4,6</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г.Воронеж</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782,8</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781,4</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1,4</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г.Нововоронеж</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14,0</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14,0</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sz w:val="16"/>
                <w:szCs w:val="16"/>
              </w:rPr>
            </w:pPr>
            <w:r w:rsidRPr="00BF7C16">
              <w:rPr>
                <w:sz w:val="16"/>
                <w:szCs w:val="16"/>
              </w:rPr>
              <w:t>-</w:t>
            </w:r>
          </w:p>
        </w:tc>
      </w:tr>
      <w:tr w:rsidR="00B93C6F" w:rsidRPr="00A14477" w:rsidTr="00CE5111">
        <w:trPr>
          <w:trHeight w:val="57"/>
        </w:trPr>
        <w:tc>
          <w:tcPr>
            <w:tcW w:w="1635"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b/>
                <w:bCs/>
                <w:sz w:val="16"/>
                <w:szCs w:val="16"/>
              </w:rPr>
            </w:pPr>
            <w:r w:rsidRPr="00BF7C16">
              <w:rPr>
                <w:b/>
                <w:bCs/>
                <w:sz w:val="16"/>
                <w:szCs w:val="16"/>
              </w:rPr>
              <w:t>Всего по обл.:</w:t>
            </w:r>
          </w:p>
        </w:tc>
        <w:tc>
          <w:tcPr>
            <w:tcW w:w="1357"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b/>
                <w:bCs/>
                <w:sz w:val="16"/>
                <w:szCs w:val="16"/>
              </w:rPr>
            </w:pPr>
            <w:r w:rsidRPr="00BF7C16">
              <w:rPr>
                <w:b/>
                <w:bCs/>
                <w:sz w:val="16"/>
                <w:szCs w:val="16"/>
              </w:rPr>
              <w:t>4253,0</w:t>
            </w:r>
          </w:p>
        </w:tc>
        <w:tc>
          <w:tcPr>
            <w:tcW w:w="1418"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b/>
                <w:bCs/>
                <w:sz w:val="16"/>
                <w:szCs w:val="16"/>
              </w:rPr>
            </w:pPr>
            <w:r w:rsidRPr="00BF7C16">
              <w:rPr>
                <w:b/>
                <w:bCs/>
                <w:sz w:val="16"/>
                <w:szCs w:val="16"/>
              </w:rPr>
              <w:t>4203,2</w:t>
            </w:r>
          </w:p>
        </w:tc>
        <w:tc>
          <w:tcPr>
            <w:tcW w:w="1134"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b/>
                <w:bCs/>
                <w:sz w:val="16"/>
                <w:szCs w:val="16"/>
              </w:rPr>
            </w:pPr>
            <w:r w:rsidRPr="00BF7C16">
              <w:rPr>
                <w:b/>
                <w:bCs/>
                <w:sz w:val="16"/>
                <w:szCs w:val="16"/>
              </w:rPr>
              <w:t>43,8</w:t>
            </w:r>
          </w:p>
        </w:tc>
        <w:tc>
          <w:tcPr>
            <w:tcW w:w="1275" w:type="dxa"/>
            <w:tcBorders>
              <w:top w:val="nil"/>
              <w:left w:val="nil"/>
              <w:bottom w:val="single" w:sz="4" w:space="0" w:color="auto"/>
              <w:right w:val="single" w:sz="4" w:space="0" w:color="auto"/>
            </w:tcBorders>
            <w:shd w:val="clear" w:color="auto" w:fill="FFFFFF"/>
            <w:noWrap/>
            <w:vAlign w:val="bottom"/>
          </w:tcPr>
          <w:p w:rsidR="00B93C6F" w:rsidRPr="00BF7C16" w:rsidRDefault="00B93C6F" w:rsidP="00AD3A6B">
            <w:pPr>
              <w:jc w:val="center"/>
              <w:rPr>
                <w:b/>
                <w:bCs/>
                <w:sz w:val="16"/>
                <w:szCs w:val="16"/>
              </w:rPr>
            </w:pPr>
            <w:r w:rsidRPr="00BF7C16">
              <w:rPr>
                <w:b/>
                <w:bCs/>
                <w:sz w:val="16"/>
                <w:szCs w:val="16"/>
              </w:rPr>
              <w:t>6,0</w:t>
            </w:r>
          </w:p>
        </w:tc>
      </w:tr>
    </w:tbl>
    <w:p w:rsidR="00B93C6F" w:rsidRDefault="00B93C6F" w:rsidP="00AD3A6B">
      <w:pPr>
        <w:rPr>
          <w:sz w:val="16"/>
          <w:szCs w:val="16"/>
        </w:rPr>
      </w:pPr>
    </w:p>
    <w:p w:rsidR="00B93C6F" w:rsidRDefault="00B93C6F" w:rsidP="00AD3A6B">
      <w:pPr>
        <w:rPr>
          <w:sz w:val="16"/>
          <w:szCs w:val="16"/>
        </w:rPr>
      </w:pPr>
    </w:p>
    <w:p w:rsidR="00B93C6F" w:rsidRDefault="00B93C6F" w:rsidP="00AD3A6B">
      <w:pPr>
        <w:rPr>
          <w:sz w:val="16"/>
          <w:szCs w:val="16"/>
        </w:rPr>
      </w:pPr>
    </w:p>
    <w:p w:rsidR="00B93C6F" w:rsidRDefault="00B93C6F" w:rsidP="00AD3A6B">
      <w:pPr>
        <w:rPr>
          <w:sz w:val="16"/>
          <w:szCs w:val="16"/>
        </w:rPr>
      </w:pPr>
    </w:p>
    <w:p w:rsidR="00B93C6F" w:rsidRDefault="00B93C6F" w:rsidP="00AD3A6B">
      <w:pPr>
        <w:rPr>
          <w:sz w:val="16"/>
          <w:szCs w:val="16"/>
        </w:rPr>
      </w:pPr>
    </w:p>
    <w:p w:rsidR="00B93C6F" w:rsidRDefault="00B93C6F" w:rsidP="00AD3A6B">
      <w:pPr>
        <w:rPr>
          <w:sz w:val="16"/>
          <w:szCs w:val="16"/>
        </w:rPr>
      </w:pPr>
    </w:p>
    <w:tbl>
      <w:tblPr>
        <w:tblW w:w="7103" w:type="dxa"/>
        <w:tblInd w:w="93" w:type="dxa"/>
        <w:tblLook w:val="0000"/>
      </w:tblPr>
      <w:tblGrid>
        <w:gridCol w:w="1840"/>
        <w:gridCol w:w="2570"/>
        <w:gridCol w:w="2693"/>
      </w:tblGrid>
      <w:tr w:rsidR="00B93C6F" w:rsidRPr="00197039" w:rsidTr="00BF7C16">
        <w:trPr>
          <w:trHeight w:val="995"/>
        </w:trPr>
        <w:tc>
          <w:tcPr>
            <w:tcW w:w="7103" w:type="dxa"/>
            <w:gridSpan w:val="3"/>
            <w:tcBorders>
              <w:top w:val="nil"/>
              <w:left w:val="nil"/>
              <w:bottom w:val="single" w:sz="4" w:space="0" w:color="auto"/>
              <w:right w:val="nil"/>
            </w:tcBorders>
            <w:vAlign w:val="bottom"/>
          </w:tcPr>
          <w:p w:rsidR="00B93C6F" w:rsidRDefault="00B93C6F" w:rsidP="00AD3A6B">
            <w:pPr>
              <w:jc w:val="center"/>
              <w:rPr>
                <w:b/>
                <w:bCs/>
                <w:sz w:val="18"/>
                <w:szCs w:val="18"/>
              </w:rPr>
            </w:pPr>
            <w:r w:rsidRPr="00197039">
              <w:rPr>
                <w:b/>
                <w:bCs/>
                <w:sz w:val="18"/>
                <w:szCs w:val="18"/>
              </w:rPr>
              <w:t xml:space="preserve">                                                                                                      Таблица 4</w:t>
            </w:r>
          </w:p>
          <w:p w:rsidR="00B93C6F" w:rsidRDefault="00B93C6F" w:rsidP="00AD3A6B">
            <w:pPr>
              <w:jc w:val="center"/>
              <w:rPr>
                <w:b/>
                <w:bCs/>
                <w:sz w:val="18"/>
                <w:szCs w:val="18"/>
              </w:rPr>
            </w:pPr>
            <w:r w:rsidRPr="00197039">
              <w:rPr>
                <w:b/>
                <w:bCs/>
                <w:sz w:val="18"/>
                <w:szCs w:val="18"/>
              </w:rPr>
              <w:br/>
              <w:t>Репертуар периодических изданий публичны</w:t>
            </w:r>
            <w:r>
              <w:rPr>
                <w:b/>
                <w:bCs/>
                <w:sz w:val="18"/>
                <w:szCs w:val="18"/>
              </w:rPr>
              <w:t>х</w:t>
            </w:r>
            <w:r w:rsidRPr="00197039">
              <w:rPr>
                <w:b/>
                <w:bCs/>
                <w:sz w:val="18"/>
                <w:szCs w:val="18"/>
              </w:rPr>
              <w:t xml:space="preserve"> </w:t>
            </w:r>
            <w:r w:rsidRPr="00197039">
              <w:rPr>
                <w:b/>
                <w:bCs/>
                <w:sz w:val="18"/>
                <w:szCs w:val="18"/>
              </w:rPr>
              <w:br/>
              <w:t xml:space="preserve"> библиотек области в 201</w:t>
            </w:r>
            <w:r>
              <w:rPr>
                <w:b/>
                <w:bCs/>
                <w:sz w:val="18"/>
                <w:szCs w:val="18"/>
              </w:rPr>
              <w:t>3</w:t>
            </w:r>
            <w:r w:rsidRPr="00197039">
              <w:rPr>
                <w:b/>
                <w:bCs/>
                <w:sz w:val="18"/>
                <w:szCs w:val="18"/>
              </w:rPr>
              <w:t xml:space="preserve"> году</w:t>
            </w:r>
          </w:p>
          <w:p w:rsidR="00B93C6F" w:rsidRPr="00197039" w:rsidRDefault="00B93C6F" w:rsidP="00AD3A6B">
            <w:pPr>
              <w:jc w:val="center"/>
              <w:rPr>
                <w:b/>
                <w:bCs/>
                <w:sz w:val="18"/>
                <w:szCs w:val="18"/>
              </w:rPr>
            </w:pPr>
          </w:p>
        </w:tc>
      </w:tr>
      <w:tr w:rsidR="00B93C6F" w:rsidRPr="00BF7C16" w:rsidTr="00CE5111">
        <w:trPr>
          <w:trHeight w:val="212"/>
        </w:trPr>
        <w:tc>
          <w:tcPr>
            <w:tcW w:w="1840" w:type="dxa"/>
            <w:vMerge w:val="restart"/>
            <w:tcBorders>
              <w:top w:val="nil"/>
              <w:left w:val="single" w:sz="4" w:space="0" w:color="auto"/>
              <w:bottom w:val="single" w:sz="4" w:space="0" w:color="auto"/>
              <w:right w:val="nil"/>
            </w:tcBorders>
          </w:tcPr>
          <w:p w:rsidR="00B93C6F" w:rsidRPr="00BF7C16" w:rsidRDefault="00B93C6F" w:rsidP="00AD3A6B">
            <w:pPr>
              <w:jc w:val="center"/>
              <w:rPr>
                <w:b/>
                <w:bCs/>
                <w:sz w:val="16"/>
                <w:szCs w:val="16"/>
              </w:rPr>
            </w:pPr>
            <w:r w:rsidRPr="00BF7C16">
              <w:rPr>
                <w:b/>
                <w:bCs/>
                <w:sz w:val="16"/>
                <w:szCs w:val="16"/>
              </w:rPr>
              <w:t>Районы и</w:t>
            </w:r>
            <w:r w:rsidRPr="00BF7C16">
              <w:rPr>
                <w:b/>
                <w:bCs/>
                <w:sz w:val="16"/>
                <w:szCs w:val="16"/>
              </w:rPr>
              <w:br/>
              <w:t>городские округа</w:t>
            </w:r>
          </w:p>
        </w:tc>
        <w:tc>
          <w:tcPr>
            <w:tcW w:w="5263" w:type="dxa"/>
            <w:gridSpan w:val="2"/>
            <w:tcBorders>
              <w:top w:val="single" w:sz="4" w:space="0" w:color="auto"/>
              <w:left w:val="single" w:sz="4" w:space="0" w:color="auto"/>
              <w:bottom w:val="single" w:sz="4" w:space="0" w:color="auto"/>
              <w:right w:val="single" w:sz="4" w:space="0" w:color="auto"/>
            </w:tcBorders>
          </w:tcPr>
          <w:p w:rsidR="00B93C6F" w:rsidRPr="00BF7C16" w:rsidRDefault="00B93C6F" w:rsidP="00AD3A6B">
            <w:pPr>
              <w:jc w:val="center"/>
              <w:rPr>
                <w:sz w:val="16"/>
                <w:szCs w:val="16"/>
              </w:rPr>
            </w:pPr>
            <w:r w:rsidRPr="00BF7C16">
              <w:rPr>
                <w:sz w:val="16"/>
                <w:szCs w:val="16"/>
              </w:rPr>
              <w:t>Количество названий газет и журналов, приходящихся</w:t>
            </w:r>
          </w:p>
          <w:p w:rsidR="00B93C6F" w:rsidRPr="00BF7C16" w:rsidRDefault="00B93C6F" w:rsidP="00AD3A6B">
            <w:pPr>
              <w:jc w:val="center"/>
              <w:rPr>
                <w:sz w:val="16"/>
                <w:szCs w:val="16"/>
              </w:rPr>
            </w:pPr>
            <w:r w:rsidRPr="00BF7C16">
              <w:rPr>
                <w:sz w:val="16"/>
                <w:szCs w:val="16"/>
              </w:rPr>
              <w:t xml:space="preserve"> </w:t>
            </w:r>
          </w:p>
        </w:tc>
      </w:tr>
      <w:tr w:rsidR="00B93C6F" w:rsidRPr="00BF7C16" w:rsidTr="00CE5111">
        <w:trPr>
          <w:trHeight w:val="317"/>
        </w:trPr>
        <w:tc>
          <w:tcPr>
            <w:tcW w:w="1840" w:type="dxa"/>
            <w:vMerge/>
            <w:tcBorders>
              <w:top w:val="nil"/>
              <w:left w:val="single" w:sz="4" w:space="0" w:color="auto"/>
              <w:bottom w:val="single" w:sz="4" w:space="0" w:color="auto"/>
              <w:right w:val="nil"/>
            </w:tcBorders>
            <w:vAlign w:val="center"/>
          </w:tcPr>
          <w:p w:rsidR="00B93C6F" w:rsidRPr="00BF7C16" w:rsidRDefault="00B93C6F" w:rsidP="00AD3A6B">
            <w:pPr>
              <w:rPr>
                <w:b/>
                <w:bCs/>
                <w:sz w:val="16"/>
                <w:szCs w:val="16"/>
              </w:rPr>
            </w:pPr>
          </w:p>
        </w:tc>
        <w:tc>
          <w:tcPr>
            <w:tcW w:w="2570" w:type="dxa"/>
            <w:tcBorders>
              <w:top w:val="nil"/>
              <w:left w:val="single" w:sz="4" w:space="0" w:color="auto"/>
              <w:bottom w:val="nil"/>
              <w:right w:val="single" w:sz="4" w:space="0" w:color="auto"/>
            </w:tcBorders>
            <w:vAlign w:val="center"/>
          </w:tcPr>
          <w:p w:rsidR="00B93C6F" w:rsidRPr="00BF7C16" w:rsidRDefault="00B93C6F" w:rsidP="00AD3A6B">
            <w:pPr>
              <w:jc w:val="center"/>
              <w:rPr>
                <w:sz w:val="16"/>
                <w:szCs w:val="16"/>
              </w:rPr>
            </w:pPr>
            <w:r w:rsidRPr="00BF7C16">
              <w:rPr>
                <w:sz w:val="16"/>
                <w:szCs w:val="16"/>
              </w:rPr>
              <w:t>на  ЦРБ</w:t>
            </w:r>
          </w:p>
        </w:tc>
        <w:tc>
          <w:tcPr>
            <w:tcW w:w="2693" w:type="dxa"/>
            <w:tcBorders>
              <w:top w:val="nil"/>
              <w:left w:val="nil"/>
              <w:bottom w:val="nil"/>
              <w:right w:val="single" w:sz="4" w:space="0" w:color="auto"/>
            </w:tcBorders>
          </w:tcPr>
          <w:p w:rsidR="00B93C6F" w:rsidRPr="00BF7C16" w:rsidRDefault="00B93C6F" w:rsidP="00AD3A6B">
            <w:pPr>
              <w:jc w:val="center"/>
              <w:rPr>
                <w:sz w:val="16"/>
                <w:szCs w:val="16"/>
              </w:rPr>
            </w:pPr>
            <w:r w:rsidRPr="00BF7C16">
              <w:rPr>
                <w:sz w:val="16"/>
                <w:szCs w:val="16"/>
              </w:rPr>
              <w:t>в среднем</w:t>
            </w:r>
            <w:r w:rsidRPr="00BF7C16">
              <w:rPr>
                <w:sz w:val="16"/>
                <w:szCs w:val="16"/>
              </w:rPr>
              <w:br/>
              <w:t xml:space="preserve"> на 1 поселенческую библиотеку</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Аннинский</w:t>
            </w:r>
          </w:p>
        </w:tc>
        <w:tc>
          <w:tcPr>
            <w:tcW w:w="2570" w:type="dxa"/>
            <w:tcBorders>
              <w:top w:val="single" w:sz="4" w:space="0" w:color="auto"/>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78</w:t>
            </w:r>
          </w:p>
        </w:tc>
        <w:tc>
          <w:tcPr>
            <w:tcW w:w="2693" w:type="dxa"/>
            <w:tcBorders>
              <w:top w:val="single" w:sz="4" w:space="0" w:color="auto"/>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9</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Бобровский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216</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7</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Богучарский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82</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13</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Борисоглебский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80</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11</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Бутурлиновский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51</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12</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Верхнемамонский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32</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8</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Верхнехавский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37</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Воробьевский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23</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8</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Грибановский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34</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3</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Калачеевский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39</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10</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Каменский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49</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3</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Кантемировский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59</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6</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Каширский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94</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7</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Лискинский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45</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9</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Нижнедевицкий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37</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10</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Новоусманский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36</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10</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Новохоперский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26</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8</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Ольховатский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14</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4</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Острогожский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65</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12</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Павловский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55</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12</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Панинский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79</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3</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Петропавловский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37</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8</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Поворинский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207</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8</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Подгоренский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44</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13</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Рамонский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43</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16</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Репьевский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17</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7</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Россошанский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104</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14</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Семилукский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56</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11</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Таловский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66</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3</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Терновcкий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51</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9</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Хохольский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26</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6</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Эртильский</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48</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7</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г.Воронеж</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245</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29</w:t>
            </w:r>
          </w:p>
        </w:tc>
      </w:tr>
      <w:tr w:rsidR="00B93C6F" w:rsidRPr="00BF7C16" w:rsidTr="00CE5111">
        <w:trPr>
          <w:trHeight w:val="57"/>
        </w:trPr>
        <w:tc>
          <w:tcPr>
            <w:tcW w:w="1840" w:type="dxa"/>
            <w:tcBorders>
              <w:top w:val="nil"/>
              <w:left w:val="single" w:sz="4" w:space="0" w:color="auto"/>
              <w:bottom w:val="single" w:sz="4" w:space="0" w:color="auto"/>
              <w:right w:val="single" w:sz="4" w:space="0" w:color="auto"/>
            </w:tcBorders>
            <w:noWrap/>
            <w:vAlign w:val="bottom"/>
          </w:tcPr>
          <w:p w:rsidR="00B93C6F" w:rsidRPr="00BF7C16" w:rsidRDefault="00B93C6F" w:rsidP="00AD3A6B">
            <w:pPr>
              <w:rPr>
                <w:sz w:val="16"/>
                <w:szCs w:val="16"/>
              </w:rPr>
            </w:pPr>
            <w:r w:rsidRPr="00BF7C16">
              <w:rPr>
                <w:sz w:val="16"/>
                <w:szCs w:val="16"/>
              </w:rPr>
              <w:t>г.Нововоронеж</w:t>
            </w:r>
          </w:p>
        </w:tc>
        <w:tc>
          <w:tcPr>
            <w:tcW w:w="2570"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80</w:t>
            </w:r>
          </w:p>
        </w:tc>
        <w:tc>
          <w:tcPr>
            <w:tcW w:w="2693" w:type="dxa"/>
            <w:tcBorders>
              <w:top w:val="nil"/>
              <w:left w:val="nil"/>
              <w:bottom w:val="single" w:sz="4" w:space="0" w:color="auto"/>
              <w:right w:val="single" w:sz="4" w:space="0" w:color="auto"/>
            </w:tcBorders>
            <w:noWrap/>
            <w:vAlign w:val="bottom"/>
          </w:tcPr>
          <w:p w:rsidR="00B93C6F" w:rsidRPr="00BF7C16" w:rsidRDefault="00B93C6F" w:rsidP="00AD3A6B">
            <w:pPr>
              <w:jc w:val="center"/>
              <w:rPr>
                <w:sz w:val="16"/>
                <w:szCs w:val="16"/>
              </w:rPr>
            </w:pPr>
            <w:r w:rsidRPr="00BF7C16">
              <w:rPr>
                <w:sz w:val="16"/>
                <w:szCs w:val="16"/>
              </w:rPr>
              <w:t>-</w:t>
            </w:r>
          </w:p>
        </w:tc>
      </w:tr>
    </w:tbl>
    <w:p w:rsidR="00B93C6F" w:rsidRPr="00BF7C16" w:rsidRDefault="00B93C6F" w:rsidP="00AD3A6B">
      <w:pPr>
        <w:rPr>
          <w:sz w:val="16"/>
          <w:szCs w:val="16"/>
        </w:rPr>
      </w:pPr>
    </w:p>
    <w:p w:rsidR="00B93C6F" w:rsidRPr="00BF7C16" w:rsidRDefault="00B93C6F" w:rsidP="00AD3A6B">
      <w:pPr>
        <w:rPr>
          <w:sz w:val="16"/>
          <w:szCs w:val="16"/>
        </w:rPr>
      </w:pPr>
    </w:p>
    <w:p w:rsidR="00B93C6F" w:rsidRPr="00655D33" w:rsidRDefault="00B93C6F" w:rsidP="00655D33">
      <w:pPr>
        <w:ind w:left="360"/>
        <w:jc w:val="both"/>
        <w:rPr>
          <w:sz w:val="22"/>
          <w:szCs w:val="22"/>
        </w:rPr>
      </w:pPr>
    </w:p>
    <w:p w:rsidR="00B93C6F" w:rsidRDefault="00B93C6F" w:rsidP="00655D33">
      <w:pPr>
        <w:jc w:val="both"/>
        <w:rPr>
          <w:sz w:val="22"/>
          <w:szCs w:val="22"/>
        </w:rPr>
      </w:pPr>
    </w:p>
    <w:p w:rsidR="00B93C6F" w:rsidRDefault="00B93C6F" w:rsidP="00655D33">
      <w:pPr>
        <w:jc w:val="both"/>
        <w:rPr>
          <w:sz w:val="22"/>
          <w:szCs w:val="22"/>
        </w:rPr>
      </w:pPr>
    </w:p>
    <w:p w:rsidR="00B93C6F" w:rsidRDefault="00B93C6F" w:rsidP="00655D33">
      <w:pPr>
        <w:jc w:val="both"/>
        <w:rPr>
          <w:sz w:val="22"/>
          <w:szCs w:val="22"/>
        </w:rPr>
      </w:pPr>
    </w:p>
    <w:p w:rsidR="00B93C6F" w:rsidRDefault="00B93C6F" w:rsidP="00655D33">
      <w:pPr>
        <w:jc w:val="both"/>
        <w:rPr>
          <w:sz w:val="22"/>
          <w:szCs w:val="22"/>
        </w:rPr>
      </w:pPr>
    </w:p>
    <w:p w:rsidR="00B93C6F" w:rsidRPr="00354D8B" w:rsidRDefault="00B93C6F" w:rsidP="007D44EF">
      <w:pPr>
        <w:jc w:val="center"/>
        <w:rPr>
          <w:b/>
          <w:sz w:val="22"/>
          <w:szCs w:val="22"/>
        </w:rPr>
      </w:pPr>
      <w:r w:rsidRPr="00354D8B">
        <w:rPr>
          <w:b/>
          <w:sz w:val="22"/>
          <w:szCs w:val="22"/>
        </w:rPr>
        <w:t>СОДЕРЖАНИЕ</w:t>
      </w:r>
    </w:p>
    <w:p w:rsidR="00B93C6F" w:rsidRPr="00354D8B" w:rsidRDefault="00B93C6F" w:rsidP="007D44EF">
      <w:pPr>
        <w:rPr>
          <w:b/>
          <w:sz w:val="22"/>
          <w:szCs w:val="22"/>
        </w:rPr>
      </w:pPr>
    </w:p>
    <w:tbl>
      <w:tblPr>
        <w:tblW w:w="0" w:type="auto"/>
        <w:tblLook w:val="01E0"/>
      </w:tblPr>
      <w:tblGrid>
        <w:gridCol w:w="6628"/>
        <w:gridCol w:w="305"/>
      </w:tblGrid>
      <w:tr w:rsidR="00B93C6F" w:rsidRPr="00354D8B" w:rsidTr="0018007A">
        <w:tc>
          <w:tcPr>
            <w:tcW w:w="8028" w:type="dxa"/>
          </w:tcPr>
          <w:p w:rsidR="00B93C6F" w:rsidRPr="0018007A" w:rsidRDefault="00B93C6F" w:rsidP="0018007A">
            <w:pPr>
              <w:jc w:val="both"/>
              <w:rPr>
                <w:sz w:val="22"/>
                <w:szCs w:val="22"/>
              </w:rPr>
            </w:pPr>
            <w:r w:rsidRPr="0018007A">
              <w:rPr>
                <w:sz w:val="22"/>
                <w:szCs w:val="22"/>
              </w:rPr>
              <w:t>Состояние сети………………………………………………………..3</w:t>
            </w:r>
          </w:p>
          <w:p w:rsidR="00B93C6F" w:rsidRPr="0018007A" w:rsidRDefault="00B93C6F" w:rsidP="0018007A">
            <w:pPr>
              <w:jc w:val="both"/>
              <w:rPr>
                <w:sz w:val="22"/>
                <w:szCs w:val="22"/>
              </w:rPr>
            </w:pPr>
          </w:p>
        </w:tc>
        <w:tc>
          <w:tcPr>
            <w:tcW w:w="1543" w:type="dxa"/>
          </w:tcPr>
          <w:p w:rsidR="00B93C6F" w:rsidRPr="0018007A" w:rsidRDefault="00B93C6F" w:rsidP="0018007A">
            <w:pPr>
              <w:jc w:val="both"/>
              <w:rPr>
                <w:sz w:val="22"/>
                <w:szCs w:val="22"/>
              </w:rPr>
            </w:pPr>
          </w:p>
        </w:tc>
      </w:tr>
      <w:tr w:rsidR="00B93C6F" w:rsidRPr="00354D8B" w:rsidTr="0018007A">
        <w:tc>
          <w:tcPr>
            <w:tcW w:w="8028" w:type="dxa"/>
          </w:tcPr>
          <w:p w:rsidR="00B93C6F" w:rsidRPr="0018007A" w:rsidRDefault="00B93C6F" w:rsidP="0018007A">
            <w:pPr>
              <w:jc w:val="both"/>
              <w:rPr>
                <w:sz w:val="22"/>
                <w:szCs w:val="22"/>
              </w:rPr>
            </w:pPr>
            <w:r w:rsidRPr="0018007A">
              <w:rPr>
                <w:sz w:val="22"/>
                <w:szCs w:val="22"/>
              </w:rPr>
              <w:t>Финансирование муниципальных библиотек…………………….. 6</w:t>
            </w:r>
          </w:p>
          <w:p w:rsidR="00B93C6F" w:rsidRPr="0018007A" w:rsidRDefault="00B93C6F" w:rsidP="0018007A">
            <w:pPr>
              <w:jc w:val="both"/>
              <w:rPr>
                <w:sz w:val="22"/>
                <w:szCs w:val="22"/>
              </w:rPr>
            </w:pPr>
          </w:p>
        </w:tc>
        <w:tc>
          <w:tcPr>
            <w:tcW w:w="1543" w:type="dxa"/>
          </w:tcPr>
          <w:p w:rsidR="00B93C6F" w:rsidRPr="0018007A" w:rsidRDefault="00B93C6F" w:rsidP="0018007A">
            <w:pPr>
              <w:jc w:val="both"/>
              <w:rPr>
                <w:sz w:val="22"/>
                <w:szCs w:val="22"/>
              </w:rPr>
            </w:pPr>
          </w:p>
        </w:tc>
      </w:tr>
      <w:tr w:rsidR="00B93C6F" w:rsidRPr="00354D8B" w:rsidTr="0018007A">
        <w:tc>
          <w:tcPr>
            <w:tcW w:w="8028" w:type="dxa"/>
          </w:tcPr>
          <w:p w:rsidR="00B93C6F" w:rsidRPr="0018007A" w:rsidRDefault="00B93C6F" w:rsidP="0018007A">
            <w:pPr>
              <w:jc w:val="both"/>
              <w:rPr>
                <w:sz w:val="22"/>
                <w:szCs w:val="22"/>
              </w:rPr>
            </w:pPr>
            <w:r w:rsidRPr="0018007A">
              <w:rPr>
                <w:sz w:val="22"/>
                <w:szCs w:val="22"/>
              </w:rPr>
              <w:t>Основные показатели деятельности……………………………….10</w:t>
            </w:r>
          </w:p>
          <w:p w:rsidR="00B93C6F" w:rsidRPr="0018007A" w:rsidRDefault="00B93C6F" w:rsidP="0018007A">
            <w:pPr>
              <w:jc w:val="both"/>
              <w:rPr>
                <w:sz w:val="22"/>
                <w:szCs w:val="22"/>
              </w:rPr>
            </w:pPr>
          </w:p>
        </w:tc>
        <w:tc>
          <w:tcPr>
            <w:tcW w:w="1543" w:type="dxa"/>
          </w:tcPr>
          <w:p w:rsidR="00B93C6F" w:rsidRPr="0018007A" w:rsidRDefault="00B93C6F" w:rsidP="0018007A">
            <w:pPr>
              <w:jc w:val="both"/>
              <w:rPr>
                <w:sz w:val="22"/>
                <w:szCs w:val="22"/>
              </w:rPr>
            </w:pPr>
          </w:p>
        </w:tc>
      </w:tr>
      <w:tr w:rsidR="00B93C6F" w:rsidRPr="00354D8B" w:rsidTr="0018007A">
        <w:tc>
          <w:tcPr>
            <w:tcW w:w="8028" w:type="dxa"/>
          </w:tcPr>
          <w:p w:rsidR="00B93C6F" w:rsidRPr="0018007A" w:rsidRDefault="00B93C6F" w:rsidP="0018007A">
            <w:pPr>
              <w:jc w:val="both"/>
              <w:rPr>
                <w:sz w:val="22"/>
                <w:szCs w:val="22"/>
              </w:rPr>
            </w:pPr>
            <w:r w:rsidRPr="0018007A">
              <w:rPr>
                <w:sz w:val="22"/>
                <w:szCs w:val="22"/>
              </w:rPr>
              <w:t>Материально-техническая база…………………………………….12</w:t>
            </w:r>
          </w:p>
          <w:p w:rsidR="00B93C6F" w:rsidRPr="0018007A" w:rsidRDefault="00B93C6F" w:rsidP="0018007A">
            <w:pPr>
              <w:jc w:val="both"/>
              <w:rPr>
                <w:sz w:val="22"/>
                <w:szCs w:val="22"/>
              </w:rPr>
            </w:pPr>
          </w:p>
        </w:tc>
        <w:tc>
          <w:tcPr>
            <w:tcW w:w="1543" w:type="dxa"/>
          </w:tcPr>
          <w:p w:rsidR="00B93C6F" w:rsidRPr="0018007A" w:rsidRDefault="00B93C6F" w:rsidP="0018007A">
            <w:pPr>
              <w:jc w:val="both"/>
              <w:rPr>
                <w:sz w:val="22"/>
                <w:szCs w:val="22"/>
              </w:rPr>
            </w:pPr>
          </w:p>
        </w:tc>
      </w:tr>
      <w:tr w:rsidR="00B93C6F" w:rsidRPr="00354D8B" w:rsidTr="0018007A">
        <w:tc>
          <w:tcPr>
            <w:tcW w:w="8028" w:type="dxa"/>
          </w:tcPr>
          <w:p w:rsidR="00B93C6F" w:rsidRPr="0018007A" w:rsidRDefault="00B93C6F" w:rsidP="0018007A">
            <w:pPr>
              <w:jc w:val="both"/>
              <w:rPr>
                <w:sz w:val="22"/>
                <w:szCs w:val="22"/>
              </w:rPr>
            </w:pPr>
            <w:r w:rsidRPr="0018007A">
              <w:rPr>
                <w:sz w:val="22"/>
                <w:szCs w:val="22"/>
              </w:rPr>
              <w:t>Комплектование фондов……………………………………………18</w:t>
            </w:r>
          </w:p>
          <w:p w:rsidR="00B93C6F" w:rsidRPr="0018007A" w:rsidRDefault="00B93C6F" w:rsidP="0018007A">
            <w:pPr>
              <w:jc w:val="both"/>
              <w:rPr>
                <w:sz w:val="22"/>
                <w:szCs w:val="22"/>
              </w:rPr>
            </w:pPr>
          </w:p>
        </w:tc>
        <w:tc>
          <w:tcPr>
            <w:tcW w:w="1543" w:type="dxa"/>
          </w:tcPr>
          <w:p w:rsidR="00B93C6F" w:rsidRPr="0018007A" w:rsidRDefault="00B93C6F" w:rsidP="0018007A">
            <w:pPr>
              <w:jc w:val="both"/>
              <w:rPr>
                <w:sz w:val="22"/>
                <w:szCs w:val="22"/>
              </w:rPr>
            </w:pPr>
          </w:p>
        </w:tc>
      </w:tr>
      <w:tr w:rsidR="00B93C6F" w:rsidRPr="00354D8B" w:rsidTr="0018007A">
        <w:tc>
          <w:tcPr>
            <w:tcW w:w="8028" w:type="dxa"/>
          </w:tcPr>
          <w:p w:rsidR="00B93C6F" w:rsidRPr="0018007A" w:rsidRDefault="00B93C6F" w:rsidP="0018007A">
            <w:pPr>
              <w:jc w:val="both"/>
              <w:rPr>
                <w:sz w:val="22"/>
                <w:szCs w:val="22"/>
              </w:rPr>
            </w:pPr>
            <w:r w:rsidRPr="0018007A">
              <w:rPr>
                <w:sz w:val="22"/>
                <w:szCs w:val="22"/>
              </w:rPr>
              <w:t>Кадры…………………………………………………………………25</w:t>
            </w:r>
          </w:p>
          <w:p w:rsidR="00B93C6F" w:rsidRPr="0018007A" w:rsidRDefault="00B93C6F" w:rsidP="0018007A">
            <w:pPr>
              <w:jc w:val="both"/>
              <w:rPr>
                <w:sz w:val="22"/>
                <w:szCs w:val="22"/>
              </w:rPr>
            </w:pPr>
          </w:p>
        </w:tc>
        <w:tc>
          <w:tcPr>
            <w:tcW w:w="1543" w:type="dxa"/>
          </w:tcPr>
          <w:p w:rsidR="00B93C6F" w:rsidRPr="0018007A" w:rsidRDefault="00B93C6F" w:rsidP="0018007A">
            <w:pPr>
              <w:jc w:val="both"/>
              <w:rPr>
                <w:sz w:val="22"/>
                <w:szCs w:val="22"/>
              </w:rPr>
            </w:pPr>
          </w:p>
        </w:tc>
      </w:tr>
      <w:tr w:rsidR="00B93C6F" w:rsidRPr="00354D8B" w:rsidTr="0018007A">
        <w:tc>
          <w:tcPr>
            <w:tcW w:w="8028" w:type="dxa"/>
          </w:tcPr>
          <w:p w:rsidR="00B93C6F" w:rsidRPr="0018007A" w:rsidRDefault="00B93C6F" w:rsidP="0018007A">
            <w:pPr>
              <w:jc w:val="both"/>
              <w:rPr>
                <w:sz w:val="22"/>
                <w:szCs w:val="22"/>
              </w:rPr>
            </w:pPr>
            <w:r w:rsidRPr="0018007A">
              <w:rPr>
                <w:sz w:val="22"/>
                <w:szCs w:val="22"/>
              </w:rPr>
              <w:t>Краеведческая деятельность……………………………………......33</w:t>
            </w:r>
          </w:p>
          <w:p w:rsidR="00B93C6F" w:rsidRPr="0018007A" w:rsidRDefault="00B93C6F" w:rsidP="0018007A">
            <w:pPr>
              <w:jc w:val="both"/>
              <w:rPr>
                <w:sz w:val="22"/>
                <w:szCs w:val="22"/>
              </w:rPr>
            </w:pPr>
          </w:p>
          <w:p w:rsidR="00B93C6F" w:rsidRPr="0018007A" w:rsidRDefault="00B93C6F" w:rsidP="0018007A">
            <w:pPr>
              <w:jc w:val="both"/>
              <w:rPr>
                <w:sz w:val="22"/>
                <w:szCs w:val="22"/>
              </w:rPr>
            </w:pPr>
            <w:r w:rsidRPr="0018007A">
              <w:rPr>
                <w:sz w:val="22"/>
                <w:szCs w:val="22"/>
              </w:rPr>
              <w:t>Гражданско-правовое просвещение……………………………......44</w:t>
            </w:r>
          </w:p>
          <w:p w:rsidR="00B93C6F" w:rsidRPr="0018007A" w:rsidRDefault="00B93C6F" w:rsidP="0018007A">
            <w:pPr>
              <w:jc w:val="both"/>
              <w:rPr>
                <w:sz w:val="22"/>
                <w:szCs w:val="22"/>
              </w:rPr>
            </w:pPr>
          </w:p>
        </w:tc>
        <w:tc>
          <w:tcPr>
            <w:tcW w:w="1543" w:type="dxa"/>
          </w:tcPr>
          <w:p w:rsidR="00B93C6F" w:rsidRPr="0018007A" w:rsidRDefault="00B93C6F" w:rsidP="0018007A">
            <w:pPr>
              <w:jc w:val="both"/>
              <w:rPr>
                <w:sz w:val="22"/>
                <w:szCs w:val="22"/>
              </w:rPr>
            </w:pPr>
          </w:p>
        </w:tc>
      </w:tr>
      <w:tr w:rsidR="00B93C6F" w:rsidRPr="00354D8B" w:rsidTr="0018007A">
        <w:tc>
          <w:tcPr>
            <w:tcW w:w="8028" w:type="dxa"/>
          </w:tcPr>
          <w:p w:rsidR="00B93C6F" w:rsidRPr="0018007A" w:rsidRDefault="00B93C6F" w:rsidP="0018007A">
            <w:pPr>
              <w:jc w:val="both"/>
              <w:rPr>
                <w:sz w:val="22"/>
                <w:szCs w:val="22"/>
              </w:rPr>
            </w:pPr>
            <w:r w:rsidRPr="0018007A">
              <w:rPr>
                <w:sz w:val="22"/>
                <w:szCs w:val="22"/>
              </w:rPr>
              <w:t>Экологическое просвещение……………………………………......51</w:t>
            </w:r>
          </w:p>
          <w:p w:rsidR="00B93C6F" w:rsidRPr="0018007A" w:rsidRDefault="00B93C6F" w:rsidP="0018007A">
            <w:pPr>
              <w:jc w:val="both"/>
              <w:rPr>
                <w:sz w:val="22"/>
                <w:szCs w:val="22"/>
              </w:rPr>
            </w:pPr>
          </w:p>
        </w:tc>
        <w:tc>
          <w:tcPr>
            <w:tcW w:w="1543" w:type="dxa"/>
          </w:tcPr>
          <w:p w:rsidR="00B93C6F" w:rsidRPr="0018007A" w:rsidRDefault="00B93C6F" w:rsidP="0018007A">
            <w:pPr>
              <w:jc w:val="both"/>
              <w:rPr>
                <w:sz w:val="22"/>
                <w:szCs w:val="22"/>
              </w:rPr>
            </w:pPr>
          </w:p>
        </w:tc>
      </w:tr>
      <w:tr w:rsidR="00B93C6F" w:rsidRPr="00354D8B" w:rsidTr="0018007A">
        <w:tc>
          <w:tcPr>
            <w:tcW w:w="8028" w:type="dxa"/>
          </w:tcPr>
          <w:p w:rsidR="00B93C6F" w:rsidRPr="0018007A" w:rsidRDefault="00B93C6F" w:rsidP="0018007A">
            <w:pPr>
              <w:jc w:val="both"/>
              <w:rPr>
                <w:sz w:val="22"/>
                <w:szCs w:val="22"/>
              </w:rPr>
            </w:pPr>
            <w:r w:rsidRPr="0018007A">
              <w:rPr>
                <w:sz w:val="22"/>
                <w:szCs w:val="22"/>
              </w:rPr>
              <w:t xml:space="preserve">Таблица № 1. Ресурсы публичных библиотек области </w:t>
            </w:r>
          </w:p>
          <w:p w:rsidR="00B93C6F" w:rsidRPr="0018007A" w:rsidRDefault="00B93C6F" w:rsidP="0018007A">
            <w:pPr>
              <w:jc w:val="both"/>
              <w:rPr>
                <w:sz w:val="22"/>
                <w:szCs w:val="22"/>
              </w:rPr>
            </w:pPr>
            <w:r w:rsidRPr="0018007A">
              <w:rPr>
                <w:sz w:val="22"/>
                <w:szCs w:val="22"/>
              </w:rPr>
              <w:t>в 2013году……………………………………………………………59</w:t>
            </w:r>
          </w:p>
          <w:p w:rsidR="00B93C6F" w:rsidRPr="0018007A" w:rsidRDefault="00B93C6F" w:rsidP="0018007A">
            <w:pPr>
              <w:jc w:val="both"/>
              <w:rPr>
                <w:sz w:val="22"/>
                <w:szCs w:val="22"/>
              </w:rPr>
            </w:pPr>
          </w:p>
        </w:tc>
        <w:tc>
          <w:tcPr>
            <w:tcW w:w="1543" w:type="dxa"/>
          </w:tcPr>
          <w:p w:rsidR="00B93C6F" w:rsidRPr="0018007A" w:rsidRDefault="00B93C6F" w:rsidP="0018007A">
            <w:pPr>
              <w:jc w:val="both"/>
              <w:rPr>
                <w:sz w:val="22"/>
                <w:szCs w:val="22"/>
              </w:rPr>
            </w:pPr>
          </w:p>
        </w:tc>
      </w:tr>
      <w:tr w:rsidR="00B93C6F" w:rsidRPr="00354D8B" w:rsidTr="0018007A">
        <w:tc>
          <w:tcPr>
            <w:tcW w:w="8028" w:type="dxa"/>
          </w:tcPr>
          <w:p w:rsidR="00B93C6F" w:rsidRPr="0018007A" w:rsidRDefault="00B93C6F" w:rsidP="0018007A">
            <w:pPr>
              <w:ind w:right="-171"/>
              <w:jc w:val="both"/>
              <w:rPr>
                <w:sz w:val="22"/>
                <w:szCs w:val="22"/>
              </w:rPr>
            </w:pPr>
            <w:r w:rsidRPr="0018007A">
              <w:rPr>
                <w:sz w:val="22"/>
                <w:szCs w:val="22"/>
              </w:rPr>
              <w:t xml:space="preserve">Таблица № 2. Основные показатели </w:t>
            </w:r>
          </w:p>
          <w:p w:rsidR="00B93C6F" w:rsidRPr="0018007A" w:rsidRDefault="00B93C6F" w:rsidP="0018007A">
            <w:pPr>
              <w:ind w:right="-171"/>
              <w:jc w:val="both"/>
              <w:rPr>
                <w:sz w:val="22"/>
                <w:szCs w:val="22"/>
              </w:rPr>
            </w:pPr>
            <w:r w:rsidRPr="0018007A">
              <w:rPr>
                <w:sz w:val="22"/>
                <w:szCs w:val="22"/>
              </w:rPr>
              <w:t>деятельности публичных библиотек</w:t>
            </w:r>
          </w:p>
          <w:p w:rsidR="00B93C6F" w:rsidRPr="0018007A" w:rsidRDefault="00B93C6F" w:rsidP="0018007A">
            <w:pPr>
              <w:ind w:right="-171"/>
              <w:jc w:val="both"/>
              <w:rPr>
                <w:sz w:val="22"/>
                <w:szCs w:val="22"/>
              </w:rPr>
            </w:pPr>
            <w:r w:rsidRPr="0018007A">
              <w:rPr>
                <w:sz w:val="22"/>
                <w:szCs w:val="22"/>
              </w:rPr>
              <w:t>области в 2013 году………………………………………………….62</w:t>
            </w:r>
          </w:p>
          <w:p w:rsidR="00B93C6F" w:rsidRPr="0018007A" w:rsidRDefault="00B93C6F" w:rsidP="0018007A">
            <w:pPr>
              <w:jc w:val="both"/>
              <w:rPr>
                <w:sz w:val="22"/>
                <w:szCs w:val="22"/>
              </w:rPr>
            </w:pPr>
          </w:p>
        </w:tc>
        <w:tc>
          <w:tcPr>
            <w:tcW w:w="1543" w:type="dxa"/>
          </w:tcPr>
          <w:p w:rsidR="00B93C6F" w:rsidRPr="0018007A" w:rsidRDefault="00B93C6F" w:rsidP="0018007A">
            <w:pPr>
              <w:jc w:val="both"/>
              <w:rPr>
                <w:sz w:val="22"/>
                <w:szCs w:val="22"/>
              </w:rPr>
            </w:pPr>
          </w:p>
          <w:p w:rsidR="00B93C6F" w:rsidRPr="0018007A" w:rsidRDefault="00B93C6F" w:rsidP="0018007A">
            <w:pPr>
              <w:jc w:val="both"/>
              <w:rPr>
                <w:sz w:val="22"/>
                <w:szCs w:val="22"/>
              </w:rPr>
            </w:pPr>
          </w:p>
        </w:tc>
      </w:tr>
      <w:tr w:rsidR="00B93C6F" w:rsidRPr="00354D8B" w:rsidTr="0018007A">
        <w:tc>
          <w:tcPr>
            <w:tcW w:w="8028" w:type="dxa"/>
          </w:tcPr>
          <w:p w:rsidR="00B93C6F" w:rsidRPr="0018007A" w:rsidRDefault="00B93C6F" w:rsidP="0018007A">
            <w:pPr>
              <w:jc w:val="both"/>
              <w:rPr>
                <w:sz w:val="22"/>
                <w:szCs w:val="22"/>
              </w:rPr>
            </w:pPr>
            <w:r w:rsidRPr="0018007A">
              <w:rPr>
                <w:sz w:val="22"/>
                <w:szCs w:val="22"/>
              </w:rPr>
              <w:t xml:space="preserve">Таблица № 3. Финансирование комплектования </w:t>
            </w:r>
          </w:p>
          <w:p w:rsidR="00B93C6F" w:rsidRPr="0018007A" w:rsidRDefault="00B93C6F" w:rsidP="0018007A">
            <w:pPr>
              <w:jc w:val="both"/>
              <w:rPr>
                <w:sz w:val="22"/>
                <w:szCs w:val="22"/>
              </w:rPr>
            </w:pPr>
            <w:r w:rsidRPr="0018007A">
              <w:rPr>
                <w:sz w:val="22"/>
                <w:szCs w:val="22"/>
              </w:rPr>
              <w:t xml:space="preserve">библиотечного фонда публичных библиотек </w:t>
            </w:r>
          </w:p>
          <w:p w:rsidR="00B93C6F" w:rsidRPr="0018007A" w:rsidRDefault="00B93C6F" w:rsidP="0018007A">
            <w:pPr>
              <w:jc w:val="both"/>
              <w:rPr>
                <w:sz w:val="22"/>
                <w:szCs w:val="22"/>
              </w:rPr>
            </w:pPr>
            <w:r w:rsidRPr="0018007A">
              <w:rPr>
                <w:sz w:val="22"/>
                <w:szCs w:val="22"/>
              </w:rPr>
              <w:t>области в 2013 году………………………………………………….63</w:t>
            </w:r>
          </w:p>
          <w:p w:rsidR="00B93C6F" w:rsidRPr="0018007A" w:rsidRDefault="00B93C6F" w:rsidP="0018007A">
            <w:pPr>
              <w:jc w:val="both"/>
              <w:rPr>
                <w:sz w:val="22"/>
                <w:szCs w:val="22"/>
              </w:rPr>
            </w:pPr>
          </w:p>
        </w:tc>
        <w:tc>
          <w:tcPr>
            <w:tcW w:w="1543" w:type="dxa"/>
          </w:tcPr>
          <w:p w:rsidR="00B93C6F" w:rsidRPr="0018007A" w:rsidRDefault="00B93C6F" w:rsidP="0018007A">
            <w:pPr>
              <w:jc w:val="both"/>
              <w:rPr>
                <w:sz w:val="22"/>
                <w:szCs w:val="22"/>
              </w:rPr>
            </w:pPr>
          </w:p>
          <w:p w:rsidR="00B93C6F" w:rsidRPr="0018007A" w:rsidRDefault="00B93C6F" w:rsidP="0018007A">
            <w:pPr>
              <w:jc w:val="both"/>
              <w:rPr>
                <w:sz w:val="22"/>
                <w:szCs w:val="22"/>
              </w:rPr>
            </w:pPr>
          </w:p>
        </w:tc>
      </w:tr>
      <w:tr w:rsidR="00B93C6F" w:rsidRPr="00354D8B" w:rsidTr="0018007A">
        <w:tc>
          <w:tcPr>
            <w:tcW w:w="8028" w:type="dxa"/>
          </w:tcPr>
          <w:p w:rsidR="00B93C6F" w:rsidRPr="0018007A" w:rsidRDefault="00B93C6F" w:rsidP="0018007A">
            <w:pPr>
              <w:jc w:val="both"/>
              <w:rPr>
                <w:sz w:val="22"/>
                <w:szCs w:val="22"/>
              </w:rPr>
            </w:pPr>
            <w:r w:rsidRPr="0018007A">
              <w:rPr>
                <w:sz w:val="22"/>
                <w:szCs w:val="22"/>
              </w:rPr>
              <w:t xml:space="preserve">Таблица № 4. Репертуар периодических изданий </w:t>
            </w:r>
          </w:p>
          <w:p w:rsidR="00B93C6F" w:rsidRPr="0018007A" w:rsidRDefault="00B93C6F" w:rsidP="0018007A">
            <w:pPr>
              <w:jc w:val="both"/>
              <w:rPr>
                <w:sz w:val="22"/>
                <w:szCs w:val="22"/>
              </w:rPr>
            </w:pPr>
            <w:r w:rsidRPr="0018007A">
              <w:rPr>
                <w:sz w:val="22"/>
                <w:szCs w:val="22"/>
              </w:rPr>
              <w:t>публичных библиотек области в 2013 году…………………….....66</w:t>
            </w:r>
          </w:p>
          <w:p w:rsidR="00B93C6F" w:rsidRPr="0018007A" w:rsidRDefault="00B93C6F" w:rsidP="0018007A">
            <w:pPr>
              <w:jc w:val="both"/>
              <w:rPr>
                <w:sz w:val="22"/>
                <w:szCs w:val="22"/>
              </w:rPr>
            </w:pPr>
          </w:p>
        </w:tc>
        <w:tc>
          <w:tcPr>
            <w:tcW w:w="1543" w:type="dxa"/>
          </w:tcPr>
          <w:p w:rsidR="00B93C6F" w:rsidRPr="0018007A" w:rsidRDefault="00B93C6F" w:rsidP="0018007A">
            <w:pPr>
              <w:jc w:val="both"/>
              <w:rPr>
                <w:sz w:val="22"/>
                <w:szCs w:val="22"/>
              </w:rPr>
            </w:pPr>
          </w:p>
          <w:p w:rsidR="00B93C6F" w:rsidRPr="0018007A" w:rsidRDefault="00B93C6F" w:rsidP="0018007A">
            <w:pPr>
              <w:jc w:val="both"/>
              <w:rPr>
                <w:sz w:val="22"/>
                <w:szCs w:val="22"/>
              </w:rPr>
            </w:pPr>
          </w:p>
        </w:tc>
      </w:tr>
      <w:tr w:rsidR="00B93C6F" w:rsidRPr="00354D8B" w:rsidTr="0018007A">
        <w:tc>
          <w:tcPr>
            <w:tcW w:w="8028" w:type="dxa"/>
          </w:tcPr>
          <w:p w:rsidR="00B93C6F" w:rsidRPr="0018007A" w:rsidRDefault="00B93C6F" w:rsidP="0018007A">
            <w:pPr>
              <w:jc w:val="both"/>
              <w:rPr>
                <w:sz w:val="22"/>
                <w:szCs w:val="22"/>
              </w:rPr>
            </w:pPr>
            <w:r w:rsidRPr="0018007A">
              <w:rPr>
                <w:sz w:val="22"/>
                <w:szCs w:val="22"/>
              </w:rPr>
              <w:t>Диаграммы (вклейка)</w:t>
            </w:r>
          </w:p>
          <w:p w:rsidR="00B93C6F" w:rsidRPr="0018007A" w:rsidRDefault="00B93C6F" w:rsidP="0018007A">
            <w:pPr>
              <w:jc w:val="both"/>
              <w:rPr>
                <w:sz w:val="22"/>
                <w:szCs w:val="22"/>
              </w:rPr>
            </w:pPr>
          </w:p>
        </w:tc>
        <w:tc>
          <w:tcPr>
            <w:tcW w:w="1543" w:type="dxa"/>
          </w:tcPr>
          <w:p w:rsidR="00B93C6F" w:rsidRPr="0018007A" w:rsidRDefault="00B93C6F" w:rsidP="0018007A">
            <w:pPr>
              <w:jc w:val="both"/>
              <w:rPr>
                <w:sz w:val="22"/>
                <w:szCs w:val="22"/>
              </w:rPr>
            </w:pPr>
          </w:p>
        </w:tc>
      </w:tr>
    </w:tbl>
    <w:p w:rsidR="00B93C6F" w:rsidRPr="00354D8B" w:rsidRDefault="00B93C6F" w:rsidP="00A75026">
      <w:pPr>
        <w:ind w:right="621"/>
        <w:rPr>
          <w:b/>
          <w:sz w:val="22"/>
          <w:szCs w:val="22"/>
        </w:rPr>
      </w:pPr>
    </w:p>
    <w:p w:rsidR="00B93C6F" w:rsidRPr="00354D8B" w:rsidRDefault="00B93C6F" w:rsidP="007D44EF">
      <w:pPr>
        <w:rPr>
          <w:b/>
          <w:sz w:val="22"/>
          <w:szCs w:val="22"/>
        </w:rPr>
      </w:pPr>
    </w:p>
    <w:p w:rsidR="00B93C6F" w:rsidRPr="00354D8B" w:rsidRDefault="00B93C6F" w:rsidP="007D44EF">
      <w:pPr>
        <w:rPr>
          <w:b/>
          <w:sz w:val="22"/>
          <w:szCs w:val="22"/>
        </w:rPr>
      </w:pPr>
    </w:p>
    <w:p w:rsidR="00B93C6F" w:rsidRPr="00354D8B" w:rsidRDefault="00B93C6F" w:rsidP="007D44EF">
      <w:pPr>
        <w:rPr>
          <w:b/>
          <w:sz w:val="22"/>
          <w:szCs w:val="22"/>
        </w:rPr>
      </w:pPr>
    </w:p>
    <w:p w:rsidR="00B93C6F" w:rsidRPr="00354D8B" w:rsidRDefault="00B93C6F" w:rsidP="007D44EF">
      <w:pPr>
        <w:rPr>
          <w:b/>
          <w:sz w:val="22"/>
          <w:szCs w:val="22"/>
        </w:rPr>
      </w:pPr>
    </w:p>
    <w:p w:rsidR="00B93C6F" w:rsidRPr="004E3321" w:rsidRDefault="00B93C6F" w:rsidP="0025443E">
      <w:pPr>
        <w:rPr>
          <w:b/>
          <w:sz w:val="22"/>
          <w:szCs w:val="22"/>
        </w:rPr>
      </w:pPr>
      <w:r w:rsidRPr="004E3321">
        <w:rPr>
          <w:b/>
          <w:sz w:val="22"/>
          <w:szCs w:val="22"/>
        </w:rPr>
        <w:t>Панорама библиотечной жизни</w:t>
      </w:r>
    </w:p>
    <w:p w:rsidR="00B93C6F" w:rsidRPr="004E3321" w:rsidRDefault="00B93C6F" w:rsidP="0025443E">
      <w:pPr>
        <w:rPr>
          <w:b/>
          <w:sz w:val="22"/>
          <w:szCs w:val="22"/>
        </w:rPr>
      </w:pPr>
      <w:r w:rsidRPr="004E3321">
        <w:rPr>
          <w:b/>
          <w:sz w:val="22"/>
          <w:szCs w:val="22"/>
        </w:rPr>
        <w:t>Воронежской области: 2013 год</w:t>
      </w:r>
    </w:p>
    <w:p w:rsidR="00B93C6F" w:rsidRPr="004E3321" w:rsidRDefault="00B93C6F" w:rsidP="0025443E">
      <w:pPr>
        <w:rPr>
          <w:b/>
          <w:sz w:val="22"/>
          <w:szCs w:val="22"/>
        </w:rPr>
      </w:pPr>
    </w:p>
    <w:p w:rsidR="00B93C6F" w:rsidRPr="004E3321" w:rsidRDefault="00B93C6F" w:rsidP="0025443E">
      <w:pPr>
        <w:jc w:val="both"/>
        <w:rPr>
          <w:sz w:val="22"/>
          <w:szCs w:val="22"/>
        </w:rPr>
      </w:pPr>
    </w:p>
    <w:p w:rsidR="00B93C6F" w:rsidRPr="004E3321" w:rsidRDefault="00B93C6F" w:rsidP="0025443E">
      <w:pPr>
        <w:jc w:val="both"/>
        <w:rPr>
          <w:sz w:val="22"/>
          <w:szCs w:val="22"/>
        </w:rPr>
      </w:pPr>
    </w:p>
    <w:p w:rsidR="00B93C6F" w:rsidRPr="004E3321" w:rsidRDefault="00B93C6F" w:rsidP="0025443E">
      <w:pPr>
        <w:jc w:val="both"/>
        <w:rPr>
          <w:sz w:val="22"/>
          <w:szCs w:val="22"/>
        </w:rPr>
      </w:pPr>
      <w:r w:rsidRPr="004E3321">
        <w:rPr>
          <w:sz w:val="22"/>
          <w:szCs w:val="22"/>
        </w:rPr>
        <w:t>Редактор: Ю. М. Нененкова</w:t>
      </w:r>
    </w:p>
    <w:p w:rsidR="00B93C6F" w:rsidRPr="004E3321" w:rsidRDefault="00B93C6F" w:rsidP="0025443E">
      <w:pPr>
        <w:rPr>
          <w:sz w:val="22"/>
          <w:szCs w:val="22"/>
        </w:rPr>
      </w:pPr>
    </w:p>
    <w:p w:rsidR="00B93C6F" w:rsidRPr="004E3321" w:rsidRDefault="00B93C6F" w:rsidP="0025443E">
      <w:pPr>
        <w:rPr>
          <w:sz w:val="22"/>
          <w:szCs w:val="22"/>
        </w:rPr>
      </w:pPr>
    </w:p>
    <w:p w:rsidR="00B93C6F" w:rsidRPr="004E3321" w:rsidRDefault="00B93C6F" w:rsidP="0025443E">
      <w:pPr>
        <w:jc w:val="both"/>
        <w:rPr>
          <w:sz w:val="22"/>
          <w:szCs w:val="22"/>
        </w:rPr>
      </w:pPr>
      <w:r w:rsidRPr="004E3321">
        <w:rPr>
          <w:sz w:val="22"/>
          <w:szCs w:val="22"/>
        </w:rPr>
        <w:t>Составители: Н. С. Лучникова, О. А. Марченко, Е. А. Зеленская, Н. Н. Савенкова</w:t>
      </w:r>
    </w:p>
    <w:p w:rsidR="00B93C6F" w:rsidRPr="004E3321" w:rsidRDefault="00B93C6F" w:rsidP="0025443E">
      <w:pPr>
        <w:rPr>
          <w:sz w:val="22"/>
          <w:szCs w:val="22"/>
        </w:rPr>
      </w:pPr>
    </w:p>
    <w:p w:rsidR="00B93C6F" w:rsidRPr="004E3321" w:rsidRDefault="00B93C6F" w:rsidP="0025443E">
      <w:pPr>
        <w:rPr>
          <w:sz w:val="22"/>
          <w:szCs w:val="22"/>
        </w:rPr>
      </w:pPr>
    </w:p>
    <w:p w:rsidR="00B93C6F" w:rsidRPr="004E3321" w:rsidRDefault="00B93C6F" w:rsidP="0025443E">
      <w:pPr>
        <w:rPr>
          <w:sz w:val="22"/>
          <w:szCs w:val="22"/>
        </w:rPr>
      </w:pPr>
      <w:r w:rsidRPr="004E3321">
        <w:rPr>
          <w:sz w:val="22"/>
          <w:szCs w:val="22"/>
        </w:rPr>
        <w:t>Ответственный за выпуск: Ю. М. Нененкова</w:t>
      </w:r>
    </w:p>
    <w:p w:rsidR="00B93C6F" w:rsidRPr="004E3321" w:rsidRDefault="00B93C6F" w:rsidP="0025443E">
      <w:pPr>
        <w:rPr>
          <w:sz w:val="22"/>
          <w:szCs w:val="22"/>
        </w:rPr>
      </w:pPr>
    </w:p>
    <w:p w:rsidR="00B93C6F" w:rsidRPr="004E3321" w:rsidRDefault="00B93C6F" w:rsidP="0025443E">
      <w:pPr>
        <w:rPr>
          <w:sz w:val="22"/>
          <w:szCs w:val="22"/>
        </w:rPr>
      </w:pPr>
    </w:p>
    <w:p w:rsidR="00B93C6F" w:rsidRPr="004E3321" w:rsidRDefault="00B93C6F" w:rsidP="0025443E">
      <w:pPr>
        <w:rPr>
          <w:sz w:val="22"/>
          <w:szCs w:val="22"/>
        </w:rPr>
      </w:pPr>
    </w:p>
    <w:p w:rsidR="00B93C6F" w:rsidRPr="004E3321" w:rsidRDefault="00B93C6F" w:rsidP="0025443E">
      <w:pPr>
        <w:rPr>
          <w:sz w:val="22"/>
          <w:szCs w:val="22"/>
        </w:rPr>
      </w:pPr>
      <w:r w:rsidRPr="004E3321">
        <w:rPr>
          <w:sz w:val="22"/>
          <w:szCs w:val="22"/>
        </w:rPr>
        <w:t>Оригинал-макет подготовлен</w:t>
      </w:r>
    </w:p>
    <w:p w:rsidR="00B93C6F" w:rsidRPr="004E3321" w:rsidRDefault="00B93C6F" w:rsidP="0025443E">
      <w:pPr>
        <w:rPr>
          <w:sz w:val="22"/>
          <w:szCs w:val="22"/>
        </w:rPr>
      </w:pPr>
      <w:r w:rsidRPr="004E3321">
        <w:rPr>
          <w:sz w:val="22"/>
          <w:szCs w:val="22"/>
        </w:rPr>
        <w:t>научно-методическим отделом ВОУНБ им. И. С. Никитина</w:t>
      </w:r>
    </w:p>
    <w:p w:rsidR="00B93C6F" w:rsidRPr="004E3321" w:rsidRDefault="00B93C6F" w:rsidP="0025443E">
      <w:pPr>
        <w:rPr>
          <w:sz w:val="22"/>
          <w:szCs w:val="22"/>
        </w:rPr>
      </w:pPr>
    </w:p>
    <w:p w:rsidR="00B93C6F" w:rsidRPr="004E3321" w:rsidRDefault="00B93C6F" w:rsidP="0025443E">
      <w:pPr>
        <w:rPr>
          <w:sz w:val="22"/>
          <w:szCs w:val="22"/>
        </w:rPr>
      </w:pPr>
    </w:p>
    <w:p w:rsidR="00B93C6F" w:rsidRPr="004E3321" w:rsidRDefault="00B93C6F" w:rsidP="0025443E">
      <w:pPr>
        <w:rPr>
          <w:sz w:val="22"/>
          <w:szCs w:val="22"/>
        </w:rPr>
      </w:pPr>
    </w:p>
    <w:p w:rsidR="00B93C6F" w:rsidRPr="004E3321" w:rsidRDefault="00B93C6F" w:rsidP="0025443E">
      <w:pPr>
        <w:rPr>
          <w:sz w:val="22"/>
          <w:szCs w:val="22"/>
        </w:rPr>
      </w:pPr>
    </w:p>
    <w:p w:rsidR="00B93C6F" w:rsidRPr="004E3321" w:rsidRDefault="00B93C6F" w:rsidP="0025443E">
      <w:pPr>
        <w:rPr>
          <w:sz w:val="22"/>
          <w:szCs w:val="22"/>
        </w:rPr>
      </w:pPr>
      <w:r w:rsidRPr="004E3321">
        <w:rPr>
          <w:sz w:val="22"/>
          <w:szCs w:val="22"/>
        </w:rPr>
        <w:t>Тираж: 50 экз.</w:t>
      </w:r>
    </w:p>
    <w:p w:rsidR="00B93C6F" w:rsidRPr="004E3321" w:rsidRDefault="00B93C6F" w:rsidP="0025443E">
      <w:pPr>
        <w:rPr>
          <w:sz w:val="22"/>
          <w:szCs w:val="22"/>
        </w:rPr>
      </w:pPr>
    </w:p>
    <w:p w:rsidR="00B93C6F" w:rsidRPr="004E3321" w:rsidRDefault="00B93C6F" w:rsidP="0025443E">
      <w:pPr>
        <w:rPr>
          <w:sz w:val="22"/>
          <w:szCs w:val="22"/>
        </w:rPr>
      </w:pPr>
    </w:p>
    <w:p w:rsidR="00B93C6F" w:rsidRPr="004E3321" w:rsidRDefault="00B93C6F" w:rsidP="0025443E">
      <w:pPr>
        <w:rPr>
          <w:sz w:val="22"/>
          <w:szCs w:val="22"/>
        </w:rPr>
      </w:pPr>
    </w:p>
    <w:p w:rsidR="00B93C6F" w:rsidRPr="004E3321" w:rsidRDefault="00B93C6F" w:rsidP="0025443E">
      <w:pPr>
        <w:rPr>
          <w:sz w:val="22"/>
          <w:szCs w:val="22"/>
        </w:rPr>
      </w:pPr>
      <w:r w:rsidRPr="004E3321">
        <w:rPr>
          <w:sz w:val="22"/>
          <w:szCs w:val="22"/>
        </w:rPr>
        <w:t>Государственное бюджетное учреждение культуры Воронежской области</w:t>
      </w:r>
    </w:p>
    <w:p w:rsidR="00B93C6F" w:rsidRPr="004E3321" w:rsidRDefault="00B93C6F" w:rsidP="0025443E">
      <w:pPr>
        <w:rPr>
          <w:sz w:val="22"/>
          <w:szCs w:val="22"/>
        </w:rPr>
      </w:pPr>
      <w:r w:rsidRPr="004E3321">
        <w:rPr>
          <w:sz w:val="22"/>
          <w:szCs w:val="22"/>
        </w:rPr>
        <w:t xml:space="preserve">«Воронежская областная универсальная научная </w:t>
      </w:r>
    </w:p>
    <w:p w:rsidR="00B93C6F" w:rsidRPr="004E3321" w:rsidRDefault="00B93C6F" w:rsidP="0025443E">
      <w:pPr>
        <w:rPr>
          <w:sz w:val="22"/>
          <w:szCs w:val="22"/>
        </w:rPr>
      </w:pPr>
      <w:r w:rsidRPr="004E3321">
        <w:rPr>
          <w:sz w:val="22"/>
          <w:szCs w:val="22"/>
        </w:rPr>
        <w:t>библиотека имени И. С. Никитина»</w:t>
      </w:r>
    </w:p>
    <w:p w:rsidR="00B93C6F" w:rsidRPr="004E3321" w:rsidRDefault="00B93C6F" w:rsidP="0025443E">
      <w:pPr>
        <w:rPr>
          <w:sz w:val="22"/>
          <w:szCs w:val="22"/>
        </w:rPr>
      </w:pPr>
    </w:p>
    <w:p w:rsidR="00B93C6F" w:rsidRPr="004E3321" w:rsidRDefault="00B93C6F" w:rsidP="0025443E">
      <w:pPr>
        <w:rPr>
          <w:sz w:val="22"/>
          <w:szCs w:val="22"/>
        </w:rPr>
      </w:pPr>
    </w:p>
    <w:p w:rsidR="00B93C6F" w:rsidRPr="004E3321" w:rsidRDefault="00B93C6F" w:rsidP="0025443E">
      <w:pPr>
        <w:rPr>
          <w:sz w:val="20"/>
          <w:szCs w:val="20"/>
        </w:rPr>
      </w:pPr>
      <w:r w:rsidRPr="004E3321">
        <w:rPr>
          <w:sz w:val="20"/>
          <w:szCs w:val="20"/>
        </w:rPr>
        <w:t>Научно-методический отдел; т. 8(473) 255-29-27.</w:t>
      </w:r>
    </w:p>
    <w:p w:rsidR="00B93C6F" w:rsidRPr="004E3321" w:rsidRDefault="00B93C6F" w:rsidP="0025443E">
      <w:pPr>
        <w:rPr>
          <w:sz w:val="20"/>
          <w:szCs w:val="20"/>
        </w:rPr>
      </w:pPr>
      <w:r w:rsidRPr="004E3321">
        <w:rPr>
          <w:sz w:val="20"/>
          <w:szCs w:val="20"/>
        </w:rPr>
        <w:t xml:space="preserve">Адрес в Интернете: </w:t>
      </w:r>
      <w:hyperlink r:id="rId7" w:history="1">
        <w:r w:rsidRPr="004E3321">
          <w:rPr>
            <w:rStyle w:val="Hyperlink"/>
            <w:sz w:val="20"/>
            <w:szCs w:val="20"/>
            <w:lang w:val="en-US"/>
          </w:rPr>
          <w:t>http</w:t>
        </w:r>
        <w:r w:rsidRPr="004E3321">
          <w:rPr>
            <w:rStyle w:val="Hyperlink"/>
            <w:sz w:val="20"/>
            <w:szCs w:val="20"/>
          </w:rPr>
          <w:t>://</w:t>
        </w:r>
        <w:r w:rsidRPr="004E3321">
          <w:rPr>
            <w:rStyle w:val="Hyperlink"/>
            <w:sz w:val="20"/>
            <w:szCs w:val="20"/>
            <w:lang w:val="en-US"/>
          </w:rPr>
          <w:t>vrnlib</w:t>
        </w:r>
        <w:r w:rsidRPr="004E3321">
          <w:rPr>
            <w:rStyle w:val="Hyperlink"/>
            <w:sz w:val="20"/>
            <w:szCs w:val="20"/>
          </w:rPr>
          <w:t>.</w:t>
        </w:r>
        <w:r w:rsidRPr="004E3321">
          <w:rPr>
            <w:rStyle w:val="Hyperlink"/>
            <w:sz w:val="20"/>
            <w:szCs w:val="20"/>
            <w:lang w:val="en-US"/>
          </w:rPr>
          <w:t>ru</w:t>
        </w:r>
      </w:hyperlink>
    </w:p>
    <w:p w:rsidR="00B93C6F" w:rsidRPr="004E3321" w:rsidRDefault="00B93C6F" w:rsidP="0025443E">
      <w:pPr>
        <w:rPr>
          <w:sz w:val="20"/>
          <w:szCs w:val="20"/>
          <w:lang w:val="en-US"/>
        </w:rPr>
      </w:pPr>
      <w:r w:rsidRPr="004E3321">
        <w:rPr>
          <w:sz w:val="20"/>
          <w:szCs w:val="20"/>
          <w:lang w:val="en-US"/>
        </w:rPr>
        <w:t xml:space="preserve">E-mail: </w:t>
      </w:r>
      <w:hyperlink r:id="rId8" w:history="1">
        <w:r w:rsidRPr="004E3321">
          <w:rPr>
            <w:rStyle w:val="Hyperlink"/>
            <w:sz w:val="20"/>
            <w:szCs w:val="20"/>
            <w:lang w:val="en-US"/>
          </w:rPr>
          <w:t>nmo-nb@rambler.ru</w:t>
        </w:r>
      </w:hyperlink>
    </w:p>
    <w:p w:rsidR="00B93C6F" w:rsidRDefault="00B93C6F" w:rsidP="0025443E">
      <w:pPr>
        <w:rPr>
          <w:sz w:val="20"/>
          <w:szCs w:val="20"/>
        </w:rPr>
      </w:pPr>
      <w:r>
        <w:rPr>
          <w:noProof/>
        </w:rPr>
        <w:pict>
          <v:rect id="_x0000_s1027" style="position:absolute;margin-left:144.55pt;margin-top:9.55pt;width:41.95pt;height:55pt;z-index:251659264" strokecolor="white" strokeweight="0"/>
        </w:pict>
      </w:r>
      <w:r w:rsidRPr="004E3321">
        <w:rPr>
          <w:sz w:val="20"/>
          <w:szCs w:val="20"/>
        </w:rPr>
        <w:t>3940</w:t>
      </w:r>
      <w:r>
        <w:rPr>
          <w:sz w:val="20"/>
          <w:szCs w:val="20"/>
        </w:rPr>
        <w:t>18</w:t>
      </w:r>
      <w:r w:rsidRPr="004E3321">
        <w:rPr>
          <w:sz w:val="20"/>
          <w:szCs w:val="20"/>
        </w:rPr>
        <w:t>, г. Воронеж, пл. Ленина, 2.</w:t>
      </w:r>
      <w:r>
        <w:rPr>
          <w:sz w:val="20"/>
          <w:szCs w:val="20"/>
        </w:rPr>
        <w:t xml:space="preserve">    </w:t>
      </w:r>
    </w:p>
    <w:p w:rsidR="00B93C6F" w:rsidRPr="004E3321" w:rsidRDefault="00B93C6F" w:rsidP="0025443E">
      <w:pPr>
        <w:rPr>
          <w:sz w:val="20"/>
          <w:szCs w:val="20"/>
        </w:rPr>
      </w:pPr>
    </w:p>
    <w:p w:rsidR="00B93C6F" w:rsidRPr="004E3321" w:rsidRDefault="00B93C6F" w:rsidP="0025443E">
      <w:pPr>
        <w:rPr>
          <w:sz w:val="22"/>
          <w:szCs w:val="22"/>
        </w:rPr>
      </w:pPr>
    </w:p>
    <w:p w:rsidR="00B93C6F" w:rsidRPr="00334B35" w:rsidRDefault="00B93C6F" w:rsidP="00C878C0">
      <w:pPr>
        <w:jc w:val="center"/>
      </w:pPr>
      <w:r w:rsidRPr="00334B3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226.8pt">
            <v:imagedata r:id="rId9" o:title=""/>
          </v:shape>
        </w:pict>
      </w:r>
    </w:p>
    <w:p w:rsidR="00B93C6F" w:rsidRPr="00334B35" w:rsidRDefault="00B93C6F" w:rsidP="00C878C0">
      <w:pPr>
        <w:jc w:val="center"/>
      </w:pPr>
    </w:p>
    <w:p w:rsidR="00B93C6F" w:rsidRDefault="00B93C6F" w:rsidP="00C878C0">
      <w:pPr>
        <w:jc w:val="center"/>
      </w:pPr>
      <w:r>
        <w:rPr>
          <w:noProof/>
        </w:rPr>
        <w:pict>
          <v:shape id="_x0000_s1028" type="#_x0000_t75" style="position:absolute;left:0;text-align:left;margin-left:0;margin-top:18.7pt;width:336pt;height:225pt;z-index:251660288">
            <v:imagedata r:id="rId10" o:title=""/>
            <w10:wrap type="square"/>
          </v:shape>
        </w:pict>
      </w:r>
    </w:p>
    <w:p w:rsidR="00B93C6F" w:rsidRDefault="00B93C6F" w:rsidP="00C878C0">
      <w:pPr>
        <w:jc w:val="center"/>
      </w:pPr>
    </w:p>
    <w:p w:rsidR="00B93C6F" w:rsidRPr="00D41B6E" w:rsidRDefault="00B93C6F" w:rsidP="00C878C0">
      <w:pPr>
        <w:jc w:val="center"/>
      </w:pPr>
      <w:r w:rsidRPr="00D41B6E">
        <w:pict>
          <v:shape id="_x0000_i1026" type="#_x0000_t75" style="width:332.4pt;height:209.4pt">
            <v:imagedata r:id="rId11" o:title=""/>
          </v:shape>
        </w:pict>
      </w:r>
    </w:p>
    <w:p w:rsidR="00B93C6F" w:rsidRPr="00FA0B64" w:rsidRDefault="00B93C6F" w:rsidP="00C878C0">
      <w:pPr>
        <w:jc w:val="center"/>
      </w:pPr>
    </w:p>
    <w:p w:rsidR="00B93C6F" w:rsidRDefault="00B93C6F" w:rsidP="00C878C0">
      <w:pPr>
        <w:jc w:val="center"/>
      </w:pPr>
    </w:p>
    <w:p w:rsidR="00B93C6F" w:rsidRDefault="00B93C6F" w:rsidP="00C878C0">
      <w:pPr>
        <w:jc w:val="center"/>
      </w:pPr>
    </w:p>
    <w:p w:rsidR="00B93C6F" w:rsidRPr="00E82AFC" w:rsidRDefault="00B93C6F" w:rsidP="00C878C0">
      <w:pPr>
        <w:jc w:val="center"/>
      </w:pPr>
      <w:r w:rsidRPr="00E82AFC">
        <w:pict>
          <v:shape id="_x0000_i1027" type="#_x0000_t75" style="width:336pt;height:224.4pt">
            <v:imagedata r:id="rId12" o:title=""/>
          </v:shape>
        </w:pict>
      </w:r>
    </w:p>
    <w:p w:rsidR="00B93C6F" w:rsidRDefault="00B93C6F" w:rsidP="00C878C0">
      <w:pPr>
        <w:jc w:val="center"/>
      </w:pPr>
    </w:p>
    <w:p w:rsidR="00B93C6F" w:rsidRDefault="00B93C6F" w:rsidP="00C878C0">
      <w:pPr>
        <w:jc w:val="center"/>
      </w:pPr>
    </w:p>
    <w:p w:rsidR="00B93C6F" w:rsidRPr="00386944" w:rsidRDefault="00B93C6F" w:rsidP="00C878C0">
      <w:pPr>
        <w:jc w:val="center"/>
      </w:pPr>
      <w:r w:rsidRPr="00386944">
        <w:pict>
          <v:shape id="_x0000_i1028" type="#_x0000_t75" style="width:331.8pt;height:3in">
            <v:imagedata r:id="rId13" o:title=""/>
          </v:shape>
        </w:pict>
      </w:r>
    </w:p>
    <w:p w:rsidR="00B93C6F" w:rsidRDefault="00B93C6F" w:rsidP="00C878C0">
      <w:pPr>
        <w:jc w:val="center"/>
      </w:pPr>
    </w:p>
    <w:p w:rsidR="00B93C6F" w:rsidRPr="00C07576" w:rsidRDefault="00B93C6F" w:rsidP="00C878C0">
      <w:pPr>
        <w:jc w:val="center"/>
      </w:pPr>
      <w:r w:rsidRPr="00C07576">
        <w:pict>
          <v:shape id="_x0000_i1029" type="#_x0000_t75" style="width:333pt;height:274.8pt">
            <v:imagedata r:id="rId14" o:title=""/>
          </v:shape>
        </w:pict>
      </w:r>
    </w:p>
    <w:p w:rsidR="00B93C6F" w:rsidRPr="00E82AFC" w:rsidRDefault="00B93C6F" w:rsidP="00C878C0">
      <w:pPr>
        <w:jc w:val="center"/>
      </w:pPr>
      <w:r w:rsidRPr="00E82AFC">
        <w:pict>
          <v:shape id="_x0000_i1030" type="#_x0000_t75" style="width:336pt;height:196.8pt">
            <v:imagedata r:id="rId15" o:title=""/>
          </v:shape>
        </w:pict>
      </w:r>
    </w:p>
    <w:p w:rsidR="00B93C6F" w:rsidRPr="00F1291C" w:rsidRDefault="00B93C6F" w:rsidP="00C878C0">
      <w:pPr>
        <w:jc w:val="center"/>
      </w:pPr>
    </w:p>
    <w:p w:rsidR="00B93C6F" w:rsidRDefault="00B93C6F" w:rsidP="00C878C0">
      <w:pPr>
        <w:jc w:val="center"/>
      </w:pPr>
    </w:p>
    <w:p w:rsidR="00B93C6F" w:rsidRPr="00B921E5" w:rsidRDefault="00B93C6F" w:rsidP="00C878C0">
      <w:pPr>
        <w:jc w:val="center"/>
      </w:pPr>
      <w:r w:rsidRPr="00B921E5">
        <w:pict>
          <v:shape id="_x0000_i1031" type="#_x0000_t75" style="width:334.8pt;height:204pt">
            <v:imagedata r:id="rId16" o:title=""/>
          </v:shape>
        </w:pict>
      </w:r>
    </w:p>
    <w:p w:rsidR="00B93C6F" w:rsidRDefault="00B93C6F" w:rsidP="00C878C0"/>
    <w:p w:rsidR="00B93C6F" w:rsidRDefault="00B93C6F" w:rsidP="00C878C0">
      <w:pPr>
        <w:jc w:val="center"/>
      </w:pPr>
    </w:p>
    <w:p w:rsidR="00B93C6F" w:rsidRDefault="00B93C6F" w:rsidP="00C878C0">
      <w:pPr>
        <w:jc w:val="center"/>
      </w:pPr>
    </w:p>
    <w:p w:rsidR="00B93C6F" w:rsidRDefault="00B93C6F" w:rsidP="00C878C0">
      <w:pPr>
        <w:jc w:val="center"/>
      </w:pPr>
    </w:p>
    <w:p w:rsidR="00B93C6F" w:rsidRDefault="00B93C6F" w:rsidP="00C878C0"/>
    <w:p w:rsidR="00B93C6F" w:rsidRPr="004E3321" w:rsidRDefault="00B93C6F" w:rsidP="0025443E">
      <w:pPr>
        <w:rPr>
          <w:sz w:val="22"/>
          <w:szCs w:val="22"/>
        </w:rPr>
      </w:pPr>
    </w:p>
    <w:sectPr w:rsidR="00B93C6F" w:rsidRPr="004E3321" w:rsidSect="00225AA5">
      <w:footerReference w:type="even" r:id="rId17"/>
      <w:footerReference w:type="default" r:id="rId18"/>
      <w:pgSz w:w="8419" w:h="11906" w:orient="landscape"/>
      <w:pgMar w:top="851" w:right="851" w:bottom="567"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C6F" w:rsidRDefault="00B93C6F">
      <w:r>
        <w:separator/>
      </w:r>
    </w:p>
  </w:endnote>
  <w:endnote w:type="continuationSeparator" w:id="0">
    <w:p w:rsidR="00B93C6F" w:rsidRDefault="00B93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6F" w:rsidRDefault="00B93C6F" w:rsidP="00EB1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C6F" w:rsidRDefault="00B93C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6F" w:rsidRDefault="00B93C6F" w:rsidP="00EB1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rsidR="00B93C6F" w:rsidRDefault="00B93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C6F" w:rsidRDefault="00B93C6F">
      <w:r>
        <w:separator/>
      </w:r>
    </w:p>
  </w:footnote>
  <w:footnote w:type="continuationSeparator" w:id="0">
    <w:p w:rsidR="00B93C6F" w:rsidRDefault="00B93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1085"/>
    <w:multiLevelType w:val="hybridMultilevel"/>
    <w:tmpl w:val="FC3051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E73D58"/>
    <w:multiLevelType w:val="hybridMultilevel"/>
    <w:tmpl w:val="46D862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D3729E"/>
    <w:multiLevelType w:val="hybridMultilevel"/>
    <w:tmpl w:val="DB7E0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244134"/>
    <w:multiLevelType w:val="hybridMultilevel"/>
    <w:tmpl w:val="733E986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74B761E5"/>
    <w:multiLevelType w:val="hybridMultilevel"/>
    <w:tmpl w:val="8EF25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A0F"/>
    <w:rsid w:val="0000071B"/>
    <w:rsid w:val="00002C5F"/>
    <w:rsid w:val="00005A23"/>
    <w:rsid w:val="00011BAA"/>
    <w:rsid w:val="00030E3A"/>
    <w:rsid w:val="00031C0D"/>
    <w:rsid w:val="00034F76"/>
    <w:rsid w:val="00042EC1"/>
    <w:rsid w:val="0004423F"/>
    <w:rsid w:val="0005672B"/>
    <w:rsid w:val="00061239"/>
    <w:rsid w:val="000613AB"/>
    <w:rsid w:val="00067887"/>
    <w:rsid w:val="0007389B"/>
    <w:rsid w:val="00073ECD"/>
    <w:rsid w:val="00075040"/>
    <w:rsid w:val="000761C2"/>
    <w:rsid w:val="000761CD"/>
    <w:rsid w:val="00077878"/>
    <w:rsid w:val="00077D22"/>
    <w:rsid w:val="00080A22"/>
    <w:rsid w:val="00085806"/>
    <w:rsid w:val="000A180B"/>
    <w:rsid w:val="000A28F3"/>
    <w:rsid w:val="000A3043"/>
    <w:rsid w:val="000A3A45"/>
    <w:rsid w:val="000B673D"/>
    <w:rsid w:val="000C0F40"/>
    <w:rsid w:val="000C4F56"/>
    <w:rsid w:val="000C60BA"/>
    <w:rsid w:val="000C6F26"/>
    <w:rsid w:val="000D123D"/>
    <w:rsid w:val="000D43A2"/>
    <w:rsid w:val="000D6393"/>
    <w:rsid w:val="000D6BF8"/>
    <w:rsid w:val="000D7F07"/>
    <w:rsid w:val="000E1529"/>
    <w:rsid w:val="000E256A"/>
    <w:rsid w:val="000E26FF"/>
    <w:rsid w:val="000E4882"/>
    <w:rsid w:val="000E4B60"/>
    <w:rsid w:val="000F09DE"/>
    <w:rsid w:val="000F466F"/>
    <w:rsid w:val="000F4C14"/>
    <w:rsid w:val="00101A27"/>
    <w:rsid w:val="001047A2"/>
    <w:rsid w:val="00105BB8"/>
    <w:rsid w:val="00107AA7"/>
    <w:rsid w:val="001111EE"/>
    <w:rsid w:val="00111707"/>
    <w:rsid w:val="00112385"/>
    <w:rsid w:val="00117159"/>
    <w:rsid w:val="00130AE7"/>
    <w:rsid w:val="001323ED"/>
    <w:rsid w:val="00132A51"/>
    <w:rsid w:val="0013550F"/>
    <w:rsid w:val="001368F1"/>
    <w:rsid w:val="001374CA"/>
    <w:rsid w:val="0013773A"/>
    <w:rsid w:val="00143FF0"/>
    <w:rsid w:val="0015387C"/>
    <w:rsid w:val="00156127"/>
    <w:rsid w:val="00161D9F"/>
    <w:rsid w:val="001654EF"/>
    <w:rsid w:val="001676AF"/>
    <w:rsid w:val="00173605"/>
    <w:rsid w:val="001748B0"/>
    <w:rsid w:val="0018007A"/>
    <w:rsid w:val="00191FB7"/>
    <w:rsid w:val="00197039"/>
    <w:rsid w:val="001A2A6C"/>
    <w:rsid w:val="001A4237"/>
    <w:rsid w:val="001B65B3"/>
    <w:rsid w:val="001C4BCC"/>
    <w:rsid w:val="001C5E92"/>
    <w:rsid w:val="001D00E7"/>
    <w:rsid w:val="001D6179"/>
    <w:rsid w:val="001D6BAB"/>
    <w:rsid w:val="001E0659"/>
    <w:rsid w:val="001E78C6"/>
    <w:rsid w:val="001E79BB"/>
    <w:rsid w:val="001E7DD6"/>
    <w:rsid w:val="001E7EEC"/>
    <w:rsid w:val="001F15A7"/>
    <w:rsid w:val="002028F2"/>
    <w:rsid w:val="00204678"/>
    <w:rsid w:val="00205FBB"/>
    <w:rsid w:val="00206A0F"/>
    <w:rsid w:val="002076A1"/>
    <w:rsid w:val="00207B3B"/>
    <w:rsid w:val="002141F7"/>
    <w:rsid w:val="002162CB"/>
    <w:rsid w:val="0021781C"/>
    <w:rsid w:val="00221FA6"/>
    <w:rsid w:val="00223BF5"/>
    <w:rsid w:val="00224AC2"/>
    <w:rsid w:val="00225AA5"/>
    <w:rsid w:val="002279C0"/>
    <w:rsid w:val="002303A2"/>
    <w:rsid w:val="002350D3"/>
    <w:rsid w:val="002411A0"/>
    <w:rsid w:val="00242E81"/>
    <w:rsid w:val="0025443E"/>
    <w:rsid w:val="00255E36"/>
    <w:rsid w:val="00261532"/>
    <w:rsid w:val="00264581"/>
    <w:rsid w:val="002651C1"/>
    <w:rsid w:val="0026525A"/>
    <w:rsid w:val="00267CC3"/>
    <w:rsid w:val="00273087"/>
    <w:rsid w:val="00273539"/>
    <w:rsid w:val="00273577"/>
    <w:rsid w:val="00280D2B"/>
    <w:rsid w:val="0028193F"/>
    <w:rsid w:val="002828F0"/>
    <w:rsid w:val="00284D24"/>
    <w:rsid w:val="00292F10"/>
    <w:rsid w:val="00293FCE"/>
    <w:rsid w:val="002A22C0"/>
    <w:rsid w:val="002B1B30"/>
    <w:rsid w:val="002B6A72"/>
    <w:rsid w:val="002C2D38"/>
    <w:rsid w:val="002D085D"/>
    <w:rsid w:val="002D089F"/>
    <w:rsid w:val="002E1583"/>
    <w:rsid w:val="002E1F29"/>
    <w:rsid w:val="002F07DB"/>
    <w:rsid w:val="002F08C6"/>
    <w:rsid w:val="002F1DFD"/>
    <w:rsid w:val="002F2160"/>
    <w:rsid w:val="002F672B"/>
    <w:rsid w:val="002F6A28"/>
    <w:rsid w:val="00304558"/>
    <w:rsid w:val="003170EB"/>
    <w:rsid w:val="0032052B"/>
    <w:rsid w:val="00323EAF"/>
    <w:rsid w:val="00330201"/>
    <w:rsid w:val="003335AE"/>
    <w:rsid w:val="00334B35"/>
    <w:rsid w:val="00335A12"/>
    <w:rsid w:val="00342C69"/>
    <w:rsid w:val="00343D2A"/>
    <w:rsid w:val="00344F39"/>
    <w:rsid w:val="003458F0"/>
    <w:rsid w:val="00353E54"/>
    <w:rsid w:val="00354D8B"/>
    <w:rsid w:val="00373172"/>
    <w:rsid w:val="00375E90"/>
    <w:rsid w:val="003768A3"/>
    <w:rsid w:val="00386944"/>
    <w:rsid w:val="00397B6A"/>
    <w:rsid w:val="003A2A98"/>
    <w:rsid w:val="003B1894"/>
    <w:rsid w:val="003B79FD"/>
    <w:rsid w:val="003C3FE5"/>
    <w:rsid w:val="003D47F1"/>
    <w:rsid w:val="003D6374"/>
    <w:rsid w:val="003E3B7A"/>
    <w:rsid w:val="003E5F2C"/>
    <w:rsid w:val="003E7B24"/>
    <w:rsid w:val="003F44EF"/>
    <w:rsid w:val="003F50BE"/>
    <w:rsid w:val="003F5106"/>
    <w:rsid w:val="003F6F77"/>
    <w:rsid w:val="00403382"/>
    <w:rsid w:val="00406BD0"/>
    <w:rsid w:val="004104F9"/>
    <w:rsid w:val="00415BC7"/>
    <w:rsid w:val="0043189B"/>
    <w:rsid w:val="00431CA9"/>
    <w:rsid w:val="004343CB"/>
    <w:rsid w:val="00437AE1"/>
    <w:rsid w:val="00446144"/>
    <w:rsid w:val="00446D40"/>
    <w:rsid w:val="00447AD4"/>
    <w:rsid w:val="00447D16"/>
    <w:rsid w:val="00454AEC"/>
    <w:rsid w:val="004626D5"/>
    <w:rsid w:val="004656B3"/>
    <w:rsid w:val="00470D97"/>
    <w:rsid w:val="004803F3"/>
    <w:rsid w:val="00481EA4"/>
    <w:rsid w:val="00485CFA"/>
    <w:rsid w:val="00486DC3"/>
    <w:rsid w:val="00490A0D"/>
    <w:rsid w:val="00490D16"/>
    <w:rsid w:val="0049610F"/>
    <w:rsid w:val="00497031"/>
    <w:rsid w:val="004A16A8"/>
    <w:rsid w:val="004A1AB0"/>
    <w:rsid w:val="004A4514"/>
    <w:rsid w:val="004A6D28"/>
    <w:rsid w:val="004B4BC5"/>
    <w:rsid w:val="004B6144"/>
    <w:rsid w:val="004B61EA"/>
    <w:rsid w:val="004C53E8"/>
    <w:rsid w:val="004D037E"/>
    <w:rsid w:val="004D1543"/>
    <w:rsid w:val="004E27BC"/>
    <w:rsid w:val="004E3321"/>
    <w:rsid w:val="004E42B4"/>
    <w:rsid w:val="004E54EA"/>
    <w:rsid w:val="004E6978"/>
    <w:rsid w:val="004E6CFF"/>
    <w:rsid w:val="004F04A7"/>
    <w:rsid w:val="004F13BB"/>
    <w:rsid w:val="004F23E4"/>
    <w:rsid w:val="004F7C6C"/>
    <w:rsid w:val="00501C3F"/>
    <w:rsid w:val="00506779"/>
    <w:rsid w:val="0051665F"/>
    <w:rsid w:val="005234E1"/>
    <w:rsid w:val="00523889"/>
    <w:rsid w:val="00527631"/>
    <w:rsid w:val="00527AA2"/>
    <w:rsid w:val="00531048"/>
    <w:rsid w:val="00531B37"/>
    <w:rsid w:val="005355C1"/>
    <w:rsid w:val="005376F1"/>
    <w:rsid w:val="0054215B"/>
    <w:rsid w:val="00542AEB"/>
    <w:rsid w:val="00546585"/>
    <w:rsid w:val="0054731D"/>
    <w:rsid w:val="005474AB"/>
    <w:rsid w:val="0054779D"/>
    <w:rsid w:val="00551C81"/>
    <w:rsid w:val="00556BE6"/>
    <w:rsid w:val="00560BB3"/>
    <w:rsid w:val="00566520"/>
    <w:rsid w:val="00570849"/>
    <w:rsid w:val="00573985"/>
    <w:rsid w:val="00586DD0"/>
    <w:rsid w:val="00587E46"/>
    <w:rsid w:val="00591647"/>
    <w:rsid w:val="00591EF7"/>
    <w:rsid w:val="0059411A"/>
    <w:rsid w:val="005974EE"/>
    <w:rsid w:val="005A151D"/>
    <w:rsid w:val="005A5151"/>
    <w:rsid w:val="005B42B2"/>
    <w:rsid w:val="005D16EC"/>
    <w:rsid w:val="005D2A8E"/>
    <w:rsid w:val="005E7980"/>
    <w:rsid w:val="005F1C42"/>
    <w:rsid w:val="005F4A5C"/>
    <w:rsid w:val="005F657C"/>
    <w:rsid w:val="005F7510"/>
    <w:rsid w:val="00605C2B"/>
    <w:rsid w:val="00611C8F"/>
    <w:rsid w:val="00614FF0"/>
    <w:rsid w:val="00616B0A"/>
    <w:rsid w:val="006206C8"/>
    <w:rsid w:val="00622196"/>
    <w:rsid w:val="00622745"/>
    <w:rsid w:val="006227E9"/>
    <w:rsid w:val="00626F86"/>
    <w:rsid w:val="0062719D"/>
    <w:rsid w:val="00627D5A"/>
    <w:rsid w:val="006324C0"/>
    <w:rsid w:val="00633335"/>
    <w:rsid w:val="0063352A"/>
    <w:rsid w:val="0063378C"/>
    <w:rsid w:val="006361B2"/>
    <w:rsid w:val="006464F5"/>
    <w:rsid w:val="0065288B"/>
    <w:rsid w:val="00653034"/>
    <w:rsid w:val="00654A68"/>
    <w:rsid w:val="00655D33"/>
    <w:rsid w:val="00656837"/>
    <w:rsid w:val="0066058A"/>
    <w:rsid w:val="006669AC"/>
    <w:rsid w:val="006734D8"/>
    <w:rsid w:val="006747F1"/>
    <w:rsid w:val="006816CB"/>
    <w:rsid w:val="00683E00"/>
    <w:rsid w:val="00683ED9"/>
    <w:rsid w:val="00685A17"/>
    <w:rsid w:val="006A1CFD"/>
    <w:rsid w:val="006A4A9D"/>
    <w:rsid w:val="006A4F9C"/>
    <w:rsid w:val="006B2AEF"/>
    <w:rsid w:val="006B51A8"/>
    <w:rsid w:val="006B6676"/>
    <w:rsid w:val="006C1597"/>
    <w:rsid w:val="006C5387"/>
    <w:rsid w:val="006C5CD3"/>
    <w:rsid w:val="006C6D5B"/>
    <w:rsid w:val="006D4C4A"/>
    <w:rsid w:val="006D66FF"/>
    <w:rsid w:val="006E03BC"/>
    <w:rsid w:val="006E1A51"/>
    <w:rsid w:val="006E2DFC"/>
    <w:rsid w:val="006F1816"/>
    <w:rsid w:val="006F1B19"/>
    <w:rsid w:val="006F1E5B"/>
    <w:rsid w:val="00700CC5"/>
    <w:rsid w:val="00701E6D"/>
    <w:rsid w:val="00703694"/>
    <w:rsid w:val="00703758"/>
    <w:rsid w:val="0071018A"/>
    <w:rsid w:val="00710B20"/>
    <w:rsid w:val="00716A4F"/>
    <w:rsid w:val="007171E0"/>
    <w:rsid w:val="00720A48"/>
    <w:rsid w:val="00726637"/>
    <w:rsid w:val="0073187B"/>
    <w:rsid w:val="00736816"/>
    <w:rsid w:val="00742F2F"/>
    <w:rsid w:val="00743518"/>
    <w:rsid w:val="00746842"/>
    <w:rsid w:val="00756C8C"/>
    <w:rsid w:val="00761480"/>
    <w:rsid w:val="00764615"/>
    <w:rsid w:val="00780485"/>
    <w:rsid w:val="00780A7F"/>
    <w:rsid w:val="00780B10"/>
    <w:rsid w:val="0078278E"/>
    <w:rsid w:val="00782CEE"/>
    <w:rsid w:val="007917F9"/>
    <w:rsid w:val="00792235"/>
    <w:rsid w:val="00794D18"/>
    <w:rsid w:val="007A3A94"/>
    <w:rsid w:val="007A4ABB"/>
    <w:rsid w:val="007A6CE1"/>
    <w:rsid w:val="007A7782"/>
    <w:rsid w:val="007B1082"/>
    <w:rsid w:val="007B70C9"/>
    <w:rsid w:val="007C106E"/>
    <w:rsid w:val="007D44EF"/>
    <w:rsid w:val="007D4A46"/>
    <w:rsid w:val="007D5C07"/>
    <w:rsid w:val="007E1CA5"/>
    <w:rsid w:val="007E2AF9"/>
    <w:rsid w:val="007F015D"/>
    <w:rsid w:val="007F3F45"/>
    <w:rsid w:val="007F452F"/>
    <w:rsid w:val="007F5F71"/>
    <w:rsid w:val="008006A2"/>
    <w:rsid w:val="00812A73"/>
    <w:rsid w:val="00812BC0"/>
    <w:rsid w:val="008165C1"/>
    <w:rsid w:val="008205B8"/>
    <w:rsid w:val="00820B66"/>
    <w:rsid w:val="008222FF"/>
    <w:rsid w:val="008247B5"/>
    <w:rsid w:val="00827D21"/>
    <w:rsid w:val="008303C2"/>
    <w:rsid w:val="008410A1"/>
    <w:rsid w:val="00841C17"/>
    <w:rsid w:val="008433A3"/>
    <w:rsid w:val="0085001A"/>
    <w:rsid w:val="0085033E"/>
    <w:rsid w:val="00852F90"/>
    <w:rsid w:val="00853338"/>
    <w:rsid w:val="00854868"/>
    <w:rsid w:val="00854992"/>
    <w:rsid w:val="00856BCB"/>
    <w:rsid w:val="00865040"/>
    <w:rsid w:val="00866728"/>
    <w:rsid w:val="008724C2"/>
    <w:rsid w:val="00882DDA"/>
    <w:rsid w:val="00886C1F"/>
    <w:rsid w:val="0088735C"/>
    <w:rsid w:val="0088797F"/>
    <w:rsid w:val="008A33FF"/>
    <w:rsid w:val="008A3BA4"/>
    <w:rsid w:val="008A3E37"/>
    <w:rsid w:val="008C4F1A"/>
    <w:rsid w:val="008D0D5A"/>
    <w:rsid w:val="008D2A6B"/>
    <w:rsid w:val="008D4D90"/>
    <w:rsid w:val="008D7C1D"/>
    <w:rsid w:val="008E0C80"/>
    <w:rsid w:val="008E5978"/>
    <w:rsid w:val="008E614E"/>
    <w:rsid w:val="008E799F"/>
    <w:rsid w:val="008F443C"/>
    <w:rsid w:val="00911D1F"/>
    <w:rsid w:val="00913F16"/>
    <w:rsid w:val="00915D4C"/>
    <w:rsid w:val="00924BAA"/>
    <w:rsid w:val="00925497"/>
    <w:rsid w:val="00927B86"/>
    <w:rsid w:val="00932825"/>
    <w:rsid w:val="00933A3D"/>
    <w:rsid w:val="00935FE2"/>
    <w:rsid w:val="00936319"/>
    <w:rsid w:val="00937209"/>
    <w:rsid w:val="009441F4"/>
    <w:rsid w:val="00944E01"/>
    <w:rsid w:val="00944E91"/>
    <w:rsid w:val="00945408"/>
    <w:rsid w:val="00945A1E"/>
    <w:rsid w:val="00946F76"/>
    <w:rsid w:val="00957A94"/>
    <w:rsid w:val="0096139F"/>
    <w:rsid w:val="00964544"/>
    <w:rsid w:val="00973946"/>
    <w:rsid w:val="009744F6"/>
    <w:rsid w:val="00975446"/>
    <w:rsid w:val="009762A5"/>
    <w:rsid w:val="009776B3"/>
    <w:rsid w:val="00982943"/>
    <w:rsid w:val="00983DEC"/>
    <w:rsid w:val="009860C5"/>
    <w:rsid w:val="0099694B"/>
    <w:rsid w:val="009A6B6C"/>
    <w:rsid w:val="009B039F"/>
    <w:rsid w:val="009B6AE4"/>
    <w:rsid w:val="009C12DD"/>
    <w:rsid w:val="009C2A5E"/>
    <w:rsid w:val="009D2249"/>
    <w:rsid w:val="009D39C1"/>
    <w:rsid w:val="009D39D7"/>
    <w:rsid w:val="009D6A1F"/>
    <w:rsid w:val="009D6F1E"/>
    <w:rsid w:val="009F528B"/>
    <w:rsid w:val="009F65C6"/>
    <w:rsid w:val="00A05B26"/>
    <w:rsid w:val="00A0654B"/>
    <w:rsid w:val="00A067BC"/>
    <w:rsid w:val="00A11EC2"/>
    <w:rsid w:val="00A12E8B"/>
    <w:rsid w:val="00A14477"/>
    <w:rsid w:val="00A15F9C"/>
    <w:rsid w:val="00A17CBC"/>
    <w:rsid w:val="00A212DB"/>
    <w:rsid w:val="00A32412"/>
    <w:rsid w:val="00A33821"/>
    <w:rsid w:val="00A40E4B"/>
    <w:rsid w:val="00A45EA1"/>
    <w:rsid w:val="00A47496"/>
    <w:rsid w:val="00A51658"/>
    <w:rsid w:val="00A5192E"/>
    <w:rsid w:val="00A56CA9"/>
    <w:rsid w:val="00A57615"/>
    <w:rsid w:val="00A6153E"/>
    <w:rsid w:val="00A74F78"/>
    <w:rsid w:val="00A75026"/>
    <w:rsid w:val="00A7525B"/>
    <w:rsid w:val="00A80C29"/>
    <w:rsid w:val="00AA1EF0"/>
    <w:rsid w:val="00AB6102"/>
    <w:rsid w:val="00AB6C29"/>
    <w:rsid w:val="00AC6941"/>
    <w:rsid w:val="00AD3765"/>
    <w:rsid w:val="00AD3A6B"/>
    <w:rsid w:val="00AD45C0"/>
    <w:rsid w:val="00AD4EBD"/>
    <w:rsid w:val="00AD771C"/>
    <w:rsid w:val="00AE00E5"/>
    <w:rsid w:val="00AE2035"/>
    <w:rsid w:val="00AE2CE7"/>
    <w:rsid w:val="00AE2E15"/>
    <w:rsid w:val="00B00755"/>
    <w:rsid w:val="00B02F79"/>
    <w:rsid w:val="00B0352C"/>
    <w:rsid w:val="00B04988"/>
    <w:rsid w:val="00B05859"/>
    <w:rsid w:val="00B13F11"/>
    <w:rsid w:val="00B1415E"/>
    <w:rsid w:val="00B237FD"/>
    <w:rsid w:val="00B253C7"/>
    <w:rsid w:val="00B31A8F"/>
    <w:rsid w:val="00B355AC"/>
    <w:rsid w:val="00B51631"/>
    <w:rsid w:val="00B61DB5"/>
    <w:rsid w:val="00B64A62"/>
    <w:rsid w:val="00B67295"/>
    <w:rsid w:val="00B67472"/>
    <w:rsid w:val="00B717D1"/>
    <w:rsid w:val="00B7217F"/>
    <w:rsid w:val="00B77928"/>
    <w:rsid w:val="00B8697E"/>
    <w:rsid w:val="00B91D35"/>
    <w:rsid w:val="00B920C3"/>
    <w:rsid w:val="00B921E5"/>
    <w:rsid w:val="00B93C6F"/>
    <w:rsid w:val="00B94B8F"/>
    <w:rsid w:val="00B97256"/>
    <w:rsid w:val="00BA03A7"/>
    <w:rsid w:val="00BA0560"/>
    <w:rsid w:val="00BA5712"/>
    <w:rsid w:val="00BA5F33"/>
    <w:rsid w:val="00BB4B26"/>
    <w:rsid w:val="00BB51DA"/>
    <w:rsid w:val="00BC09AB"/>
    <w:rsid w:val="00BC0FCB"/>
    <w:rsid w:val="00BC0FE7"/>
    <w:rsid w:val="00BC1C07"/>
    <w:rsid w:val="00BC363C"/>
    <w:rsid w:val="00BC5110"/>
    <w:rsid w:val="00BC5E62"/>
    <w:rsid w:val="00BC651F"/>
    <w:rsid w:val="00BD1959"/>
    <w:rsid w:val="00BD264B"/>
    <w:rsid w:val="00BD4109"/>
    <w:rsid w:val="00BD5FA6"/>
    <w:rsid w:val="00BD6B42"/>
    <w:rsid w:val="00BD6D11"/>
    <w:rsid w:val="00BE24B1"/>
    <w:rsid w:val="00BE3697"/>
    <w:rsid w:val="00BE7DC2"/>
    <w:rsid w:val="00BF1FB9"/>
    <w:rsid w:val="00BF641F"/>
    <w:rsid w:val="00BF74DE"/>
    <w:rsid w:val="00BF7C16"/>
    <w:rsid w:val="00BF7C8C"/>
    <w:rsid w:val="00C00032"/>
    <w:rsid w:val="00C000AC"/>
    <w:rsid w:val="00C02522"/>
    <w:rsid w:val="00C06EAC"/>
    <w:rsid w:val="00C07576"/>
    <w:rsid w:val="00C14483"/>
    <w:rsid w:val="00C208F8"/>
    <w:rsid w:val="00C2157E"/>
    <w:rsid w:val="00C21ABB"/>
    <w:rsid w:val="00C2480E"/>
    <w:rsid w:val="00C25053"/>
    <w:rsid w:val="00C25A0C"/>
    <w:rsid w:val="00C30F9C"/>
    <w:rsid w:val="00C3195E"/>
    <w:rsid w:val="00C4091D"/>
    <w:rsid w:val="00C454F3"/>
    <w:rsid w:val="00C46FF0"/>
    <w:rsid w:val="00C47F4C"/>
    <w:rsid w:val="00C52708"/>
    <w:rsid w:val="00C52980"/>
    <w:rsid w:val="00C549A7"/>
    <w:rsid w:val="00C62820"/>
    <w:rsid w:val="00C71E0D"/>
    <w:rsid w:val="00C72D07"/>
    <w:rsid w:val="00C82BE2"/>
    <w:rsid w:val="00C83FB1"/>
    <w:rsid w:val="00C87607"/>
    <w:rsid w:val="00C878C0"/>
    <w:rsid w:val="00C91F3B"/>
    <w:rsid w:val="00C94FC5"/>
    <w:rsid w:val="00CA17FC"/>
    <w:rsid w:val="00CA38B8"/>
    <w:rsid w:val="00CA7A76"/>
    <w:rsid w:val="00CB2B26"/>
    <w:rsid w:val="00CC24C6"/>
    <w:rsid w:val="00CC43F2"/>
    <w:rsid w:val="00CC7E22"/>
    <w:rsid w:val="00CD25D4"/>
    <w:rsid w:val="00CD3FD4"/>
    <w:rsid w:val="00CD4189"/>
    <w:rsid w:val="00CD5989"/>
    <w:rsid w:val="00CE4194"/>
    <w:rsid w:val="00CE5111"/>
    <w:rsid w:val="00CF3D77"/>
    <w:rsid w:val="00CF4E9D"/>
    <w:rsid w:val="00D014ED"/>
    <w:rsid w:val="00D0218F"/>
    <w:rsid w:val="00D02E01"/>
    <w:rsid w:val="00D04C3B"/>
    <w:rsid w:val="00D106CD"/>
    <w:rsid w:val="00D11B61"/>
    <w:rsid w:val="00D14696"/>
    <w:rsid w:val="00D2290D"/>
    <w:rsid w:val="00D271DD"/>
    <w:rsid w:val="00D2721C"/>
    <w:rsid w:val="00D27E54"/>
    <w:rsid w:val="00D27ECA"/>
    <w:rsid w:val="00D36518"/>
    <w:rsid w:val="00D41B6E"/>
    <w:rsid w:val="00D445D6"/>
    <w:rsid w:val="00D45680"/>
    <w:rsid w:val="00D53E4F"/>
    <w:rsid w:val="00D54F8A"/>
    <w:rsid w:val="00D63364"/>
    <w:rsid w:val="00D64B58"/>
    <w:rsid w:val="00D70833"/>
    <w:rsid w:val="00D77840"/>
    <w:rsid w:val="00D81136"/>
    <w:rsid w:val="00D84778"/>
    <w:rsid w:val="00D85C0A"/>
    <w:rsid w:val="00D86069"/>
    <w:rsid w:val="00D91DF5"/>
    <w:rsid w:val="00D92121"/>
    <w:rsid w:val="00D9637E"/>
    <w:rsid w:val="00DA244C"/>
    <w:rsid w:val="00DB0BB9"/>
    <w:rsid w:val="00DB1137"/>
    <w:rsid w:val="00DB163A"/>
    <w:rsid w:val="00DB23F5"/>
    <w:rsid w:val="00DB5C1E"/>
    <w:rsid w:val="00DC283C"/>
    <w:rsid w:val="00DC4BED"/>
    <w:rsid w:val="00DC5122"/>
    <w:rsid w:val="00DC68E1"/>
    <w:rsid w:val="00DC7A10"/>
    <w:rsid w:val="00DC7CA4"/>
    <w:rsid w:val="00DD0BDD"/>
    <w:rsid w:val="00DD2235"/>
    <w:rsid w:val="00DE25B5"/>
    <w:rsid w:val="00DF1757"/>
    <w:rsid w:val="00DF3F27"/>
    <w:rsid w:val="00DF5758"/>
    <w:rsid w:val="00DF7FCF"/>
    <w:rsid w:val="00E009E1"/>
    <w:rsid w:val="00E14F7A"/>
    <w:rsid w:val="00E163F0"/>
    <w:rsid w:val="00E17180"/>
    <w:rsid w:val="00E17479"/>
    <w:rsid w:val="00E21CA0"/>
    <w:rsid w:val="00E22346"/>
    <w:rsid w:val="00E22465"/>
    <w:rsid w:val="00E267B1"/>
    <w:rsid w:val="00E2694F"/>
    <w:rsid w:val="00E314E6"/>
    <w:rsid w:val="00E40CA6"/>
    <w:rsid w:val="00E42DBB"/>
    <w:rsid w:val="00E449AB"/>
    <w:rsid w:val="00E47640"/>
    <w:rsid w:val="00E511FE"/>
    <w:rsid w:val="00E52EBB"/>
    <w:rsid w:val="00E54157"/>
    <w:rsid w:val="00E57DAA"/>
    <w:rsid w:val="00E657A6"/>
    <w:rsid w:val="00E72835"/>
    <w:rsid w:val="00E7349B"/>
    <w:rsid w:val="00E75279"/>
    <w:rsid w:val="00E762C3"/>
    <w:rsid w:val="00E82AFC"/>
    <w:rsid w:val="00E85061"/>
    <w:rsid w:val="00E85C7B"/>
    <w:rsid w:val="00E87A96"/>
    <w:rsid w:val="00E931BA"/>
    <w:rsid w:val="00EA1C9B"/>
    <w:rsid w:val="00EB1EC9"/>
    <w:rsid w:val="00EC2B40"/>
    <w:rsid w:val="00ED1C5A"/>
    <w:rsid w:val="00EE195D"/>
    <w:rsid w:val="00EE34A2"/>
    <w:rsid w:val="00EE5223"/>
    <w:rsid w:val="00EF007F"/>
    <w:rsid w:val="00EF2B81"/>
    <w:rsid w:val="00EF654B"/>
    <w:rsid w:val="00F020D7"/>
    <w:rsid w:val="00F07DD5"/>
    <w:rsid w:val="00F1291C"/>
    <w:rsid w:val="00F12C51"/>
    <w:rsid w:val="00F13717"/>
    <w:rsid w:val="00F16930"/>
    <w:rsid w:val="00F20505"/>
    <w:rsid w:val="00F20897"/>
    <w:rsid w:val="00F242D3"/>
    <w:rsid w:val="00F40622"/>
    <w:rsid w:val="00F439BE"/>
    <w:rsid w:val="00F66431"/>
    <w:rsid w:val="00F67534"/>
    <w:rsid w:val="00F81251"/>
    <w:rsid w:val="00F85AF5"/>
    <w:rsid w:val="00F92B39"/>
    <w:rsid w:val="00F95C5C"/>
    <w:rsid w:val="00FA0B64"/>
    <w:rsid w:val="00FA1818"/>
    <w:rsid w:val="00FA2E4B"/>
    <w:rsid w:val="00FA6191"/>
    <w:rsid w:val="00FC0245"/>
    <w:rsid w:val="00FC1272"/>
    <w:rsid w:val="00FC4298"/>
    <w:rsid w:val="00FD039D"/>
    <w:rsid w:val="00FD4AA6"/>
    <w:rsid w:val="00FE5367"/>
    <w:rsid w:val="00FF249B"/>
    <w:rsid w:val="00FF390A"/>
    <w:rsid w:val="00FF56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0F"/>
    <w:rPr>
      <w:sz w:val="24"/>
      <w:szCs w:val="24"/>
    </w:rPr>
  </w:style>
  <w:style w:type="paragraph" w:styleId="Heading1">
    <w:name w:val="heading 1"/>
    <w:basedOn w:val="Normal"/>
    <w:link w:val="Heading1Char"/>
    <w:uiPriority w:val="99"/>
    <w:qFormat/>
    <w:rsid w:val="005A5151"/>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5151"/>
    <w:rPr>
      <w:rFonts w:cs="Times New Roman"/>
      <w:b/>
      <w:bCs/>
      <w:kern w:val="36"/>
      <w:sz w:val="48"/>
      <w:szCs w:val="48"/>
    </w:rPr>
  </w:style>
  <w:style w:type="paragraph" w:styleId="Footer">
    <w:name w:val="footer"/>
    <w:basedOn w:val="Normal"/>
    <w:link w:val="FooterChar"/>
    <w:uiPriority w:val="99"/>
    <w:rsid w:val="00D85C0A"/>
    <w:pPr>
      <w:tabs>
        <w:tab w:val="center" w:pos="4677"/>
        <w:tab w:val="right" w:pos="9355"/>
      </w:tabs>
    </w:pPr>
  </w:style>
  <w:style w:type="character" w:customStyle="1" w:styleId="FooterChar">
    <w:name w:val="Footer Char"/>
    <w:basedOn w:val="DefaultParagraphFont"/>
    <w:link w:val="Footer"/>
    <w:uiPriority w:val="99"/>
    <w:semiHidden/>
    <w:rsid w:val="00950CD7"/>
    <w:rPr>
      <w:sz w:val="24"/>
      <w:szCs w:val="24"/>
    </w:rPr>
  </w:style>
  <w:style w:type="character" w:styleId="PageNumber">
    <w:name w:val="page number"/>
    <w:basedOn w:val="DefaultParagraphFont"/>
    <w:uiPriority w:val="99"/>
    <w:rsid w:val="00D85C0A"/>
    <w:rPr>
      <w:rFonts w:cs="Times New Roman"/>
    </w:rPr>
  </w:style>
  <w:style w:type="paragraph" w:customStyle="1" w:styleId="Default">
    <w:name w:val="Default"/>
    <w:uiPriority w:val="99"/>
    <w:rsid w:val="00042EC1"/>
    <w:pPr>
      <w:autoSpaceDE w:val="0"/>
      <w:autoSpaceDN w:val="0"/>
      <w:adjustRightInd w:val="0"/>
    </w:pPr>
    <w:rPr>
      <w:color w:val="000000"/>
      <w:sz w:val="24"/>
      <w:szCs w:val="24"/>
      <w:lang w:eastAsia="en-US"/>
    </w:rPr>
  </w:style>
  <w:style w:type="paragraph" w:styleId="NormalWeb">
    <w:name w:val="Normal (Web)"/>
    <w:basedOn w:val="Normal"/>
    <w:uiPriority w:val="99"/>
    <w:rsid w:val="006C1597"/>
    <w:pPr>
      <w:spacing w:before="100" w:beforeAutospacing="1" w:after="100" w:afterAutospacing="1"/>
    </w:pPr>
  </w:style>
  <w:style w:type="character" w:styleId="Strong">
    <w:name w:val="Strong"/>
    <w:basedOn w:val="DefaultParagraphFont"/>
    <w:uiPriority w:val="99"/>
    <w:qFormat/>
    <w:rsid w:val="00827D21"/>
    <w:rPr>
      <w:rFonts w:cs="Times New Roman"/>
      <w:b/>
      <w:bCs/>
    </w:rPr>
  </w:style>
  <w:style w:type="table" w:styleId="TableGrid">
    <w:name w:val="Table Grid"/>
    <w:basedOn w:val="TableNormal"/>
    <w:uiPriority w:val="99"/>
    <w:rsid w:val="007D44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D44EF"/>
    <w:rPr>
      <w:rFonts w:cs="Times New Roman"/>
      <w:color w:val="0000FF"/>
      <w:u w:val="single"/>
    </w:rPr>
  </w:style>
  <w:style w:type="paragraph" w:styleId="Header">
    <w:name w:val="header"/>
    <w:basedOn w:val="Normal"/>
    <w:link w:val="HeaderChar"/>
    <w:uiPriority w:val="99"/>
    <w:rsid w:val="00D77840"/>
    <w:pPr>
      <w:tabs>
        <w:tab w:val="center" w:pos="4677"/>
        <w:tab w:val="right" w:pos="9355"/>
      </w:tabs>
    </w:pPr>
  </w:style>
  <w:style w:type="character" w:customStyle="1" w:styleId="HeaderChar">
    <w:name w:val="Header Char"/>
    <w:basedOn w:val="DefaultParagraphFont"/>
    <w:link w:val="Header"/>
    <w:uiPriority w:val="99"/>
    <w:locked/>
    <w:rsid w:val="00D77840"/>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258903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mo-nb@rambler.ru"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vrnlib.ru" TargetMode="Externa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580</TotalTime>
  <Pages>73</Pages>
  <Words>21026</Words>
  <Characters>-32766</Characters>
  <Application>Microsoft Office Outlook</Application>
  <DocSecurity>0</DocSecurity>
  <Lines>0</Lines>
  <Paragraphs>0</Paragraphs>
  <ScaleCrop>false</ScaleCrop>
  <Company>ВОУНБ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Состояние сети:</dc:title>
  <dc:subject/>
  <dc:creator>user</dc:creator>
  <cp:keywords/>
  <dc:description/>
  <cp:lastModifiedBy>user</cp:lastModifiedBy>
  <cp:revision>73</cp:revision>
  <cp:lastPrinted>2014-05-08T08:58:00Z</cp:lastPrinted>
  <dcterms:created xsi:type="dcterms:W3CDTF">2014-05-20T11:45:00Z</dcterms:created>
  <dcterms:modified xsi:type="dcterms:W3CDTF">2014-12-02T09:52:00Z</dcterms:modified>
</cp:coreProperties>
</file>