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7" w:rsidRDefault="00B815CB" w:rsidP="00131527">
      <w:pPr>
        <w:pStyle w:val="Heading1"/>
        <w:tabs>
          <w:tab w:val="left" w:pos="9214"/>
        </w:tabs>
        <w:spacing w:before="69"/>
        <w:ind w:left="4069" w:right="566" w:hanging="2651"/>
        <w:rPr>
          <w:lang w:val="ru-RU"/>
        </w:rPr>
      </w:pPr>
      <w:r w:rsidRPr="00C90C17">
        <w:rPr>
          <w:lang w:val="ru-RU"/>
        </w:rPr>
        <w:t>Правовой статус муниципальных библиотек Воронежской области</w:t>
      </w:r>
    </w:p>
    <w:p w:rsidR="00B815CB" w:rsidRPr="00C90C17" w:rsidRDefault="00B815CB" w:rsidP="00131527">
      <w:pPr>
        <w:pStyle w:val="Heading1"/>
        <w:tabs>
          <w:tab w:val="left" w:pos="9214"/>
        </w:tabs>
        <w:spacing w:before="69"/>
        <w:ind w:left="4069" w:right="566" w:hanging="2651"/>
        <w:jc w:val="center"/>
        <w:rPr>
          <w:lang w:val="ru-RU"/>
        </w:rPr>
      </w:pPr>
      <w:r w:rsidRPr="00C90C17">
        <w:rPr>
          <w:lang w:val="ru-RU"/>
        </w:rPr>
        <w:t>(по итогам 2016 г.)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944"/>
        <w:gridCol w:w="809"/>
        <w:gridCol w:w="931"/>
        <w:gridCol w:w="960"/>
        <w:gridCol w:w="1016"/>
        <w:gridCol w:w="686"/>
        <w:gridCol w:w="1277"/>
        <w:gridCol w:w="1558"/>
      </w:tblGrid>
      <w:tr w:rsidR="00B815CB" w:rsidTr="00CF00C4">
        <w:trPr>
          <w:trHeight w:hRule="exact" w:val="715"/>
        </w:trPr>
        <w:tc>
          <w:tcPr>
            <w:tcW w:w="1884" w:type="dxa"/>
            <w:vMerge w:val="restart"/>
          </w:tcPr>
          <w:p w:rsidR="00B815CB" w:rsidRPr="00C90C17" w:rsidRDefault="00B815CB" w:rsidP="00CF00C4">
            <w:pPr>
              <w:pStyle w:val="TableParagraph"/>
              <w:jc w:val="left"/>
              <w:rPr>
                <w:b/>
                <w:lang w:val="ru-RU"/>
              </w:rPr>
            </w:pPr>
          </w:p>
          <w:p w:rsidR="00B815CB" w:rsidRPr="00C90C17" w:rsidRDefault="00B815CB" w:rsidP="00CF00C4">
            <w:pPr>
              <w:pStyle w:val="TableParagraph"/>
              <w:jc w:val="left"/>
              <w:rPr>
                <w:b/>
                <w:lang w:val="ru-RU"/>
              </w:rPr>
            </w:pPr>
          </w:p>
          <w:p w:rsidR="00B815CB" w:rsidRPr="00C90C17" w:rsidRDefault="00B815CB" w:rsidP="00CF00C4">
            <w:pPr>
              <w:pStyle w:val="TableParagraph"/>
              <w:jc w:val="left"/>
              <w:rPr>
                <w:b/>
                <w:lang w:val="ru-RU"/>
              </w:rPr>
            </w:pPr>
          </w:p>
          <w:p w:rsidR="00B815CB" w:rsidRPr="00C90C17" w:rsidRDefault="00B815CB" w:rsidP="00CF00C4">
            <w:pPr>
              <w:pStyle w:val="TableParagraph"/>
              <w:jc w:val="left"/>
              <w:rPr>
                <w:b/>
                <w:lang w:val="ru-RU"/>
              </w:rPr>
            </w:pPr>
          </w:p>
          <w:p w:rsidR="00B815CB" w:rsidRDefault="00B815CB" w:rsidP="00CF00C4">
            <w:pPr>
              <w:pStyle w:val="TableParagraph"/>
              <w:spacing w:before="146" w:line="259" w:lineRule="auto"/>
              <w:ind w:left="112" w:right="110" w:firstLine="372"/>
              <w:jc w:val="left"/>
            </w:pPr>
            <w:proofErr w:type="spellStart"/>
            <w:r>
              <w:t>Районы</w:t>
            </w:r>
            <w:proofErr w:type="spellEnd"/>
            <w:r>
              <w:t xml:space="preserve"> и </w:t>
            </w:r>
            <w:proofErr w:type="spellStart"/>
            <w:r>
              <w:t>городские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</w:p>
        </w:tc>
        <w:tc>
          <w:tcPr>
            <w:tcW w:w="944" w:type="dxa"/>
            <w:vMerge w:val="restart"/>
          </w:tcPr>
          <w:p w:rsidR="00B815CB" w:rsidRDefault="00B815CB" w:rsidP="00CF00C4">
            <w:pPr>
              <w:pStyle w:val="TableParagraph"/>
              <w:spacing w:before="1" w:line="259" w:lineRule="auto"/>
              <w:ind w:left="103" w:right="100" w:firstLine="134"/>
              <w:jc w:val="left"/>
            </w:pPr>
            <w:proofErr w:type="spellStart"/>
            <w:r>
              <w:t>Сеть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1.01.</w:t>
            </w:r>
          </w:p>
          <w:p w:rsidR="00B815CB" w:rsidRDefault="00B815CB" w:rsidP="00CF00C4">
            <w:pPr>
              <w:pStyle w:val="TableParagraph"/>
              <w:spacing w:before="159"/>
              <w:ind w:left="240" w:right="100"/>
              <w:jc w:val="left"/>
            </w:pPr>
            <w:r>
              <w:t>2017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2907" w:type="dxa"/>
            <w:gridSpan w:val="3"/>
          </w:tcPr>
          <w:p w:rsidR="00B815CB" w:rsidRDefault="00B815CB" w:rsidP="00CF00C4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B815CB" w:rsidRDefault="00B815CB" w:rsidP="00CF00C4">
            <w:pPr>
              <w:pStyle w:val="TableParagraph"/>
              <w:ind w:left="297"/>
              <w:jc w:val="left"/>
            </w:pPr>
            <w:proofErr w:type="spellStart"/>
            <w:r>
              <w:t>Объединения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</w:p>
        </w:tc>
        <w:tc>
          <w:tcPr>
            <w:tcW w:w="686" w:type="dxa"/>
            <w:vMerge w:val="restart"/>
            <w:textDirection w:val="btLr"/>
          </w:tcPr>
          <w:p w:rsidR="00B815CB" w:rsidRPr="00C90C17" w:rsidRDefault="00B815CB" w:rsidP="00CF00C4">
            <w:pPr>
              <w:pStyle w:val="TableParagraph"/>
              <w:spacing w:before="104" w:line="268" w:lineRule="auto"/>
              <w:ind w:left="484" w:right="221" w:hanging="255"/>
              <w:jc w:val="left"/>
              <w:rPr>
                <w:lang w:val="ru-RU"/>
              </w:rPr>
            </w:pPr>
            <w:r w:rsidRPr="00C90C17">
              <w:rPr>
                <w:lang w:val="ru-RU"/>
              </w:rPr>
              <w:t xml:space="preserve">Б-ки, </w:t>
            </w:r>
            <w:r w:rsidRPr="00C90C17">
              <w:rPr>
                <w:spacing w:val="-2"/>
                <w:lang w:val="ru-RU"/>
              </w:rPr>
              <w:t>в</w:t>
            </w:r>
            <w:r w:rsidRPr="00C90C17">
              <w:rPr>
                <w:lang w:val="ru-RU"/>
              </w:rPr>
              <w:t>х</w:t>
            </w:r>
            <w:r w:rsidRPr="00C90C17">
              <w:rPr>
                <w:spacing w:val="-3"/>
                <w:lang w:val="ru-RU"/>
              </w:rPr>
              <w:t>о</w:t>
            </w:r>
            <w:r w:rsidRPr="00C90C17">
              <w:rPr>
                <w:lang w:val="ru-RU"/>
              </w:rPr>
              <w:t>дящие</w:t>
            </w:r>
            <w:r w:rsidRPr="00C90C17">
              <w:rPr>
                <w:spacing w:val="-3"/>
                <w:lang w:val="ru-RU"/>
              </w:rPr>
              <w:t xml:space="preserve"> </w:t>
            </w:r>
            <w:r w:rsidRPr="00C90C17">
              <w:rPr>
                <w:lang w:val="ru-RU"/>
              </w:rPr>
              <w:t>без</w:t>
            </w:r>
            <w:r w:rsidRPr="00C90C17">
              <w:rPr>
                <w:spacing w:val="-1"/>
                <w:lang w:val="ru-RU"/>
              </w:rPr>
              <w:t xml:space="preserve"> </w:t>
            </w:r>
            <w:r w:rsidRPr="00C90C17">
              <w:rPr>
                <w:lang w:val="ru-RU"/>
              </w:rPr>
              <w:t>ста</w:t>
            </w:r>
            <w:r w:rsidRPr="00C90C17">
              <w:rPr>
                <w:spacing w:val="-3"/>
                <w:lang w:val="ru-RU"/>
              </w:rPr>
              <w:t>ту</w:t>
            </w:r>
            <w:r w:rsidRPr="00C90C17">
              <w:rPr>
                <w:lang w:val="ru-RU"/>
              </w:rPr>
              <w:t xml:space="preserve">са </w:t>
            </w:r>
            <w:proofErr w:type="spellStart"/>
            <w:r w:rsidRPr="00C90C17">
              <w:rPr>
                <w:lang w:val="ru-RU"/>
              </w:rPr>
              <w:t>юрли</w:t>
            </w:r>
            <w:r w:rsidRPr="00C90C17">
              <w:rPr>
                <w:spacing w:val="-1"/>
                <w:lang w:val="ru-RU"/>
              </w:rPr>
              <w:t>ц</w:t>
            </w:r>
            <w:r w:rsidRPr="00C90C17">
              <w:rPr>
                <w:lang w:val="ru-RU"/>
              </w:rPr>
              <w:t>а</w:t>
            </w:r>
            <w:proofErr w:type="spellEnd"/>
            <w:r w:rsidRPr="00C90C17">
              <w:rPr>
                <w:lang w:val="ru-RU"/>
              </w:rPr>
              <w:t xml:space="preserve"> в с</w:t>
            </w:r>
            <w:r w:rsidRPr="00C90C17">
              <w:rPr>
                <w:spacing w:val="-3"/>
                <w:lang w:val="ru-RU"/>
              </w:rPr>
              <w:t>о</w:t>
            </w:r>
            <w:r w:rsidRPr="00C90C17">
              <w:rPr>
                <w:lang w:val="ru-RU"/>
              </w:rPr>
              <w:t>став</w:t>
            </w:r>
            <w:r w:rsidRPr="00C90C17">
              <w:rPr>
                <w:spacing w:val="-1"/>
                <w:lang w:val="ru-RU"/>
              </w:rPr>
              <w:t xml:space="preserve"> К</w:t>
            </w:r>
            <w:r w:rsidRPr="00C90C17">
              <w:rPr>
                <w:lang w:val="ru-RU"/>
              </w:rPr>
              <w:t>ДЦ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 w:line="259" w:lineRule="auto"/>
              <w:ind w:left="103" w:right="110"/>
              <w:jc w:val="left"/>
            </w:pPr>
            <w:proofErr w:type="spellStart"/>
            <w:r>
              <w:t>Самостоят</w:t>
            </w:r>
            <w:proofErr w:type="spellEnd"/>
            <w:r>
              <w:t>. б-</w:t>
            </w:r>
            <w:proofErr w:type="spellStart"/>
            <w:r>
              <w:t>ки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1" w:line="259" w:lineRule="auto"/>
              <w:ind w:left="103" w:right="135"/>
              <w:jc w:val="left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вошедшие</w:t>
            </w:r>
            <w:proofErr w:type="spellEnd"/>
            <w:r>
              <w:t xml:space="preserve"> в КДЦ</w:t>
            </w:r>
          </w:p>
        </w:tc>
      </w:tr>
      <w:tr w:rsidR="00B815CB" w:rsidRPr="00131527" w:rsidTr="00CF00C4">
        <w:trPr>
          <w:trHeight w:hRule="exact" w:val="614"/>
        </w:trPr>
        <w:tc>
          <w:tcPr>
            <w:tcW w:w="1884" w:type="dxa"/>
            <w:vMerge/>
          </w:tcPr>
          <w:p w:rsidR="00B815CB" w:rsidRDefault="00B815CB" w:rsidP="00CF00C4"/>
        </w:tc>
        <w:tc>
          <w:tcPr>
            <w:tcW w:w="944" w:type="dxa"/>
            <w:vMerge/>
          </w:tcPr>
          <w:p w:rsidR="00B815CB" w:rsidRDefault="00B815CB" w:rsidP="00CF00C4"/>
        </w:tc>
        <w:tc>
          <w:tcPr>
            <w:tcW w:w="809" w:type="dxa"/>
            <w:vMerge w:val="restart"/>
            <w:textDirection w:val="btLr"/>
          </w:tcPr>
          <w:p w:rsidR="00B815CB" w:rsidRDefault="00B815CB" w:rsidP="00CF00C4">
            <w:pPr>
              <w:pStyle w:val="TableParagraph"/>
              <w:spacing w:before="109"/>
              <w:ind w:left="160"/>
              <w:jc w:val="left"/>
            </w:pPr>
            <w:proofErr w:type="spellStart"/>
            <w:r>
              <w:rPr>
                <w:spacing w:val="-1"/>
              </w:rPr>
              <w:t>В</w:t>
            </w:r>
            <w:r>
              <w:t>ходят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состав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</w:t>
            </w:r>
            <w:r>
              <w:t>БС</w:t>
            </w:r>
          </w:p>
        </w:tc>
        <w:tc>
          <w:tcPr>
            <w:tcW w:w="931" w:type="dxa"/>
            <w:vMerge w:val="restart"/>
            <w:textDirection w:val="btLr"/>
          </w:tcPr>
          <w:p w:rsidR="00B815CB" w:rsidRDefault="00B815CB" w:rsidP="00CF00C4">
            <w:pPr>
              <w:pStyle w:val="TableParagraph"/>
              <w:jc w:val="left"/>
              <w:rPr>
                <w:b/>
              </w:rPr>
            </w:pPr>
          </w:p>
          <w:p w:rsidR="00B815CB" w:rsidRDefault="00B815CB" w:rsidP="00CF00C4">
            <w:pPr>
              <w:pStyle w:val="TableParagraph"/>
              <w:spacing w:before="134" w:line="268" w:lineRule="auto"/>
              <w:ind w:left="789" w:right="455" w:hanging="267"/>
              <w:jc w:val="left"/>
            </w:pPr>
            <w:proofErr w:type="spellStart"/>
            <w:r>
              <w:rPr>
                <w:spacing w:val="-2"/>
              </w:rPr>
              <w:t>И</w:t>
            </w:r>
            <w:r>
              <w:t>меют</w:t>
            </w:r>
            <w:proofErr w:type="spellEnd"/>
            <w:r>
              <w:t xml:space="preserve"> </w:t>
            </w:r>
            <w:proofErr w:type="spellStart"/>
            <w:r>
              <w:t>стат</w:t>
            </w:r>
            <w:r>
              <w:rPr>
                <w:spacing w:val="-3"/>
              </w:rPr>
              <w:t>у</w:t>
            </w:r>
            <w:r>
              <w:t>с</w:t>
            </w:r>
            <w:proofErr w:type="spellEnd"/>
            <w:r>
              <w:t xml:space="preserve"> </w:t>
            </w:r>
            <w:proofErr w:type="spellStart"/>
            <w:r>
              <w:t>юрли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</w:p>
        </w:tc>
        <w:tc>
          <w:tcPr>
            <w:tcW w:w="1976" w:type="dxa"/>
            <w:gridSpan w:val="2"/>
          </w:tcPr>
          <w:p w:rsidR="00B815CB" w:rsidRDefault="00B815CB" w:rsidP="00CF00C4">
            <w:pPr>
              <w:pStyle w:val="TableParagraph"/>
              <w:spacing w:before="87"/>
              <w:ind w:left="244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находятся</w:t>
            </w:r>
            <w:proofErr w:type="spellEnd"/>
          </w:p>
        </w:tc>
        <w:tc>
          <w:tcPr>
            <w:tcW w:w="686" w:type="dxa"/>
            <w:vMerge/>
            <w:textDirection w:val="btLr"/>
          </w:tcPr>
          <w:p w:rsidR="00B815CB" w:rsidRDefault="00B815CB" w:rsidP="00CF00C4"/>
        </w:tc>
        <w:tc>
          <w:tcPr>
            <w:tcW w:w="1277" w:type="dxa"/>
            <w:vMerge w:val="restart"/>
            <w:textDirection w:val="btLr"/>
          </w:tcPr>
          <w:p w:rsidR="00B815CB" w:rsidRPr="00C90C17" w:rsidRDefault="00B815CB" w:rsidP="00CF00C4">
            <w:pPr>
              <w:pStyle w:val="TableParagraph"/>
              <w:spacing w:before="106" w:line="266" w:lineRule="auto"/>
              <w:ind w:left="188" w:right="189"/>
              <w:rPr>
                <w:lang w:val="ru-RU"/>
              </w:rPr>
            </w:pPr>
            <w:r w:rsidRPr="00C90C17">
              <w:rPr>
                <w:spacing w:val="-2"/>
                <w:lang w:val="ru-RU"/>
              </w:rPr>
              <w:t>И</w:t>
            </w:r>
            <w:r w:rsidRPr="00C90C17">
              <w:rPr>
                <w:lang w:val="ru-RU"/>
              </w:rPr>
              <w:t>меют стат</w:t>
            </w:r>
            <w:r w:rsidRPr="00C90C17">
              <w:rPr>
                <w:spacing w:val="-3"/>
                <w:lang w:val="ru-RU"/>
              </w:rPr>
              <w:t>у</w:t>
            </w:r>
            <w:r w:rsidRPr="00C90C17">
              <w:rPr>
                <w:lang w:val="ru-RU"/>
              </w:rPr>
              <w:t xml:space="preserve">с </w:t>
            </w:r>
            <w:proofErr w:type="spellStart"/>
            <w:r w:rsidRPr="00C90C17">
              <w:rPr>
                <w:lang w:val="ru-RU"/>
              </w:rPr>
              <w:t>юрли</w:t>
            </w:r>
            <w:r w:rsidRPr="00C90C17">
              <w:rPr>
                <w:spacing w:val="-1"/>
                <w:lang w:val="ru-RU"/>
              </w:rPr>
              <w:t>ц</w:t>
            </w:r>
            <w:r w:rsidRPr="00C90C17">
              <w:rPr>
                <w:lang w:val="ru-RU"/>
              </w:rPr>
              <w:t>а</w:t>
            </w:r>
            <w:proofErr w:type="spellEnd"/>
            <w:r w:rsidRPr="00C90C17">
              <w:rPr>
                <w:lang w:val="ru-RU"/>
              </w:rPr>
              <w:t>,</w:t>
            </w:r>
          </w:p>
          <w:p w:rsidR="00B815CB" w:rsidRPr="00C90C17" w:rsidRDefault="00B815CB" w:rsidP="00CF00C4">
            <w:pPr>
              <w:pStyle w:val="TableParagraph"/>
              <w:spacing w:before="1" w:line="264" w:lineRule="auto"/>
              <w:ind w:left="186" w:right="189"/>
              <w:rPr>
                <w:lang w:val="ru-RU"/>
              </w:rPr>
            </w:pPr>
            <w:r w:rsidRPr="00C90C17">
              <w:rPr>
                <w:lang w:val="ru-RU"/>
              </w:rPr>
              <w:t>находя</w:t>
            </w:r>
            <w:r w:rsidRPr="00C90C17">
              <w:rPr>
                <w:spacing w:val="-2"/>
                <w:lang w:val="ru-RU"/>
              </w:rPr>
              <w:t>т</w:t>
            </w:r>
            <w:r w:rsidRPr="00C90C17">
              <w:rPr>
                <w:lang w:val="ru-RU"/>
              </w:rPr>
              <w:t xml:space="preserve">ся </w:t>
            </w:r>
            <w:r w:rsidRPr="00C90C17">
              <w:rPr>
                <w:spacing w:val="-1"/>
                <w:lang w:val="ru-RU"/>
              </w:rPr>
              <w:t>н</w:t>
            </w:r>
            <w:r w:rsidRPr="00C90C17">
              <w:rPr>
                <w:lang w:val="ru-RU"/>
              </w:rPr>
              <w:t xml:space="preserve">а </w:t>
            </w:r>
            <w:r w:rsidRPr="00C90C17">
              <w:rPr>
                <w:spacing w:val="-2"/>
                <w:lang w:val="ru-RU"/>
              </w:rPr>
              <w:t>у</w:t>
            </w:r>
            <w:r w:rsidRPr="00C90C17">
              <w:rPr>
                <w:lang w:val="ru-RU"/>
              </w:rPr>
              <w:t>ро</w:t>
            </w:r>
            <w:r w:rsidRPr="00C90C17">
              <w:rPr>
                <w:spacing w:val="-2"/>
                <w:lang w:val="ru-RU"/>
              </w:rPr>
              <w:t>в</w:t>
            </w:r>
            <w:r w:rsidRPr="00C90C17">
              <w:rPr>
                <w:lang w:val="ru-RU"/>
              </w:rPr>
              <w:t>не райо</w:t>
            </w:r>
            <w:r w:rsidRPr="00C90C17">
              <w:rPr>
                <w:spacing w:val="-1"/>
                <w:lang w:val="ru-RU"/>
              </w:rPr>
              <w:t>н</w:t>
            </w:r>
            <w:r w:rsidRPr="00C90C17">
              <w:rPr>
                <w:lang w:val="ru-RU"/>
              </w:rPr>
              <w:t>о</w:t>
            </w:r>
            <w:r w:rsidRPr="00C90C17">
              <w:rPr>
                <w:spacing w:val="-2"/>
                <w:lang w:val="ru-RU"/>
              </w:rPr>
              <w:t>в</w:t>
            </w:r>
            <w:r w:rsidRPr="00C90C17">
              <w:rPr>
                <w:lang w:val="ru-RU"/>
              </w:rPr>
              <w:t>,</w:t>
            </w:r>
          </w:p>
        </w:tc>
        <w:tc>
          <w:tcPr>
            <w:tcW w:w="1558" w:type="dxa"/>
            <w:vMerge w:val="restart"/>
            <w:textDirection w:val="btLr"/>
          </w:tcPr>
          <w:p w:rsidR="00B815CB" w:rsidRPr="00C90C17" w:rsidRDefault="00B815CB" w:rsidP="00CF00C4">
            <w:pPr>
              <w:pStyle w:val="TableParagraph"/>
              <w:spacing w:before="106" w:line="264" w:lineRule="auto"/>
              <w:ind w:left="188" w:right="189"/>
              <w:rPr>
                <w:lang w:val="ru-RU"/>
              </w:rPr>
            </w:pPr>
            <w:r w:rsidRPr="00C90C17">
              <w:rPr>
                <w:spacing w:val="-2"/>
                <w:lang w:val="ru-RU"/>
              </w:rPr>
              <w:t>Н</w:t>
            </w:r>
            <w:r w:rsidRPr="00C90C17">
              <w:rPr>
                <w:lang w:val="ru-RU"/>
              </w:rPr>
              <w:t>е и</w:t>
            </w:r>
            <w:r w:rsidRPr="00C90C17">
              <w:rPr>
                <w:spacing w:val="-1"/>
                <w:lang w:val="ru-RU"/>
              </w:rPr>
              <w:t>м</w:t>
            </w:r>
            <w:r w:rsidRPr="00C90C17">
              <w:rPr>
                <w:lang w:val="ru-RU"/>
              </w:rPr>
              <w:t>еют с</w:t>
            </w:r>
            <w:r w:rsidRPr="00C90C17">
              <w:rPr>
                <w:spacing w:val="-4"/>
                <w:lang w:val="ru-RU"/>
              </w:rPr>
              <w:t>т</w:t>
            </w:r>
            <w:r w:rsidRPr="00C90C17">
              <w:rPr>
                <w:lang w:val="ru-RU"/>
              </w:rPr>
              <w:t xml:space="preserve">атуса </w:t>
            </w:r>
            <w:proofErr w:type="spellStart"/>
            <w:r w:rsidRPr="00C90C17">
              <w:rPr>
                <w:lang w:val="ru-RU"/>
              </w:rPr>
              <w:t>юрли</w:t>
            </w:r>
            <w:r w:rsidRPr="00C90C17">
              <w:rPr>
                <w:spacing w:val="-1"/>
                <w:lang w:val="ru-RU"/>
              </w:rPr>
              <w:t>ц</w:t>
            </w:r>
            <w:r w:rsidRPr="00C90C17">
              <w:rPr>
                <w:lang w:val="ru-RU"/>
              </w:rPr>
              <w:t>а</w:t>
            </w:r>
            <w:proofErr w:type="spellEnd"/>
            <w:r w:rsidRPr="00C90C17">
              <w:rPr>
                <w:lang w:val="ru-RU"/>
              </w:rPr>
              <w:t>,</w:t>
            </w:r>
          </w:p>
          <w:p w:rsidR="00B815CB" w:rsidRPr="00C90C17" w:rsidRDefault="00B815CB" w:rsidP="00CF00C4">
            <w:pPr>
              <w:pStyle w:val="TableParagraph"/>
              <w:spacing w:before="3" w:line="266" w:lineRule="auto"/>
              <w:ind w:left="189" w:right="186"/>
              <w:rPr>
                <w:lang w:val="ru-RU"/>
              </w:rPr>
            </w:pPr>
            <w:r w:rsidRPr="00C90C17">
              <w:rPr>
                <w:lang w:val="ru-RU"/>
              </w:rPr>
              <w:t>находя</w:t>
            </w:r>
            <w:r w:rsidRPr="00C90C17">
              <w:rPr>
                <w:spacing w:val="-2"/>
                <w:lang w:val="ru-RU"/>
              </w:rPr>
              <w:t>т</w:t>
            </w:r>
            <w:r w:rsidRPr="00C90C17">
              <w:rPr>
                <w:lang w:val="ru-RU"/>
              </w:rPr>
              <w:t xml:space="preserve">ся </w:t>
            </w:r>
            <w:r w:rsidRPr="00C90C17">
              <w:rPr>
                <w:spacing w:val="-1"/>
                <w:lang w:val="ru-RU"/>
              </w:rPr>
              <w:t>н</w:t>
            </w:r>
            <w:r w:rsidRPr="00C90C17">
              <w:rPr>
                <w:lang w:val="ru-RU"/>
              </w:rPr>
              <w:t xml:space="preserve">а </w:t>
            </w:r>
            <w:r w:rsidRPr="00C90C17">
              <w:rPr>
                <w:spacing w:val="-2"/>
                <w:lang w:val="ru-RU"/>
              </w:rPr>
              <w:t>у</w:t>
            </w:r>
            <w:r w:rsidRPr="00C90C17">
              <w:rPr>
                <w:lang w:val="ru-RU"/>
              </w:rPr>
              <w:t>ро</w:t>
            </w:r>
            <w:r w:rsidRPr="00C90C17">
              <w:rPr>
                <w:spacing w:val="-2"/>
                <w:lang w:val="ru-RU"/>
              </w:rPr>
              <w:t>в</w:t>
            </w:r>
            <w:r w:rsidRPr="00C90C17">
              <w:rPr>
                <w:lang w:val="ru-RU"/>
              </w:rPr>
              <w:t xml:space="preserve">не </w:t>
            </w:r>
            <w:proofErr w:type="gramStart"/>
            <w:r w:rsidRPr="00C90C17">
              <w:rPr>
                <w:lang w:val="ru-RU"/>
              </w:rPr>
              <w:t>горо</w:t>
            </w:r>
            <w:r w:rsidRPr="00C90C17">
              <w:rPr>
                <w:spacing w:val="-2"/>
                <w:lang w:val="ru-RU"/>
              </w:rPr>
              <w:t>д</w:t>
            </w:r>
            <w:r w:rsidRPr="00C90C17">
              <w:rPr>
                <w:lang w:val="ru-RU"/>
              </w:rPr>
              <w:t>ских</w:t>
            </w:r>
            <w:proofErr w:type="gramEnd"/>
            <w:r w:rsidRPr="00C90C17">
              <w:rPr>
                <w:lang w:val="ru-RU"/>
              </w:rPr>
              <w:t xml:space="preserve">  и сель</w:t>
            </w:r>
            <w:r w:rsidRPr="00C90C17">
              <w:rPr>
                <w:spacing w:val="-2"/>
                <w:lang w:val="ru-RU"/>
              </w:rPr>
              <w:t>с</w:t>
            </w:r>
            <w:r w:rsidRPr="00C90C17">
              <w:rPr>
                <w:lang w:val="ru-RU"/>
              </w:rPr>
              <w:t>ких</w:t>
            </w:r>
          </w:p>
        </w:tc>
      </w:tr>
      <w:tr w:rsidR="00B815CB" w:rsidTr="00CF00C4">
        <w:trPr>
          <w:trHeight w:hRule="exact" w:val="1699"/>
        </w:trPr>
        <w:tc>
          <w:tcPr>
            <w:tcW w:w="1884" w:type="dxa"/>
            <w:vMerge/>
          </w:tcPr>
          <w:p w:rsidR="00B815CB" w:rsidRPr="00C90C17" w:rsidRDefault="00B815CB" w:rsidP="00CF00C4">
            <w:pPr>
              <w:rPr>
                <w:lang w:val="ru-RU"/>
              </w:rPr>
            </w:pPr>
          </w:p>
        </w:tc>
        <w:tc>
          <w:tcPr>
            <w:tcW w:w="944" w:type="dxa"/>
            <w:vMerge/>
          </w:tcPr>
          <w:p w:rsidR="00B815CB" w:rsidRPr="00C90C17" w:rsidRDefault="00B815CB" w:rsidP="00CF00C4">
            <w:pPr>
              <w:rPr>
                <w:lang w:val="ru-RU"/>
              </w:rPr>
            </w:pPr>
          </w:p>
        </w:tc>
        <w:tc>
          <w:tcPr>
            <w:tcW w:w="809" w:type="dxa"/>
            <w:vMerge/>
            <w:textDirection w:val="btLr"/>
          </w:tcPr>
          <w:p w:rsidR="00B815CB" w:rsidRPr="00C90C17" w:rsidRDefault="00B815CB" w:rsidP="00CF00C4">
            <w:pPr>
              <w:rPr>
                <w:lang w:val="ru-RU"/>
              </w:rPr>
            </w:pPr>
          </w:p>
        </w:tc>
        <w:tc>
          <w:tcPr>
            <w:tcW w:w="931" w:type="dxa"/>
            <w:vMerge/>
            <w:textDirection w:val="btLr"/>
          </w:tcPr>
          <w:p w:rsidR="00B815CB" w:rsidRPr="00C90C17" w:rsidRDefault="00B815CB" w:rsidP="00CF00C4">
            <w:pPr>
              <w:rPr>
                <w:lang w:val="ru-RU"/>
              </w:rPr>
            </w:pPr>
          </w:p>
        </w:tc>
        <w:tc>
          <w:tcPr>
            <w:tcW w:w="960" w:type="dxa"/>
            <w:textDirection w:val="btLr"/>
          </w:tcPr>
          <w:p w:rsidR="00B815CB" w:rsidRDefault="00B815CB" w:rsidP="00CF00C4">
            <w:pPr>
              <w:pStyle w:val="TableParagraph"/>
              <w:spacing w:before="106" w:line="268" w:lineRule="auto"/>
              <w:ind w:left="518" w:right="230" w:hanging="272"/>
              <w:jc w:val="left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r>
              <w:rPr>
                <w:spacing w:val="-1"/>
              </w:rPr>
              <w:t>н</w:t>
            </w:r>
            <w:r>
              <w:t>ном</w:t>
            </w:r>
            <w:proofErr w:type="spellEnd"/>
            <w:r>
              <w:t xml:space="preserve"> </w:t>
            </w:r>
            <w:proofErr w:type="spellStart"/>
            <w:r>
              <w:t>уро</w:t>
            </w:r>
            <w:r>
              <w:rPr>
                <w:spacing w:val="-2"/>
              </w:rPr>
              <w:t>в</w:t>
            </w:r>
            <w:r>
              <w:t>не</w:t>
            </w:r>
            <w:proofErr w:type="spellEnd"/>
          </w:p>
        </w:tc>
        <w:tc>
          <w:tcPr>
            <w:tcW w:w="1015" w:type="dxa"/>
            <w:textDirection w:val="btLr"/>
          </w:tcPr>
          <w:p w:rsidR="00B815CB" w:rsidRDefault="00B815CB" w:rsidP="00CF00C4">
            <w:pPr>
              <w:pStyle w:val="TableParagraph"/>
              <w:spacing w:before="6" w:line="266" w:lineRule="auto"/>
              <w:ind w:left="139" w:right="134" w:hanging="3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поселе</w:t>
            </w:r>
            <w:r>
              <w:rPr>
                <w:spacing w:val="-1"/>
              </w:rPr>
              <w:t>нч</w:t>
            </w:r>
            <w:r>
              <w:rPr>
                <w:spacing w:val="-2"/>
              </w:rPr>
              <w:t>е</w:t>
            </w:r>
            <w:r>
              <w:t>ском</w:t>
            </w:r>
            <w:proofErr w:type="spellEnd"/>
            <w:r>
              <w:t xml:space="preserve"> </w:t>
            </w:r>
            <w:proofErr w:type="spellStart"/>
            <w:r>
              <w:t>уро</w:t>
            </w:r>
            <w:r>
              <w:rPr>
                <w:spacing w:val="-2"/>
              </w:rPr>
              <w:t>в</w:t>
            </w:r>
            <w:r>
              <w:t>не</w:t>
            </w:r>
            <w:proofErr w:type="spellEnd"/>
          </w:p>
        </w:tc>
        <w:tc>
          <w:tcPr>
            <w:tcW w:w="686" w:type="dxa"/>
            <w:vMerge/>
            <w:textDirection w:val="btLr"/>
          </w:tcPr>
          <w:p w:rsidR="00B815CB" w:rsidRDefault="00B815CB" w:rsidP="00CF00C4"/>
        </w:tc>
        <w:tc>
          <w:tcPr>
            <w:tcW w:w="1277" w:type="dxa"/>
            <w:vMerge/>
            <w:textDirection w:val="btLr"/>
          </w:tcPr>
          <w:p w:rsidR="00B815CB" w:rsidRDefault="00B815CB" w:rsidP="00CF00C4"/>
        </w:tc>
        <w:tc>
          <w:tcPr>
            <w:tcW w:w="1558" w:type="dxa"/>
            <w:vMerge/>
            <w:textDirection w:val="btLr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Аннинский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30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29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0" w:right="251"/>
            </w:pPr>
            <w:r>
              <w:t>1/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0</w:t>
            </w:r>
          </w:p>
        </w:tc>
      </w:tr>
      <w:tr w:rsidR="00B815CB" w:rsidTr="00CF00C4">
        <w:trPr>
          <w:trHeight w:hRule="exact" w:val="265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Бобровский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29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1</w:t>
            </w:r>
          </w:p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23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0</w:t>
            </w:r>
          </w:p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Богучарский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32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32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32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proofErr w:type="spellStart"/>
            <w:r>
              <w:t>Бутурлиновский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20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</w:pPr>
            <w:r>
              <w:t>2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3"/>
              <w:ind w:right="418"/>
              <w:jc w:val="right"/>
            </w:pPr>
            <w:r>
              <w:t>2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3"/>
              <w:ind w:right="227"/>
              <w:jc w:val="right"/>
            </w:pPr>
            <w:r>
              <w:t>16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3"/>
              <w:ind w:left="460" w:right="460"/>
            </w:pPr>
            <w:r>
              <w:t>2/</w:t>
            </w:r>
            <w:proofErr w:type="spellStart"/>
            <w:r>
              <w:t>село</w:t>
            </w:r>
            <w:proofErr w:type="spellEnd"/>
          </w:p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/>
              <w:jc w:val="left"/>
            </w:pPr>
            <w:proofErr w:type="spellStart"/>
            <w:r>
              <w:t>Верхнемамонский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14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14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proofErr w:type="spellStart"/>
            <w:r>
              <w:t>Верхнехавский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19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</w:pPr>
            <w:r>
              <w:t>2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3"/>
            </w:pPr>
            <w:r>
              <w:t>2</w:t>
            </w:r>
          </w:p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3"/>
              <w:ind w:right="227"/>
              <w:jc w:val="right"/>
            </w:pPr>
            <w:r>
              <w:t>17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Воробьевский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21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Грибановский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31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25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Калачеевский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27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22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Каменский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19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19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19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proofErr w:type="spellStart"/>
            <w:r>
              <w:t>Кантемировский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34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</w:pPr>
            <w:r>
              <w:t>4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3"/>
              <w:ind w:right="418"/>
              <w:jc w:val="right"/>
            </w:pPr>
            <w:r>
              <w:t>4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3"/>
              <w:ind w:right="227"/>
              <w:jc w:val="right"/>
            </w:pPr>
            <w:r>
              <w:t>30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Каширский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24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3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Лискинский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37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4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33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Нижнедевицкий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18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18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18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Новоусманский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28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28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28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Новохоперский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26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1"/>
              <w:ind w:left="460" w:right="460"/>
            </w:pPr>
            <w:r>
              <w:t>5/</w:t>
            </w:r>
            <w:proofErr w:type="spellStart"/>
            <w:r>
              <w:t>село</w:t>
            </w:r>
            <w:proofErr w:type="spellEnd"/>
          </w:p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Ольховатский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18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18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proofErr w:type="spellStart"/>
            <w:r>
              <w:t>Острогожский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36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</w:pPr>
            <w:r>
              <w:t>5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3"/>
              <w:ind w:right="418"/>
              <w:jc w:val="right"/>
            </w:pPr>
            <w:r>
              <w:t>5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3"/>
              <w:ind w:right="227"/>
              <w:jc w:val="right"/>
            </w:pPr>
            <w:r>
              <w:t>31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Павловский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31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3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28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Панинский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21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21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2</w:t>
            </w:r>
          </w:p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  <w:ind w:right="391"/>
              <w:jc w:val="right"/>
            </w:pPr>
            <w:r>
              <w:t>19</w:t>
            </w:r>
          </w:p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Петропавловский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17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16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1" w:right="251"/>
            </w:pPr>
            <w:r>
              <w:t>1/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Поворинский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13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12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0" w:right="251"/>
            </w:pPr>
            <w:r>
              <w:t>1/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Подгоренский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19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18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18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81"/>
              <w:jc w:val="right"/>
            </w:pPr>
            <w:r>
              <w:t>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Рамонский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25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25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25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proofErr w:type="spellStart"/>
            <w:r>
              <w:t>Репьевский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13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  <w:ind w:left="214" w:right="214"/>
            </w:pPr>
            <w:r>
              <w:t>13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3"/>
              <w:ind w:right="363"/>
              <w:jc w:val="right"/>
            </w:pPr>
            <w:r>
              <w:t>13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Россошанский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38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37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1" w:right="251"/>
            </w:pPr>
            <w:r>
              <w:t>1/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Семилукский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29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29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63"/>
              <w:jc w:val="right"/>
            </w:pPr>
            <w:r>
              <w:t>29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Таловский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31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30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1" w:right="251"/>
            </w:pPr>
            <w:r>
              <w:t>1/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Терновcкий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17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16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1" w:right="251"/>
            </w:pPr>
            <w:r>
              <w:t>1/</w:t>
            </w:r>
            <w:proofErr w:type="spellStart"/>
            <w:r>
              <w:t>район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Хохольский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17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27"/>
              <w:jc w:val="right"/>
            </w:pPr>
            <w:r>
              <w:t>17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Эртильский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</w:pPr>
            <w:r>
              <w:t>20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</w:pPr>
            <w:r>
              <w:t>20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418"/>
              <w:jc w:val="right"/>
            </w:pPr>
            <w:r>
              <w:t>1</w:t>
            </w:r>
          </w:p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  <w:ind w:right="391"/>
              <w:jc w:val="right"/>
            </w:pPr>
            <w:r>
              <w:t>19</w:t>
            </w:r>
          </w:p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516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309"/>
              <w:jc w:val="left"/>
            </w:pPr>
            <w:proofErr w:type="spellStart"/>
            <w:r>
              <w:t>Борисоглебский</w:t>
            </w:r>
            <w:proofErr w:type="spellEnd"/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15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  <w:ind w:left="214" w:right="214"/>
            </w:pPr>
            <w:r>
              <w:t>15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3"/>
              <w:ind w:right="363"/>
              <w:jc w:val="right"/>
            </w:pPr>
            <w:r>
              <w:t>15</w:t>
            </w:r>
          </w:p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3"/>
              <w:ind w:left="24" w:right="110"/>
              <w:jc w:val="left"/>
            </w:pPr>
            <w:r>
              <w:t xml:space="preserve">г. </w:t>
            </w:r>
            <w:proofErr w:type="spellStart"/>
            <w:r>
              <w:t>Воронеж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3"/>
              <w:ind w:left="281" w:right="283"/>
            </w:pPr>
            <w:r>
              <w:t>47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3"/>
              <w:ind w:left="214" w:right="214"/>
            </w:pPr>
            <w:r>
              <w:t>47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3"/>
              <w:ind w:right="391"/>
              <w:jc w:val="right"/>
            </w:pPr>
            <w:r>
              <w:t>47</w:t>
            </w:r>
          </w:p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r>
              <w:t>СГБИ</w:t>
            </w:r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/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left="250" w:right="251"/>
            </w:pPr>
            <w:r>
              <w:t>1/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2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</w:pPr>
            <w:proofErr w:type="spellStart"/>
            <w:r>
              <w:t>г.Нововоронеж</w:t>
            </w:r>
            <w:proofErr w:type="spell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809" w:type="dxa"/>
          </w:tcPr>
          <w:p w:rsidR="00B815CB" w:rsidRDefault="00B815CB" w:rsidP="00CF00C4"/>
        </w:tc>
        <w:tc>
          <w:tcPr>
            <w:tcW w:w="931" w:type="dxa"/>
          </w:tcPr>
          <w:p w:rsidR="00B815CB" w:rsidRDefault="00B815CB" w:rsidP="00CF00C4"/>
        </w:tc>
        <w:tc>
          <w:tcPr>
            <w:tcW w:w="960" w:type="dxa"/>
          </w:tcPr>
          <w:p w:rsidR="00B815CB" w:rsidRDefault="00B815CB" w:rsidP="00CF00C4"/>
        </w:tc>
        <w:tc>
          <w:tcPr>
            <w:tcW w:w="1015" w:type="dxa"/>
          </w:tcPr>
          <w:p w:rsidR="00B815CB" w:rsidRDefault="00B815CB" w:rsidP="00CF00C4"/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281"/>
              <w:jc w:val="right"/>
            </w:pPr>
            <w:r>
              <w:t>1</w:t>
            </w:r>
          </w:p>
        </w:tc>
        <w:tc>
          <w:tcPr>
            <w:tcW w:w="1277" w:type="dxa"/>
          </w:tcPr>
          <w:p w:rsidR="00B815CB" w:rsidRDefault="00B815CB" w:rsidP="00CF00C4"/>
        </w:tc>
        <w:tc>
          <w:tcPr>
            <w:tcW w:w="1558" w:type="dxa"/>
          </w:tcPr>
          <w:p w:rsidR="00B815CB" w:rsidRDefault="00B815CB" w:rsidP="00CF00C4"/>
        </w:tc>
      </w:tr>
      <w:tr w:rsidR="00B815CB" w:rsidTr="00CF00C4">
        <w:trPr>
          <w:trHeight w:hRule="exact" w:val="264"/>
        </w:trPr>
        <w:tc>
          <w:tcPr>
            <w:tcW w:w="1884" w:type="dxa"/>
          </w:tcPr>
          <w:p w:rsidR="00B815CB" w:rsidRDefault="00B815CB" w:rsidP="00CF00C4">
            <w:pPr>
              <w:pStyle w:val="TableParagraph"/>
              <w:spacing w:before="1"/>
              <w:ind w:left="24" w:right="11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  <w:tc>
          <w:tcPr>
            <w:tcW w:w="944" w:type="dxa"/>
          </w:tcPr>
          <w:p w:rsidR="00B815CB" w:rsidRDefault="00B815CB" w:rsidP="00CF00C4">
            <w:pPr>
              <w:pStyle w:val="TableParagraph"/>
              <w:spacing w:before="1"/>
              <w:ind w:left="281" w:right="283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809" w:type="dxa"/>
          </w:tcPr>
          <w:p w:rsidR="00B815CB" w:rsidRDefault="00B815CB" w:rsidP="00CF00C4">
            <w:pPr>
              <w:pStyle w:val="TableParagraph"/>
              <w:spacing w:before="1"/>
              <w:ind w:left="214" w:right="214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931" w:type="dxa"/>
          </w:tcPr>
          <w:p w:rsidR="00B815CB" w:rsidRDefault="00B815CB" w:rsidP="00CF00C4">
            <w:pPr>
              <w:pStyle w:val="TableParagraph"/>
              <w:spacing w:before="1"/>
              <w:ind w:left="329" w:right="33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0" w:type="dxa"/>
          </w:tcPr>
          <w:p w:rsidR="00B815CB" w:rsidRDefault="00B815CB" w:rsidP="00CF00C4">
            <w:pPr>
              <w:pStyle w:val="TableParagraph"/>
              <w:spacing w:before="1"/>
              <w:ind w:right="309"/>
              <w:jc w:val="right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15" w:type="dxa"/>
          </w:tcPr>
          <w:p w:rsidR="00B815CB" w:rsidRDefault="00B815CB" w:rsidP="00CF00C4">
            <w:pPr>
              <w:pStyle w:val="TableParagraph"/>
              <w:spacing w:before="1"/>
              <w:ind w:right="336"/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86" w:type="dxa"/>
          </w:tcPr>
          <w:p w:rsidR="00B815CB" w:rsidRDefault="00B815CB" w:rsidP="00CF00C4">
            <w:pPr>
              <w:pStyle w:val="TableParagraph"/>
              <w:spacing w:before="1"/>
              <w:ind w:right="170"/>
              <w:jc w:val="right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277" w:type="dxa"/>
          </w:tcPr>
          <w:p w:rsidR="00B815CB" w:rsidRDefault="00B815CB" w:rsidP="00CF00C4">
            <w:pPr>
              <w:pStyle w:val="TableParagraph"/>
              <w:spacing w:before="1"/>
              <w:ind w:right="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</w:tcPr>
          <w:p w:rsidR="00B815CB" w:rsidRDefault="00B815CB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B6242" w:rsidRDefault="00BB6242"/>
    <w:sectPr w:rsidR="00BB6242" w:rsidSect="001315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5CB"/>
    <w:rsid w:val="00117412"/>
    <w:rsid w:val="00131527"/>
    <w:rsid w:val="003572FE"/>
    <w:rsid w:val="007C1474"/>
    <w:rsid w:val="008C242B"/>
    <w:rsid w:val="00A637E2"/>
    <w:rsid w:val="00B815CB"/>
    <w:rsid w:val="00BB6242"/>
    <w:rsid w:val="00C07A2B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5CB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5CB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815CB"/>
    <w:pPr>
      <w:ind w:left="102" w:firstLine="70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815C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2017-11-13T12:18:00Z</dcterms:created>
  <dcterms:modified xsi:type="dcterms:W3CDTF">2017-11-13T12:30:00Z</dcterms:modified>
</cp:coreProperties>
</file>