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F6" w:rsidRPr="00483406" w:rsidRDefault="00445EF6" w:rsidP="009319C9">
      <w:pPr>
        <w:spacing w:line="240" w:lineRule="auto"/>
        <w:ind w:hanging="3538"/>
        <w:jc w:val="center"/>
        <w:rPr>
          <w:rFonts w:ascii="Times New Roman" w:hAnsi="Times New Roman"/>
          <w:b/>
          <w:sz w:val="24"/>
          <w:szCs w:val="24"/>
        </w:rPr>
      </w:pPr>
      <w:r w:rsidRPr="00483406">
        <w:rPr>
          <w:rFonts w:ascii="Times New Roman" w:hAnsi="Times New Roman"/>
          <w:b/>
          <w:sz w:val="24"/>
          <w:szCs w:val="24"/>
        </w:rPr>
        <w:t>Аналитическая справка по результатам мониторинга библиотек</w:t>
      </w:r>
    </w:p>
    <w:p w:rsidR="00445EF6" w:rsidRDefault="00445EF6" w:rsidP="00AE5F04">
      <w:pPr>
        <w:spacing w:line="240" w:lineRule="auto"/>
        <w:ind w:hanging="3538"/>
        <w:jc w:val="center"/>
        <w:rPr>
          <w:rFonts w:ascii="Times New Roman" w:hAnsi="Times New Roman"/>
          <w:b/>
          <w:sz w:val="24"/>
          <w:szCs w:val="24"/>
        </w:rPr>
      </w:pPr>
      <w:r w:rsidRPr="00483406">
        <w:rPr>
          <w:rFonts w:ascii="Times New Roman" w:hAnsi="Times New Roman"/>
          <w:b/>
          <w:sz w:val="24"/>
          <w:szCs w:val="24"/>
        </w:rPr>
        <w:t xml:space="preserve">Верхнехавского муниципального  района </w:t>
      </w:r>
    </w:p>
    <w:p w:rsidR="00445EF6" w:rsidRPr="00483406" w:rsidRDefault="00445EF6" w:rsidP="00AE5F04">
      <w:pPr>
        <w:spacing w:line="240" w:lineRule="auto"/>
        <w:ind w:hanging="3538"/>
        <w:jc w:val="center"/>
        <w:rPr>
          <w:rFonts w:ascii="Times New Roman" w:hAnsi="Times New Roman"/>
          <w:b/>
          <w:sz w:val="24"/>
          <w:szCs w:val="24"/>
        </w:rPr>
      </w:pPr>
    </w:p>
    <w:p w:rsidR="00445EF6" w:rsidRDefault="00445EF6" w:rsidP="00545678">
      <w:pPr>
        <w:spacing w:line="240" w:lineRule="auto"/>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 Верхнехавском муниципальном районе Воронежской области  проживает 24 665 жителей. Число населённых пунктов – 64.  Из них 44 сельских поселений не имеют стационарных общедоступных библиотек. О</w:t>
      </w:r>
      <w:r w:rsidRPr="002F05C1">
        <w:rPr>
          <w:rFonts w:ascii="Times New Roman" w:hAnsi="Times New Roman"/>
          <w:sz w:val="24"/>
          <w:szCs w:val="24"/>
        </w:rPr>
        <w:t xml:space="preserve">беспеченность </w:t>
      </w:r>
      <w:r>
        <w:rPr>
          <w:rFonts w:ascii="Times New Roman" w:hAnsi="Times New Roman"/>
          <w:sz w:val="24"/>
          <w:szCs w:val="24"/>
        </w:rPr>
        <w:t xml:space="preserve"> </w:t>
      </w:r>
      <w:r w:rsidRPr="002F05C1">
        <w:rPr>
          <w:rFonts w:ascii="Times New Roman" w:hAnsi="Times New Roman"/>
          <w:sz w:val="24"/>
          <w:szCs w:val="24"/>
        </w:rPr>
        <w:t xml:space="preserve">библиотеками </w:t>
      </w:r>
      <w:r>
        <w:rPr>
          <w:rFonts w:ascii="Times New Roman" w:hAnsi="Times New Roman"/>
          <w:sz w:val="24"/>
          <w:szCs w:val="24"/>
        </w:rPr>
        <w:t xml:space="preserve">в районе </w:t>
      </w:r>
      <w:r w:rsidRPr="002F05C1">
        <w:rPr>
          <w:rFonts w:ascii="Times New Roman" w:hAnsi="Times New Roman"/>
          <w:sz w:val="24"/>
          <w:szCs w:val="24"/>
        </w:rPr>
        <w:t>составляет 87 % от норматива.</w:t>
      </w:r>
      <w:r>
        <w:rPr>
          <w:rFonts w:ascii="Times New Roman" w:hAnsi="Times New Roman"/>
          <w:sz w:val="24"/>
          <w:szCs w:val="24"/>
        </w:rPr>
        <w:t xml:space="preserve"> </w:t>
      </w:r>
    </w:p>
    <w:p w:rsidR="00445EF6" w:rsidRDefault="00445EF6" w:rsidP="00545678">
      <w:pPr>
        <w:spacing w:line="240" w:lineRule="auto"/>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За последние шесть лет количество стационарных библиотек (20 единиц) остаётся неизменным. Все сельские библиотеки входят в структуру культурно-досуговых объединений.</w:t>
      </w:r>
    </w:p>
    <w:p w:rsidR="00445EF6" w:rsidRDefault="00445EF6" w:rsidP="00545678">
      <w:pPr>
        <w:tabs>
          <w:tab w:val="left" w:pos="851"/>
        </w:tabs>
        <w:spacing w:line="240" w:lineRule="auto"/>
        <w:ind w:left="0"/>
        <w:rPr>
          <w:rFonts w:ascii="Times New Roman" w:hAnsi="Times New Roman"/>
          <w:sz w:val="24"/>
          <w:szCs w:val="24"/>
        </w:rPr>
      </w:pPr>
      <w:r>
        <w:rPr>
          <w:rFonts w:ascii="Times New Roman" w:hAnsi="Times New Roman"/>
          <w:sz w:val="24"/>
          <w:szCs w:val="24"/>
        </w:rPr>
        <w:tab/>
        <w:t xml:space="preserve">Анализ цифровых показателей, характеризующих деятельность муниципальных библиотек района, позволил сделать следующий вывод: в течение последних трёх лет не выполняются плановые показатели  по количеству зарегистрированных пользователей, числу посещений и книговыдачи. Это связано, прежде всего, с уменьшением общей численности населения в районе, сокращением библиотечного фонда, перевода библиотек на неполный рабочий день. </w:t>
      </w:r>
    </w:p>
    <w:p w:rsidR="00445EF6" w:rsidRDefault="00445EF6" w:rsidP="00545678">
      <w:pPr>
        <w:tabs>
          <w:tab w:val="left" w:pos="851"/>
        </w:tabs>
        <w:spacing w:line="240" w:lineRule="auto"/>
        <w:ind w:left="0"/>
        <w:rPr>
          <w:rFonts w:ascii="Times New Roman" w:hAnsi="Times New Roman"/>
          <w:sz w:val="24"/>
          <w:szCs w:val="24"/>
        </w:rPr>
      </w:pPr>
      <w:r>
        <w:rPr>
          <w:rFonts w:ascii="Times New Roman" w:hAnsi="Times New Roman"/>
          <w:sz w:val="24"/>
          <w:szCs w:val="24"/>
        </w:rPr>
        <w:tab/>
        <w:t>В 2014 году, по сравнению с предыдущим годом,  читателей в библиотеках Верхнехавского района зарегистрировано на 175 человек меньше, почти на четыре тысячи уменьшилось количество посещений, книговыдача сократилась более чем на 13 тысяч. Одним из основных факторов, негативно влияющих на стабильность цифровых показателей, по-прежнему остаётся недостаточное бюджетное финансирование деятельности библиотек. Причём, в первую очередь это касается комплектования книжных фондов.</w:t>
      </w:r>
    </w:p>
    <w:p w:rsidR="00445EF6" w:rsidRDefault="00445EF6" w:rsidP="00545678">
      <w:pPr>
        <w:tabs>
          <w:tab w:val="left" w:pos="851"/>
        </w:tabs>
        <w:spacing w:line="240" w:lineRule="auto"/>
        <w:ind w:left="0"/>
        <w:rPr>
          <w:rFonts w:ascii="Times New Roman" w:hAnsi="Times New Roman"/>
          <w:sz w:val="24"/>
          <w:szCs w:val="24"/>
        </w:rPr>
      </w:pPr>
      <w:r>
        <w:rPr>
          <w:rFonts w:ascii="Times New Roman" w:hAnsi="Times New Roman"/>
          <w:sz w:val="24"/>
          <w:szCs w:val="24"/>
        </w:rPr>
        <w:tab/>
        <w:t xml:space="preserve">За последние три года общий объём библиотечного фонда уменьшился на 2743 единицы хранения. Объём новых поступлений крайне низок: в 2014 году фонд библиотек района увеличился всего на 800 экземпляров, что почти в четыре раза меньше уровня предыдущего года. Если количество новых поступлений в 2013 году на 1 тыс. жителей составляло 121 экз., то в 2014 году – 32 экз. Библиотечные фонды не обновляются в должном объёме, устаревают морально и физически, хотя ежегодное обновление фонда должно составлять не менее 5 % от общего его объёма. </w:t>
      </w:r>
    </w:p>
    <w:p w:rsidR="00445EF6" w:rsidRDefault="00445EF6" w:rsidP="00A74358">
      <w:pPr>
        <w:tabs>
          <w:tab w:val="left" w:pos="851"/>
        </w:tabs>
        <w:spacing w:line="240" w:lineRule="auto"/>
        <w:ind w:left="0"/>
        <w:rPr>
          <w:rFonts w:ascii="Times New Roman" w:hAnsi="Times New Roman"/>
          <w:sz w:val="24"/>
          <w:szCs w:val="24"/>
        </w:rPr>
      </w:pPr>
      <w:r>
        <w:rPr>
          <w:rFonts w:ascii="Times New Roman" w:hAnsi="Times New Roman"/>
          <w:sz w:val="24"/>
          <w:szCs w:val="24"/>
        </w:rPr>
        <w:tab/>
        <w:t xml:space="preserve">В 2014 году на комплектование библиотечного фонда библиотек района было израсходовано 83,4 тыс. руб. Из муниципального бюджета было выделено 25,5 тыс. руб., что в 5 раз меньше уровня предыдущего года. Эти средства были израсходованы только на подписку периодических изданий для центральной библиотеки. </w:t>
      </w:r>
    </w:p>
    <w:p w:rsidR="00445EF6" w:rsidRDefault="00445EF6" w:rsidP="00AA27ED">
      <w:pPr>
        <w:tabs>
          <w:tab w:val="left" w:pos="851"/>
        </w:tabs>
        <w:spacing w:line="240" w:lineRule="auto"/>
        <w:ind w:left="0"/>
        <w:rPr>
          <w:rFonts w:ascii="Times New Roman" w:hAnsi="Times New Roman"/>
          <w:sz w:val="24"/>
          <w:szCs w:val="24"/>
        </w:rPr>
      </w:pPr>
      <w:r>
        <w:rPr>
          <w:rFonts w:ascii="Times New Roman" w:hAnsi="Times New Roman"/>
          <w:sz w:val="24"/>
          <w:szCs w:val="24"/>
        </w:rPr>
        <w:tab/>
        <w:t>Одним из основных источников новых поступлений в 2014 году в сельские библиотеки Верхнехавского района стали дары в виде пожертвований от различных организаций и частных лиц.</w:t>
      </w:r>
    </w:p>
    <w:p w:rsidR="00445EF6" w:rsidRDefault="00445EF6" w:rsidP="00545678">
      <w:pPr>
        <w:tabs>
          <w:tab w:val="left" w:pos="851"/>
        </w:tabs>
        <w:spacing w:line="240" w:lineRule="auto"/>
        <w:ind w:left="0"/>
        <w:rPr>
          <w:rFonts w:ascii="Times New Roman" w:hAnsi="Times New Roman"/>
          <w:sz w:val="24"/>
          <w:szCs w:val="24"/>
        </w:rPr>
      </w:pPr>
      <w:r>
        <w:rPr>
          <w:rFonts w:ascii="Times New Roman" w:hAnsi="Times New Roman"/>
          <w:sz w:val="24"/>
          <w:szCs w:val="24"/>
        </w:rPr>
        <w:tab/>
        <w:t>Во время проведения мониторинга состояния учреждений культуры в Верхнехавском муниципальном районе комиссия ознакомилась с организацией библиотечного обслуживания населения. Объектами мониторинга стали 11 сельских библиотек: Центральная библиотека, Большеприваловская, Верхнелуговатская, Вишневская,  Малоприваловская, Малосамовецкая, Парижскокоммунская, Плясоватская, Семёновская, Углянская, Шукавская.</w:t>
      </w:r>
    </w:p>
    <w:p w:rsidR="00445EF6" w:rsidRDefault="00445EF6" w:rsidP="00E83902">
      <w:pPr>
        <w:spacing w:line="240" w:lineRule="auto"/>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Деятельность библиотек района ведётся согласно годовым и текущим планам работы.</w:t>
      </w:r>
      <w:r w:rsidRPr="0073364E">
        <w:rPr>
          <w:rFonts w:ascii="Times New Roman" w:hAnsi="Times New Roman"/>
          <w:sz w:val="28"/>
          <w:szCs w:val="28"/>
          <w:lang w:eastAsia="ru-RU"/>
        </w:rPr>
        <w:t xml:space="preserve"> </w:t>
      </w:r>
      <w:r w:rsidRPr="004A752C">
        <w:rPr>
          <w:rFonts w:ascii="Times New Roman" w:hAnsi="Times New Roman"/>
          <w:sz w:val="24"/>
          <w:szCs w:val="24"/>
        </w:rPr>
        <w:t xml:space="preserve">Дневники работы </w:t>
      </w:r>
      <w:r>
        <w:rPr>
          <w:rFonts w:ascii="Times New Roman" w:hAnsi="Times New Roman"/>
          <w:sz w:val="24"/>
          <w:szCs w:val="24"/>
        </w:rPr>
        <w:t>библиотек</w:t>
      </w:r>
      <w:r w:rsidRPr="004A752C">
        <w:rPr>
          <w:rFonts w:ascii="Times New Roman" w:hAnsi="Times New Roman"/>
          <w:sz w:val="24"/>
          <w:szCs w:val="24"/>
        </w:rPr>
        <w:t xml:space="preserve"> заполняются ежедн</w:t>
      </w:r>
      <w:r>
        <w:rPr>
          <w:rFonts w:ascii="Times New Roman" w:hAnsi="Times New Roman"/>
          <w:sz w:val="24"/>
          <w:szCs w:val="24"/>
        </w:rPr>
        <w:t>евно в соответствии с правилами ведения библиотечной документации. У</w:t>
      </w:r>
      <w:r w:rsidRPr="004A752C">
        <w:rPr>
          <w:rFonts w:ascii="Times New Roman" w:hAnsi="Times New Roman"/>
          <w:sz w:val="24"/>
          <w:szCs w:val="24"/>
        </w:rPr>
        <w:t>ч</w:t>
      </w:r>
      <w:r>
        <w:rPr>
          <w:rFonts w:ascii="Times New Roman" w:hAnsi="Times New Roman"/>
          <w:sz w:val="24"/>
          <w:szCs w:val="24"/>
        </w:rPr>
        <w:t>ё</w:t>
      </w:r>
      <w:r w:rsidRPr="004A752C">
        <w:rPr>
          <w:rFonts w:ascii="Times New Roman" w:hAnsi="Times New Roman"/>
          <w:sz w:val="24"/>
          <w:szCs w:val="24"/>
        </w:rPr>
        <w:t xml:space="preserve">т проведенных </w:t>
      </w:r>
      <w:r>
        <w:rPr>
          <w:rFonts w:ascii="Times New Roman" w:hAnsi="Times New Roman"/>
          <w:sz w:val="24"/>
          <w:szCs w:val="24"/>
        </w:rPr>
        <w:t xml:space="preserve">культурно-досуговых </w:t>
      </w:r>
      <w:r w:rsidRPr="004A752C">
        <w:rPr>
          <w:rFonts w:ascii="Times New Roman" w:hAnsi="Times New Roman"/>
          <w:sz w:val="24"/>
          <w:szCs w:val="24"/>
        </w:rPr>
        <w:t>мероприятиях фиксируется в</w:t>
      </w:r>
      <w:r>
        <w:rPr>
          <w:rFonts w:ascii="Times New Roman" w:hAnsi="Times New Roman"/>
          <w:sz w:val="24"/>
          <w:szCs w:val="24"/>
        </w:rPr>
        <w:t xml:space="preserve"> </w:t>
      </w:r>
      <w:r w:rsidRPr="004A752C">
        <w:rPr>
          <w:rFonts w:ascii="Times New Roman" w:hAnsi="Times New Roman"/>
          <w:sz w:val="24"/>
          <w:szCs w:val="24"/>
        </w:rPr>
        <w:t>Паспортах массовы</w:t>
      </w:r>
      <w:r>
        <w:rPr>
          <w:rFonts w:ascii="Times New Roman" w:hAnsi="Times New Roman"/>
          <w:sz w:val="24"/>
          <w:szCs w:val="24"/>
        </w:rPr>
        <w:t>х</w:t>
      </w:r>
      <w:r w:rsidRPr="004A752C">
        <w:rPr>
          <w:rFonts w:ascii="Times New Roman" w:hAnsi="Times New Roman"/>
          <w:sz w:val="24"/>
          <w:szCs w:val="24"/>
        </w:rPr>
        <w:t xml:space="preserve"> мероприяти</w:t>
      </w:r>
      <w:r>
        <w:rPr>
          <w:rFonts w:ascii="Times New Roman" w:hAnsi="Times New Roman"/>
          <w:sz w:val="24"/>
          <w:szCs w:val="24"/>
        </w:rPr>
        <w:t>й.</w:t>
      </w:r>
    </w:p>
    <w:p w:rsidR="00445EF6" w:rsidRDefault="00445EF6" w:rsidP="00545678">
      <w:pPr>
        <w:tabs>
          <w:tab w:val="left" w:pos="851"/>
        </w:tabs>
        <w:spacing w:line="240" w:lineRule="auto"/>
        <w:ind w:left="0"/>
        <w:rPr>
          <w:rFonts w:ascii="Times New Roman" w:hAnsi="Times New Roman"/>
          <w:sz w:val="24"/>
          <w:szCs w:val="24"/>
        </w:rPr>
      </w:pPr>
      <w:r>
        <w:rPr>
          <w:rFonts w:ascii="Times New Roman" w:hAnsi="Times New Roman"/>
          <w:sz w:val="24"/>
          <w:szCs w:val="24"/>
        </w:rPr>
        <w:tab/>
        <w:t xml:space="preserve">Мониторинг библиотек Верхнехавского муниципального района подтвердил, насколько зависит состояние библиотек от местных властей. </w:t>
      </w:r>
    </w:p>
    <w:p w:rsidR="00445EF6" w:rsidRDefault="00445EF6" w:rsidP="00545678">
      <w:pPr>
        <w:tabs>
          <w:tab w:val="left" w:pos="851"/>
        </w:tabs>
        <w:spacing w:line="240" w:lineRule="auto"/>
        <w:ind w:left="0"/>
        <w:rPr>
          <w:rFonts w:ascii="Times New Roman" w:hAnsi="Times New Roman"/>
          <w:sz w:val="24"/>
          <w:szCs w:val="24"/>
        </w:rPr>
      </w:pPr>
      <w:r>
        <w:rPr>
          <w:rFonts w:ascii="Times New Roman" w:hAnsi="Times New Roman"/>
          <w:sz w:val="24"/>
          <w:szCs w:val="24"/>
        </w:rPr>
        <w:tab/>
        <w:t>В 2015 году большинство сельских библиотек были переведены на сокращенный график работы. В Большеприваловской, Верхнелуговатской, Малоприваловской, Малосамовецкой, Парижскокоммунской, Плясоватской, Семёновской, Шукавской сельских библиотеках библиотекари работают на 0,5 ставки, в Вишневской – на 0,65 ставки. Только в Углянской библиотеке по штату числятся два сотрудника – на 1 ставку и 0,25 ставки. Режим работы данных учреждений не удобен читателям. Ряд библиотек работает пять дней в неделю по 3–4 часа в день и, как правило, в утреннее время; или по семь часов 2–3 дня в неделю. Большинство библиотекарей по совместительству являются руководителями Домов культуры. Это не может не сказываться отрицательно на качественном предоставлении ими библиотечных услуг населению.</w:t>
      </w:r>
    </w:p>
    <w:p w:rsidR="00445EF6" w:rsidRPr="00640879" w:rsidRDefault="00445EF6" w:rsidP="00640879">
      <w:pPr>
        <w:pStyle w:val="NormalWeb"/>
        <w:shd w:val="clear" w:color="auto" w:fill="FFFFFF"/>
        <w:spacing w:before="0" w:beforeAutospacing="0" w:after="0" w:afterAutospacing="0"/>
        <w:jc w:val="both"/>
        <w:rPr>
          <w:lang w:eastAsia="en-US"/>
        </w:rPr>
      </w:pPr>
      <w:r>
        <w:tab/>
        <w:t xml:space="preserve">Мониторинг материально-технического обеспечения библиотек Верхнехавского района выявил ряд негативных факторов, связанных с резким </w:t>
      </w:r>
      <w:r w:rsidRPr="00901698">
        <w:rPr>
          <w:lang w:eastAsia="en-US"/>
        </w:rPr>
        <w:t xml:space="preserve">сокращением финансирования библиотек. Все </w:t>
      </w:r>
      <w:r>
        <w:rPr>
          <w:lang w:eastAsia="en-US"/>
        </w:rPr>
        <w:t xml:space="preserve">11 </w:t>
      </w:r>
      <w:r w:rsidRPr="00901698">
        <w:rPr>
          <w:lang w:eastAsia="en-US"/>
        </w:rPr>
        <w:t>библиотек требуют ремонта. Верхнехавская центральная библиотека</w:t>
      </w:r>
      <w:r>
        <w:rPr>
          <w:lang w:eastAsia="en-US"/>
        </w:rPr>
        <w:t xml:space="preserve"> арендует с 1987 года помещения в районном Дворце культуры. </w:t>
      </w:r>
      <w:r w:rsidRPr="00901698">
        <w:rPr>
          <w:lang w:eastAsia="en-US"/>
        </w:rPr>
        <w:t xml:space="preserve">За </w:t>
      </w:r>
      <w:r>
        <w:rPr>
          <w:lang w:eastAsia="en-US"/>
        </w:rPr>
        <w:t xml:space="preserve">весь </w:t>
      </w:r>
      <w:r w:rsidRPr="00901698">
        <w:rPr>
          <w:lang w:eastAsia="en-US"/>
        </w:rPr>
        <w:t xml:space="preserve">этот период был проведен </w:t>
      </w:r>
      <w:r>
        <w:rPr>
          <w:lang w:eastAsia="en-US"/>
        </w:rPr>
        <w:t xml:space="preserve">один </w:t>
      </w:r>
      <w:r w:rsidRPr="00901698">
        <w:rPr>
          <w:lang w:eastAsia="en-US"/>
        </w:rPr>
        <w:t xml:space="preserve">косметический ремонт </w:t>
      </w:r>
      <w:r>
        <w:rPr>
          <w:lang w:eastAsia="en-US"/>
        </w:rPr>
        <w:t>(</w:t>
      </w:r>
      <w:r w:rsidRPr="00901698">
        <w:rPr>
          <w:lang w:eastAsia="en-US"/>
        </w:rPr>
        <w:t>покраска стен)</w:t>
      </w:r>
      <w:r>
        <w:rPr>
          <w:lang w:eastAsia="en-US"/>
        </w:rPr>
        <w:t>. М</w:t>
      </w:r>
      <w:r w:rsidRPr="00901698">
        <w:rPr>
          <w:lang w:eastAsia="en-US"/>
        </w:rPr>
        <w:t>ного лет протекает</w:t>
      </w:r>
      <w:r>
        <w:rPr>
          <w:lang w:eastAsia="en-US"/>
        </w:rPr>
        <w:t xml:space="preserve"> крыша</w:t>
      </w:r>
      <w:r w:rsidRPr="00901698">
        <w:rPr>
          <w:lang w:eastAsia="en-US"/>
        </w:rPr>
        <w:t xml:space="preserve">, </w:t>
      </w:r>
      <w:r>
        <w:rPr>
          <w:lang w:eastAsia="en-US"/>
        </w:rPr>
        <w:t>электро</w:t>
      </w:r>
      <w:r w:rsidRPr="00901698">
        <w:rPr>
          <w:lang w:eastAsia="en-US"/>
        </w:rPr>
        <w:t xml:space="preserve">проводка находится в аварийном </w:t>
      </w:r>
      <w:r>
        <w:rPr>
          <w:lang w:eastAsia="en-US"/>
        </w:rPr>
        <w:t xml:space="preserve">состоянии. </w:t>
      </w:r>
      <w:r w:rsidRPr="00901698">
        <w:rPr>
          <w:lang w:eastAsia="en-US"/>
        </w:rPr>
        <w:t xml:space="preserve">Библиотечная мебель не приобреталась </w:t>
      </w:r>
      <w:r>
        <w:rPr>
          <w:lang w:eastAsia="en-US"/>
        </w:rPr>
        <w:t xml:space="preserve">с </w:t>
      </w:r>
      <w:r w:rsidRPr="00901698">
        <w:rPr>
          <w:lang w:eastAsia="en-US"/>
        </w:rPr>
        <w:t>1979 год</w:t>
      </w:r>
      <w:r>
        <w:rPr>
          <w:lang w:eastAsia="en-US"/>
        </w:rPr>
        <w:t>а</w:t>
      </w:r>
      <w:r w:rsidRPr="00901698">
        <w:rPr>
          <w:lang w:eastAsia="en-US"/>
        </w:rPr>
        <w:t>.</w:t>
      </w:r>
      <w:r>
        <w:rPr>
          <w:lang w:eastAsia="en-US"/>
        </w:rPr>
        <w:t xml:space="preserve"> </w:t>
      </w:r>
      <w:r>
        <w:t>Большеприваловская сельская библиотека, расположенная в Доме культуры, не отапливается, нет электрического освещения. Парижскокоммунская библиотека располагается в ДК, в тесном помещении, напоминающем книгохранилище. В ранее занимаемом помещении библиотеки теперь располагается местная администрация.</w:t>
      </w:r>
    </w:p>
    <w:p w:rsidR="00445EF6" w:rsidRDefault="00445EF6" w:rsidP="000D452C">
      <w:pPr>
        <w:tabs>
          <w:tab w:val="left" w:pos="851"/>
        </w:tabs>
        <w:spacing w:line="240" w:lineRule="auto"/>
        <w:ind w:left="0"/>
        <w:rPr>
          <w:rFonts w:ascii="Times New Roman" w:hAnsi="Times New Roman"/>
          <w:sz w:val="24"/>
          <w:szCs w:val="24"/>
        </w:rPr>
      </w:pPr>
      <w:r>
        <w:rPr>
          <w:rFonts w:ascii="Times New Roman" w:hAnsi="Times New Roman"/>
          <w:sz w:val="24"/>
          <w:szCs w:val="24"/>
        </w:rPr>
        <w:tab/>
        <w:t>В течение последних лет все библиотеки Верхнехавского района испытывают трудности в приобретении библиотечной мебели (книжных витрин, шкафов, стеллажей, кафедр выдачи, столов, стульев и т. д.) и библиотечной техники (книжных и читательских формуляров, дневников работы, полочных и каталожных разделителей, вкладышей и т.п.).  Решение этих проблем во многом зависит от стабильного достаточного бюджетного финансирования.</w:t>
      </w:r>
    </w:p>
    <w:p w:rsidR="00445EF6" w:rsidRDefault="00445EF6" w:rsidP="000D452C">
      <w:pPr>
        <w:spacing w:line="240" w:lineRule="auto"/>
        <w:ind w:left="0" w:firstLine="708"/>
        <w:rPr>
          <w:rFonts w:ascii="Times New Roman" w:hAnsi="Times New Roman"/>
          <w:sz w:val="24"/>
          <w:szCs w:val="24"/>
        </w:rPr>
      </w:pPr>
      <w:r>
        <w:rPr>
          <w:rFonts w:ascii="Times New Roman" w:hAnsi="Times New Roman"/>
          <w:sz w:val="24"/>
          <w:szCs w:val="24"/>
        </w:rPr>
        <w:t xml:space="preserve">На сегодняшний день существуют серьёзные проблемы, препятствующие процессам информатизации и модернизации библиотек района. В первую очередь – это слабая оснащенность большинства библиотек компьютерной техникой. Так, только в  четырех библиотеках из 20-ти установлены современные компьютеры с доступом к сети Интернет и электронной почтой. Это стало возможным благодаря тому, что в </w:t>
      </w:r>
      <w:r w:rsidRPr="00EE0292">
        <w:rPr>
          <w:rFonts w:ascii="Times New Roman" w:hAnsi="Times New Roman"/>
          <w:sz w:val="24"/>
          <w:szCs w:val="24"/>
        </w:rPr>
        <w:t>2013</w:t>
      </w:r>
      <w:r>
        <w:rPr>
          <w:rFonts w:ascii="Times New Roman" w:hAnsi="Times New Roman"/>
          <w:sz w:val="24"/>
          <w:szCs w:val="24"/>
        </w:rPr>
        <w:t>–2014</w:t>
      </w:r>
      <w:r w:rsidRPr="00EE0292">
        <w:rPr>
          <w:rFonts w:ascii="Times New Roman" w:hAnsi="Times New Roman"/>
          <w:sz w:val="24"/>
          <w:szCs w:val="24"/>
        </w:rPr>
        <w:t xml:space="preserve"> год</w:t>
      </w:r>
      <w:r>
        <w:rPr>
          <w:rFonts w:ascii="Times New Roman" w:hAnsi="Times New Roman"/>
          <w:sz w:val="24"/>
          <w:szCs w:val="24"/>
        </w:rPr>
        <w:t xml:space="preserve">ах </w:t>
      </w:r>
      <w:r w:rsidRPr="00EE0292">
        <w:rPr>
          <w:rFonts w:ascii="Times New Roman" w:hAnsi="Times New Roman"/>
          <w:sz w:val="24"/>
          <w:szCs w:val="24"/>
        </w:rPr>
        <w:t>Верхнехавская центральная библиотека</w:t>
      </w:r>
      <w:r>
        <w:rPr>
          <w:rFonts w:ascii="Times New Roman" w:hAnsi="Times New Roman"/>
          <w:sz w:val="24"/>
          <w:szCs w:val="24"/>
        </w:rPr>
        <w:t xml:space="preserve">, </w:t>
      </w:r>
      <w:r w:rsidRPr="00EE0292">
        <w:rPr>
          <w:rFonts w:ascii="Times New Roman" w:hAnsi="Times New Roman"/>
          <w:sz w:val="24"/>
          <w:szCs w:val="24"/>
        </w:rPr>
        <w:t>Углянская</w:t>
      </w:r>
      <w:r>
        <w:rPr>
          <w:rFonts w:ascii="Times New Roman" w:hAnsi="Times New Roman"/>
          <w:sz w:val="24"/>
          <w:szCs w:val="24"/>
        </w:rPr>
        <w:t xml:space="preserve">, </w:t>
      </w:r>
      <w:r w:rsidRPr="00EE0292">
        <w:rPr>
          <w:rFonts w:ascii="Times New Roman" w:hAnsi="Times New Roman"/>
          <w:sz w:val="24"/>
          <w:szCs w:val="24"/>
        </w:rPr>
        <w:t xml:space="preserve">Нижнебайгорская </w:t>
      </w:r>
      <w:r>
        <w:rPr>
          <w:rFonts w:ascii="Times New Roman" w:hAnsi="Times New Roman"/>
          <w:sz w:val="24"/>
          <w:szCs w:val="24"/>
        </w:rPr>
        <w:t>и Вишневская сельские библиотеки приняли участие в федеральной программе по информатизации библиотек. Остро стоит вопрос и с телефонизацией  библиотек. 16 библиотек лишены услуг телефонной связи.</w:t>
      </w:r>
      <w:r>
        <w:rPr>
          <w:rFonts w:ascii="Times New Roman" w:hAnsi="Times New Roman"/>
          <w:sz w:val="24"/>
          <w:szCs w:val="24"/>
        </w:rPr>
        <w:tab/>
      </w:r>
    </w:p>
    <w:p w:rsidR="00445EF6" w:rsidRDefault="00445EF6" w:rsidP="00CF26CB">
      <w:pPr>
        <w:tabs>
          <w:tab w:val="left" w:pos="851"/>
        </w:tabs>
        <w:spacing w:line="240" w:lineRule="auto"/>
        <w:ind w:left="0"/>
        <w:rPr>
          <w:rFonts w:ascii="Times New Roman" w:hAnsi="Times New Roman"/>
          <w:sz w:val="24"/>
          <w:szCs w:val="24"/>
        </w:rPr>
      </w:pPr>
      <w:r>
        <w:rPr>
          <w:rFonts w:ascii="Times New Roman" w:hAnsi="Times New Roman"/>
          <w:sz w:val="24"/>
          <w:szCs w:val="24"/>
        </w:rPr>
        <w:tab/>
        <w:t xml:space="preserve">Хотелось бы особенно подчеркнуть, что несмотря на недостаточно комфортные условия труда,  библиотекари стараются привлекать в библиотеки читателей: организуют клубы по интересам, делают акцент на массовые мероприятия, организуют встречи с местными поэтами и писателями, активно пропагандируют отечественную и мировую литературу. Во многих библиотеках района организованы уголки крестьянского быта. </w:t>
      </w:r>
    </w:p>
    <w:p w:rsidR="00445EF6" w:rsidRDefault="00445EF6" w:rsidP="00CF26CB">
      <w:pPr>
        <w:tabs>
          <w:tab w:val="left" w:pos="851"/>
        </w:tabs>
        <w:spacing w:line="240" w:lineRule="auto"/>
        <w:ind w:left="0"/>
        <w:rPr>
          <w:rFonts w:ascii="Times New Roman" w:hAnsi="Times New Roman"/>
          <w:sz w:val="24"/>
          <w:szCs w:val="24"/>
        </w:rPr>
      </w:pPr>
      <w:r>
        <w:rPr>
          <w:rFonts w:ascii="Times New Roman" w:hAnsi="Times New Roman"/>
          <w:sz w:val="24"/>
          <w:szCs w:val="24"/>
        </w:rPr>
        <w:tab/>
        <w:t>С целью повышения их профессионального мастерства центральная районная библиотека регулярно проводит обучающие семинары сельских библиотекарей.</w:t>
      </w:r>
    </w:p>
    <w:p w:rsidR="00445EF6" w:rsidRDefault="00445EF6" w:rsidP="000D452C">
      <w:pPr>
        <w:tabs>
          <w:tab w:val="left" w:pos="851"/>
        </w:tabs>
        <w:spacing w:line="240" w:lineRule="auto"/>
        <w:ind w:left="0"/>
        <w:rPr>
          <w:rFonts w:ascii="Times New Roman" w:hAnsi="Times New Roman"/>
          <w:sz w:val="24"/>
          <w:szCs w:val="24"/>
        </w:rPr>
      </w:pPr>
      <w:r>
        <w:rPr>
          <w:rFonts w:ascii="Times New Roman" w:hAnsi="Times New Roman"/>
          <w:sz w:val="24"/>
          <w:szCs w:val="24"/>
        </w:rPr>
        <w:tab/>
        <w:t>Библиотекари района принимают активное участие в различных конкурсах. Так, заведующая отделом информационно-методического отдела Верхнехавской центральной библиотеки в 2014 году приняла участие в областном конкурсе на получение денежного поощрения лучшими муниципальными библиотеками, находящимися на территории сельских поселений, и их работниками и получила сертификат на 50 тыс. руб. за победу в номинации «Библиотечное дело». В 2015 году пять библиотечных специалистов района изъявили желание участвовать в конкурсе «Библиотекарь года – 2015».</w:t>
      </w:r>
    </w:p>
    <w:p w:rsidR="00445EF6" w:rsidRDefault="00445EF6" w:rsidP="00545678">
      <w:pPr>
        <w:tabs>
          <w:tab w:val="left" w:pos="851"/>
        </w:tabs>
        <w:spacing w:line="240" w:lineRule="auto"/>
        <w:ind w:left="0"/>
        <w:rPr>
          <w:rFonts w:ascii="Times New Roman" w:hAnsi="Times New Roman"/>
          <w:sz w:val="24"/>
          <w:szCs w:val="24"/>
        </w:rPr>
      </w:pPr>
      <w:r>
        <w:rPr>
          <w:rFonts w:ascii="Times New Roman" w:hAnsi="Times New Roman"/>
          <w:sz w:val="24"/>
          <w:szCs w:val="24"/>
        </w:rPr>
        <w:tab/>
        <w:t>Подводя итог, необходимо отметить, что бюджетное финансирование библиотек – это основная составляющая их развития, от которого зависит уровень модернизации  и технического перевооружения библиотек, внедрение новых информационных технологий, повышение информационного потенциала и, как следствие, улучшение качества и эффективности работы по библиотечному обслуживанию населения.</w:t>
      </w:r>
    </w:p>
    <w:p w:rsidR="00445EF6" w:rsidRDefault="00445EF6" w:rsidP="00545678">
      <w:pPr>
        <w:tabs>
          <w:tab w:val="left" w:pos="851"/>
        </w:tabs>
        <w:spacing w:line="240" w:lineRule="auto"/>
        <w:ind w:left="0"/>
        <w:rPr>
          <w:rFonts w:ascii="Times New Roman" w:hAnsi="Times New Roman"/>
          <w:sz w:val="24"/>
          <w:szCs w:val="24"/>
        </w:rPr>
      </w:pPr>
    </w:p>
    <w:p w:rsidR="00445EF6" w:rsidRDefault="00445EF6" w:rsidP="00545678">
      <w:pPr>
        <w:tabs>
          <w:tab w:val="left" w:pos="851"/>
        </w:tabs>
        <w:spacing w:line="240" w:lineRule="auto"/>
        <w:ind w:left="0"/>
        <w:rPr>
          <w:rFonts w:ascii="Times New Roman" w:hAnsi="Times New Roman"/>
          <w:sz w:val="24"/>
          <w:szCs w:val="24"/>
        </w:rPr>
      </w:pPr>
    </w:p>
    <w:p w:rsidR="00445EF6" w:rsidRPr="00AE5F04" w:rsidRDefault="00445EF6" w:rsidP="00AE5F04">
      <w:pPr>
        <w:tabs>
          <w:tab w:val="left" w:pos="851"/>
        </w:tabs>
        <w:spacing w:line="240" w:lineRule="auto"/>
        <w:ind w:left="0"/>
        <w:rPr>
          <w:rFonts w:ascii="Times New Roman" w:hAnsi="Times New Roman"/>
          <w:sz w:val="24"/>
          <w:szCs w:val="24"/>
        </w:rPr>
      </w:pPr>
      <w:r w:rsidRPr="00AE5F04">
        <w:rPr>
          <w:rFonts w:ascii="Times New Roman" w:hAnsi="Times New Roman"/>
          <w:sz w:val="24"/>
          <w:szCs w:val="24"/>
        </w:rPr>
        <w:t>Заведующая НМО ВОУНБ им. И. С. Никитина                                                О. А. Марченко</w:t>
      </w:r>
    </w:p>
    <w:p w:rsidR="00445EF6" w:rsidRDefault="00445EF6" w:rsidP="00AE5F04">
      <w:pPr>
        <w:tabs>
          <w:tab w:val="left" w:pos="851"/>
        </w:tabs>
        <w:spacing w:line="240" w:lineRule="auto"/>
        <w:ind w:left="0"/>
        <w:rPr>
          <w:rFonts w:ascii="Times New Roman" w:hAnsi="Times New Roman"/>
          <w:sz w:val="24"/>
          <w:szCs w:val="24"/>
        </w:rPr>
      </w:pPr>
    </w:p>
    <w:p w:rsidR="00445EF6" w:rsidRDefault="00445EF6" w:rsidP="00545678">
      <w:pPr>
        <w:tabs>
          <w:tab w:val="left" w:pos="851"/>
        </w:tabs>
        <w:spacing w:line="240" w:lineRule="auto"/>
        <w:ind w:left="0"/>
        <w:rPr>
          <w:rFonts w:ascii="Times New Roman" w:hAnsi="Times New Roman"/>
          <w:sz w:val="24"/>
          <w:szCs w:val="24"/>
        </w:rPr>
      </w:pPr>
    </w:p>
    <w:p w:rsidR="00445EF6" w:rsidRDefault="00445EF6" w:rsidP="004C655D">
      <w:pPr>
        <w:spacing w:line="240" w:lineRule="auto"/>
        <w:ind w:left="0"/>
        <w:jc w:val="left"/>
        <w:rPr>
          <w:rFonts w:ascii="Times New Roman" w:hAnsi="Times New Roman"/>
          <w:sz w:val="28"/>
          <w:szCs w:val="28"/>
          <w:lang w:eastAsia="ru-RU"/>
        </w:rPr>
      </w:pPr>
    </w:p>
    <w:p w:rsidR="00445EF6" w:rsidRPr="004A752C" w:rsidRDefault="00445EF6" w:rsidP="004C655D">
      <w:pPr>
        <w:spacing w:line="240" w:lineRule="auto"/>
        <w:ind w:left="0"/>
        <w:jc w:val="left"/>
        <w:rPr>
          <w:rFonts w:ascii="Times New Roman" w:hAnsi="Times New Roman"/>
          <w:sz w:val="28"/>
          <w:szCs w:val="28"/>
          <w:lang w:eastAsia="ru-RU"/>
        </w:rPr>
      </w:pPr>
    </w:p>
    <w:sectPr w:rsidR="00445EF6" w:rsidRPr="004A752C" w:rsidSect="00AE5F04">
      <w:pgSz w:w="11906" w:h="16838"/>
      <w:pgMar w:top="851" w:right="851"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5077"/>
    <w:multiLevelType w:val="hybridMultilevel"/>
    <w:tmpl w:val="C5364D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CB4"/>
    <w:rsid w:val="000076E4"/>
    <w:rsid w:val="00042DF4"/>
    <w:rsid w:val="00050FCA"/>
    <w:rsid w:val="00054156"/>
    <w:rsid w:val="000967EB"/>
    <w:rsid w:val="000A5A8A"/>
    <w:rsid w:val="000C10C0"/>
    <w:rsid w:val="000C6E4B"/>
    <w:rsid w:val="000D452C"/>
    <w:rsid w:val="0010148D"/>
    <w:rsid w:val="00113457"/>
    <w:rsid w:val="001220E1"/>
    <w:rsid w:val="0015012E"/>
    <w:rsid w:val="00167437"/>
    <w:rsid w:val="001921D8"/>
    <w:rsid w:val="001D059C"/>
    <w:rsid w:val="001E7A35"/>
    <w:rsid w:val="002074FF"/>
    <w:rsid w:val="00264B1E"/>
    <w:rsid w:val="002A179C"/>
    <w:rsid w:val="002A2680"/>
    <w:rsid w:val="002F05C1"/>
    <w:rsid w:val="002F350B"/>
    <w:rsid w:val="00313C14"/>
    <w:rsid w:val="003A2FF1"/>
    <w:rsid w:val="003E3DA9"/>
    <w:rsid w:val="003F052A"/>
    <w:rsid w:val="003F5605"/>
    <w:rsid w:val="00445EF6"/>
    <w:rsid w:val="004630DE"/>
    <w:rsid w:val="00465C4D"/>
    <w:rsid w:val="00483406"/>
    <w:rsid w:val="00493B3B"/>
    <w:rsid w:val="00495FCE"/>
    <w:rsid w:val="004A752C"/>
    <w:rsid w:val="004C3A25"/>
    <w:rsid w:val="004C655D"/>
    <w:rsid w:val="00502326"/>
    <w:rsid w:val="005205A9"/>
    <w:rsid w:val="00540683"/>
    <w:rsid w:val="00542262"/>
    <w:rsid w:val="0054513B"/>
    <w:rsid w:val="00545678"/>
    <w:rsid w:val="00594A70"/>
    <w:rsid w:val="005B4BAA"/>
    <w:rsid w:val="005C1BAA"/>
    <w:rsid w:val="005D55C3"/>
    <w:rsid w:val="005E3252"/>
    <w:rsid w:val="00624A65"/>
    <w:rsid w:val="00640879"/>
    <w:rsid w:val="00643CE9"/>
    <w:rsid w:val="00645DCE"/>
    <w:rsid w:val="0065173D"/>
    <w:rsid w:val="00696E33"/>
    <w:rsid w:val="006B752D"/>
    <w:rsid w:val="006B7D0B"/>
    <w:rsid w:val="006D41A0"/>
    <w:rsid w:val="006E4F4F"/>
    <w:rsid w:val="00703CFC"/>
    <w:rsid w:val="0073364E"/>
    <w:rsid w:val="00742A60"/>
    <w:rsid w:val="007B2452"/>
    <w:rsid w:val="007C2534"/>
    <w:rsid w:val="00821A90"/>
    <w:rsid w:val="00825361"/>
    <w:rsid w:val="008519DD"/>
    <w:rsid w:val="008859AA"/>
    <w:rsid w:val="008A44FC"/>
    <w:rsid w:val="008B066D"/>
    <w:rsid w:val="008D74A1"/>
    <w:rsid w:val="00901698"/>
    <w:rsid w:val="009319C9"/>
    <w:rsid w:val="00942F3A"/>
    <w:rsid w:val="00957B54"/>
    <w:rsid w:val="00991A5C"/>
    <w:rsid w:val="009C13DC"/>
    <w:rsid w:val="009C1DF1"/>
    <w:rsid w:val="009E316C"/>
    <w:rsid w:val="00A13613"/>
    <w:rsid w:val="00A74358"/>
    <w:rsid w:val="00A813B2"/>
    <w:rsid w:val="00A81F50"/>
    <w:rsid w:val="00AA27ED"/>
    <w:rsid w:val="00AC0E65"/>
    <w:rsid w:val="00AE5F04"/>
    <w:rsid w:val="00B54D5B"/>
    <w:rsid w:val="00B700B9"/>
    <w:rsid w:val="00BB4268"/>
    <w:rsid w:val="00BE0407"/>
    <w:rsid w:val="00BE109D"/>
    <w:rsid w:val="00BF4ED2"/>
    <w:rsid w:val="00C40F0E"/>
    <w:rsid w:val="00C60CB4"/>
    <w:rsid w:val="00C77D30"/>
    <w:rsid w:val="00CE3CB7"/>
    <w:rsid w:val="00CE3DE5"/>
    <w:rsid w:val="00CF26CB"/>
    <w:rsid w:val="00D24C0D"/>
    <w:rsid w:val="00D31212"/>
    <w:rsid w:val="00DA0729"/>
    <w:rsid w:val="00DB5739"/>
    <w:rsid w:val="00DB7597"/>
    <w:rsid w:val="00DE178A"/>
    <w:rsid w:val="00DF78E7"/>
    <w:rsid w:val="00E733F6"/>
    <w:rsid w:val="00E83902"/>
    <w:rsid w:val="00EB0813"/>
    <w:rsid w:val="00EE0292"/>
    <w:rsid w:val="00EE0653"/>
    <w:rsid w:val="00F03562"/>
    <w:rsid w:val="00F109D9"/>
    <w:rsid w:val="00F50BFA"/>
    <w:rsid w:val="00F829FA"/>
    <w:rsid w:val="00FB6AAC"/>
    <w:rsid w:val="00FC3DB9"/>
    <w:rsid w:val="00FC5E99"/>
    <w:rsid w:val="00FE23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14"/>
    <w:pPr>
      <w:spacing w:line="360" w:lineRule="auto"/>
      <w:ind w:left="3538"/>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1698"/>
    <w:pPr>
      <w:spacing w:before="100" w:beforeAutospacing="1" w:after="100" w:afterAutospacing="1" w:line="240" w:lineRule="auto"/>
      <w:ind w:left="0"/>
      <w:jc w:val="left"/>
    </w:pPr>
    <w:rPr>
      <w:rFonts w:ascii="Times New Roman" w:eastAsia="Times New Roman" w:hAnsi="Times New Roman"/>
      <w:sz w:val="24"/>
      <w:szCs w:val="24"/>
      <w:lang w:eastAsia="ru-RU"/>
    </w:rPr>
  </w:style>
  <w:style w:type="paragraph" w:styleId="ListParagraph">
    <w:name w:val="List Paragraph"/>
    <w:basedOn w:val="Normal"/>
    <w:uiPriority w:val="99"/>
    <w:qFormat/>
    <w:rsid w:val="00AC0E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208</TotalTime>
  <Pages>3</Pages>
  <Words>1123</Words>
  <Characters>6407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край</dc:creator>
  <cp:keywords/>
  <dc:description/>
  <cp:lastModifiedBy>user</cp:lastModifiedBy>
  <cp:revision>57</cp:revision>
  <cp:lastPrinted>2015-09-11T12:22:00Z</cp:lastPrinted>
  <dcterms:created xsi:type="dcterms:W3CDTF">2015-09-11T10:19:00Z</dcterms:created>
  <dcterms:modified xsi:type="dcterms:W3CDTF">2015-09-11T13:31:00Z</dcterms:modified>
</cp:coreProperties>
</file>