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C" w:rsidRPr="00E92EE2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</w:t>
      </w:r>
    </w:p>
    <w:p w:rsidR="001B528C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E92EE2">
        <w:rPr>
          <w:rFonts w:ascii="Times New Roman" w:hAnsi="Times New Roman"/>
          <w:sz w:val="28"/>
          <w:szCs w:val="28"/>
        </w:rPr>
        <w:t>по итогам мониторинга библиотек Россошанского муниципального района</w:t>
      </w:r>
    </w:p>
    <w:p w:rsidR="001B528C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1B528C" w:rsidRDefault="001B528C" w:rsidP="00E92EE2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Россошанском муниципальном районе с населением 93 368 человек (по состоянию на 01.01.2015 г.) библиотечное обслуживание осуществляют 39 библиотек: одна межпоселенческая библиотека, шесть городских библиотек МКУ ЦБС КДО «Вдохновение» и 32 сельские библиотеки, входящие в культурно-досуговые центры. Среднее число жителей на одну библиотеку составляет 2394 человека.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сети библиотек произошла на основе распоряжения администрации Россошанского муниципального района от 15.03.2012 года № 95 «О расторжении Соглашения о передаче части полномочий органов местного самоуправления городского поселения город Россошь Россошанского муниципального района» и образования юридического лица МКУК «ЦБС г.п.г. Россошь».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методического центра выполняет межпоселенческая библиотека Россошанского муниципального района им. А. Т. Прасолова.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общего количества библиотек района 18 библиотек работают по сокращенному графику: в 14 библиотеках сотрудники переведены на 0,5 ставки, в 4 – на 0,75 ставки.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84 населенных пунктов Россошанского района в 51 поселении, с количеством жителей более четырех тысяч человек, нет стационарных библиотек. Внестационарными формами (пункты выдачи) обслуживаются лишь четыре поселения с регулярностью 1 раз в месяц.</w:t>
      </w:r>
    </w:p>
    <w:p w:rsidR="001B528C" w:rsidRPr="00757B29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на содержание библиотек Россошанского района было израсходовано 23 019,3 тыс. руб. В том числе на приобретение оборудования 786,1 тыс. руб., на комплектование фондов из бюджетов разных уровней 1094,8 тыс. руб. (в том числе на книги – 322,8 тыс. руб</w:t>
      </w:r>
      <w:r w:rsidRPr="00757B29">
        <w:rPr>
          <w:rFonts w:ascii="Times New Roman" w:hAnsi="Times New Roman"/>
          <w:sz w:val="24"/>
          <w:szCs w:val="24"/>
        </w:rPr>
        <w:t>.,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B29">
        <w:rPr>
          <w:rFonts w:ascii="Times New Roman" w:hAnsi="Times New Roman"/>
          <w:sz w:val="24"/>
          <w:szCs w:val="24"/>
        </w:rPr>
        <w:t>- 772,0 тыс. руб.)</w:t>
      </w:r>
    </w:p>
    <w:p w:rsidR="001B528C" w:rsidRPr="00757B29" w:rsidRDefault="001B528C" w:rsidP="00824424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757B29">
        <w:rPr>
          <w:rFonts w:ascii="Times New Roman" w:hAnsi="Times New Roman"/>
          <w:sz w:val="24"/>
          <w:szCs w:val="24"/>
        </w:rPr>
        <w:t xml:space="preserve">Основой работы любой библиотеки является фонд документов. По состоянию на 01.01.2015 года библиотечный фонд Россошанского района составляет 388 816 экз. В течение 2014 года фонд пополнился 7 467 экз. документов. Книгообеспеченность в расчете на 1 жителя составляет 4,2.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году был произведен текущий ремонт помещений в МКУК МБРМР          им.    А. Т. Прасолова, в Поповской, Евстратовской и Россошанской сельских библиотеках. Кокаревская сельская библиотека, находящаяся в здании СДК, требует капитального ремонта (акт об аварийности Кокаревского СДК от 15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сельские библиотеки Новокалитвенская и Новокалитвенская детская получили новые помещения в новом Доме культуры площадью </w:t>
      </w:r>
      <w:smartTag w:uri="urn:schemas-microsoft-com:office:smarttags" w:element="metricconverter">
        <w:smartTagPr>
          <w:attr w:name="ProductID" w:val="52 кв. м"/>
        </w:smartTagPr>
        <w:r>
          <w:rPr>
            <w:rFonts w:ascii="Times New Roman" w:hAnsi="Times New Roman"/>
            <w:sz w:val="24"/>
            <w:szCs w:val="24"/>
          </w:rPr>
          <w:t>52 кв. м</w:t>
        </w:r>
      </w:smartTag>
      <w:r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33 кв. м"/>
        </w:smartTagPr>
        <w:r>
          <w:rPr>
            <w:rFonts w:ascii="Times New Roman" w:hAnsi="Times New Roman"/>
            <w:sz w:val="24"/>
            <w:szCs w:val="24"/>
          </w:rPr>
          <w:t>33 кв. м</w:t>
        </w:r>
      </w:smartTag>
      <w:r>
        <w:rPr>
          <w:rFonts w:ascii="Times New Roman" w:hAnsi="Times New Roman"/>
          <w:sz w:val="24"/>
          <w:szCs w:val="24"/>
        </w:rPr>
        <w:t xml:space="preserve">. соответственно.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Говоря о состоянии материально-технической базы, необходимо отметить техническую модернизацию библиотек, одним из основных направлений которой является их компьютеризация и подключение к глобальной сети Интернет. По сравнению с 2013 годом число библиотек, имеющих компьютеры, увеличилось на 5 единиц. 4 сельские библиотеки: Евстратовская, Кривоносовская, Старокалитвенская, Шекаловская в 2014 году вошли в программу информатизации сельских библиотек. На сумму 51,85 тыс. руб. из федерального бюджета приобретено: компьютеры, принтеры, МФУ, ноутбук. Таким образом, 17 библиотек компьютеризированы, 15 – подключены к сети Интернет.  Слабая информатизация библиотек района связана, прежде всего, с нехваткой финансовых средств в бюджетах поселений, а также с недостаточной оснащенностью их телефонами (15 ед.) и отсутствием технических возможностей.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985201">
        <w:rPr>
          <w:rFonts w:ascii="Times New Roman" w:hAnsi="Times New Roman"/>
          <w:sz w:val="24"/>
          <w:szCs w:val="24"/>
        </w:rPr>
        <w:t xml:space="preserve">Целью деятельности любой библиотеки является обеспечение доступности информационных ресурсов. Один из главных информационных ресурсов библиотеки – </w:t>
      </w:r>
      <w:r>
        <w:rPr>
          <w:rFonts w:ascii="Times New Roman" w:hAnsi="Times New Roman"/>
          <w:sz w:val="24"/>
          <w:szCs w:val="24"/>
        </w:rPr>
        <w:lastRenderedPageBreak/>
        <w:t>электронный каталог</w:t>
      </w:r>
      <w:r w:rsidRPr="009852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Россошанском муниципальном районе ни в одной библиотеке ЭК не создан, х</w:t>
      </w:r>
      <w:r w:rsidRPr="00985201">
        <w:rPr>
          <w:rFonts w:ascii="Times New Roman" w:hAnsi="Times New Roman"/>
          <w:sz w:val="24"/>
          <w:szCs w:val="24"/>
        </w:rPr>
        <w:t xml:space="preserve">отя в соответствии с «дорожной картой» Воронежской области «Изменения в отраслях социальной сферы, направленной на повышение эффективной деятельности сферы культуры» одним из показателей измерения эффективности достигнутых результатов является увеличение количества библиографических записей в электронных каталогах. Приобрести программное обеспечение библиотекам района для организации электронного каталога нет возможности из-за отсутствия финансовых средств.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функционирует одна модельная библиотека – Лизиновская, которая в 2009 году участвовала в проекте «Модельная сельская библиотека» в рамках Федеральной целевой программы «Культура России (2006–2011 годы)».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основных показателей деятельности библиотек Россошанского района, то они ежегодно продолжают снижаться. Так, за последние три года в библиотеках количество пользователей уменьшилось почти на три тысячи и составило на 01.01.2015 г. 31 429 человек. Количество документовыдач и число посещений тоже сократились по сравнению с 2012 годом на 3,0 % и 4,4 % и составило 238626 и 793 321 соответственно. Процент охвата населения библиотечным обслуживанием в 2014 году ниже уровня прошлых лет – 33,6. Основными причинами негативной тенденции являются, прежде всего, уменьшение численности населения в районе; неполная занятость библиотечных работников; недостаточные темпы обновляемости фондов и наличие в них устаревшей литературы, не пользующейся спросом читателей; невозможность использования в полном объеме внестационарных форм обслуживания по причине отсутствия у межпоселенческой библиотеки автотранспорта; слабая информатизация и техническая модернизация библиотек.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мониторинга, проведенного в ряде библиотек Россошанского муниципального района, сделаны определенные выводы. В целом работу этих библиотек можно считать удовлетворительной. </w:t>
      </w:r>
    </w:p>
    <w:p w:rsidR="001B528C" w:rsidRDefault="001B528C" w:rsidP="002A1D01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Библиотеки, входящие в КДЦ, являются структурными подразделениями Центра и действуют на основании Положения о КДЦ.</w:t>
      </w:r>
    </w:p>
    <w:p w:rsidR="001B528C" w:rsidRPr="001822DC" w:rsidRDefault="001B528C" w:rsidP="002A1D01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Учетные документы ведутся в соответствии с требованиями к оформлению документов. Деятельность – согласно годовым и текущим планам работы. Книжные фонды открыты для читателей. Работа </w:t>
      </w:r>
      <w:r w:rsidRPr="00757B29">
        <w:rPr>
          <w:rFonts w:ascii="Times New Roman" w:hAnsi="Times New Roman"/>
          <w:sz w:val="24"/>
          <w:szCs w:val="24"/>
        </w:rPr>
        <w:t>библиотек, направленная на организацию культурного досуга населения, включает самые разнообразные формы: литературные вечера; читательские клубы; клубы по интересам; встречи с деятелями культуры</w:t>
      </w:r>
      <w:r w:rsidRPr="001822DC">
        <w:rPr>
          <w:rFonts w:ascii="Times New Roman" w:hAnsi="Times New Roman"/>
          <w:sz w:val="24"/>
          <w:szCs w:val="24"/>
        </w:rPr>
        <w:t>, искусства, конкурсы, викторины, презентации и т.д.</w:t>
      </w:r>
      <w:r>
        <w:rPr>
          <w:rFonts w:ascii="Times New Roman" w:hAnsi="Times New Roman"/>
          <w:sz w:val="24"/>
          <w:szCs w:val="24"/>
        </w:rPr>
        <w:t xml:space="preserve"> В оформление библиотечного пространства работники стараются вносить элементы комфортности, открытости и доступности, исходя из финансовых возможностей. Например, в Архиповской сельской библиотеке специалисты уделяют особое внимание книжным выставкам, оформленным профессионально, методически грамотно, творчески; создана зона отдыха, книжные фонды расположены так, что читатель самостоятельно может найти нужную ему книгу.</w:t>
      </w:r>
    </w:p>
    <w:p w:rsidR="001B528C" w:rsidRPr="00F53DA2" w:rsidRDefault="001B528C" w:rsidP="005B55DD">
      <w:pPr>
        <w:spacing w:line="240" w:lineRule="auto"/>
        <w:ind w:left="-142" w:firstLine="850"/>
        <w:rPr>
          <w:rFonts w:ascii="Times New Roman" w:hAnsi="Times New Roman"/>
          <w:color w:val="FF0000"/>
          <w:sz w:val="24"/>
          <w:szCs w:val="24"/>
        </w:rPr>
      </w:pP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486A5A">
        <w:rPr>
          <w:rFonts w:ascii="Times New Roman" w:hAnsi="Times New Roman"/>
          <w:b/>
          <w:sz w:val="24"/>
          <w:szCs w:val="24"/>
        </w:rPr>
        <w:t>Архиповская сельская библиотека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C73EC">
        <w:rPr>
          <w:rFonts w:ascii="Times New Roman" w:hAnsi="Times New Roman"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 в состав МКУК «Архиповский КДЦ», расположена в здании СДК. </w:t>
      </w:r>
      <w:r w:rsidRPr="00CC73EC">
        <w:rPr>
          <w:rFonts w:ascii="Times New Roman" w:hAnsi="Times New Roman"/>
          <w:sz w:val="24"/>
          <w:szCs w:val="24"/>
        </w:rPr>
        <w:t xml:space="preserve">Площадь библиотеки </w:t>
      </w:r>
      <w:smartTag w:uri="urn:schemas-microsoft-com:office:smarttags" w:element="metricconverter">
        <w:smartTagPr>
          <w:attr w:name="ProductID" w:val="210 кв. м"/>
        </w:smartTagPr>
        <w:r w:rsidRPr="00CC73EC">
          <w:rPr>
            <w:rFonts w:ascii="Times New Roman" w:hAnsi="Times New Roman"/>
            <w:sz w:val="24"/>
            <w:szCs w:val="24"/>
          </w:rPr>
          <w:t xml:space="preserve">210 </w:t>
        </w:r>
        <w:r>
          <w:rPr>
            <w:rFonts w:ascii="Times New Roman" w:hAnsi="Times New Roman"/>
            <w:sz w:val="24"/>
            <w:szCs w:val="24"/>
          </w:rPr>
          <w:t>кв. м</w:t>
        </w:r>
      </w:smartTag>
      <w:r>
        <w:rPr>
          <w:rFonts w:ascii="Times New Roman" w:hAnsi="Times New Roman"/>
          <w:sz w:val="24"/>
          <w:szCs w:val="24"/>
        </w:rPr>
        <w:t>. Организован читальный зал на 30 посадочных мест.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штате библиотеки два сотрудника.</w:t>
      </w:r>
      <w:r w:rsidRPr="00CC73EC">
        <w:rPr>
          <w:rFonts w:ascii="Times New Roman" w:hAnsi="Times New Roman"/>
          <w:sz w:val="24"/>
          <w:szCs w:val="24"/>
        </w:rPr>
        <w:t xml:space="preserve"> Заведующ</w:t>
      </w:r>
      <w:r>
        <w:rPr>
          <w:rFonts w:ascii="Times New Roman" w:hAnsi="Times New Roman"/>
          <w:sz w:val="24"/>
          <w:szCs w:val="24"/>
        </w:rPr>
        <w:t>ая</w:t>
      </w:r>
      <w:r w:rsidRPr="00CC73EC">
        <w:rPr>
          <w:rFonts w:ascii="Times New Roman" w:hAnsi="Times New Roman"/>
          <w:sz w:val="24"/>
          <w:szCs w:val="24"/>
        </w:rPr>
        <w:t xml:space="preserve"> отделом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Архипенко Ирина Анатольевна.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Книжный фонд составляет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751 </w:t>
      </w:r>
      <w:r>
        <w:rPr>
          <w:rFonts w:ascii="Times New Roman" w:hAnsi="Times New Roman"/>
          <w:sz w:val="24"/>
          <w:szCs w:val="24"/>
        </w:rPr>
        <w:t xml:space="preserve">экз. Основные показатели за 1 полугодие 2015 года: количество пользователей – 667, посещений – 3 639, в том числе массовых мероприятий – 899. </w:t>
      </w:r>
      <w:r w:rsidRPr="00CC73EC">
        <w:rPr>
          <w:rFonts w:ascii="Times New Roman" w:hAnsi="Times New Roman"/>
          <w:sz w:val="24"/>
          <w:szCs w:val="24"/>
        </w:rPr>
        <w:t xml:space="preserve">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12019 экземпляров документов, </w:t>
      </w:r>
      <w:r>
        <w:rPr>
          <w:rFonts w:ascii="Times New Roman" w:hAnsi="Times New Roman"/>
          <w:sz w:val="24"/>
          <w:szCs w:val="24"/>
        </w:rPr>
        <w:t>в том числе</w:t>
      </w:r>
      <w:r w:rsidRPr="00CC73EC">
        <w:rPr>
          <w:rFonts w:ascii="Times New Roman" w:hAnsi="Times New Roman"/>
          <w:sz w:val="24"/>
          <w:szCs w:val="24"/>
        </w:rPr>
        <w:t xml:space="preserve"> детям </w:t>
      </w:r>
      <w:r>
        <w:rPr>
          <w:rFonts w:ascii="Times New Roman" w:hAnsi="Times New Roman"/>
          <w:sz w:val="24"/>
          <w:szCs w:val="24"/>
        </w:rPr>
        <w:t>– 5237.</w:t>
      </w: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C73EC">
        <w:rPr>
          <w:rFonts w:ascii="Times New Roman" w:hAnsi="Times New Roman"/>
          <w:sz w:val="24"/>
          <w:szCs w:val="24"/>
        </w:rPr>
        <w:t>ыполнено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344 справки</w:t>
      </w:r>
      <w:r>
        <w:rPr>
          <w:rFonts w:ascii="Times New Roman" w:hAnsi="Times New Roman"/>
          <w:sz w:val="24"/>
          <w:szCs w:val="24"/>
        </w:rPr>
        <w:t>.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телевизором, DVD плеером, компьютером, телефоном,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>н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2 клуба: для взрослых «Селяночка», для детей «Мастерская детского успеха».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BB618A">
        <w:rPr>
          <w:rFonts w:ascii="Times New Roman" w:hAnsi="Times New Roman"/>
          <w:b/>
          <w:sz w:val="24"/>
          <w:szCs w:val="24"/>
        </w:rPr>
        <w:lastRenderedPageBreak/>
        <w:t>Евстратовская 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расположена в здании СДК, </w:t>
      </w:r>
      <w:r>
        <w:rPr>
          <w:rFonts w:ascii="Times New Roman" w:hAnsi="Times New Roman"/>
          <w:sz w:val="24"/>
          <w:szCs w:val="24"/>
        </w:rPr>
        <w:t>в</w:t>
      </w:r>
      <w:r w:rsidRPr="00CC73EC">
        <w:rPr>
          <w:rFonts w:ascii="Times New Roman" w:hAnsi="Times New Roman"/>
          <w:sz w:val="24"/>
          <w:szCs w:val="24"/>
        </w:rPr>
        <w:t>ходит в состав МУК «Евстратовский КДЦ»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73EC">
        <w:rPr>
          <w:rFonts w:ascii="Times New Roman" w:hAnsi="Times New Roman"/>
          <w:sz w:val="24"/>
          <w:szCs w:val="24"/>
        </w:rPr>
        <w:t xml:space="preserve">Площадь библиотеки </w:t>
      </w:r>
      <w:smartTag w:uri="urn:schemas-microsoft-com:office:smarttags" w:element="metricconverter">
        <w:smartTagPr>
          <w:attr w:name="ProductID" w:val="150 кв. м"/>
        </w:smartTagPr>
        <w:r w:rsidRPr="00CC73EC">
          <w:rPr>
            <w:rFonts w:ascii="Times New Roman" w:hAnsi="Times New Roman"/>
            <w:sz w:val="24"/>
            <w:szCs w:val="24"/>
          </w:rPr>
          <w:t xml:space="preserve">150 </w:t>
        </w:r>
        <w:r>
          <w:rPr>
            <w:rFonts w:ascii="Times New Roman" w:hAnsi="Times New Roman"/>
            <w:sz w:val="24"/>
            <w:szCs w:val="24"/>
          </w:rPr>
          <w:t>кв. м</w:t>
        </w:r>
      </w:smartTag>
      <w:r w:rsidRPr="00CC73EC">
        <w:rPr>
          <w:rFonts w:ascii="Times New Roman" w:hAnsi="Times New Roman"/>
          <w:sz w:val="24"/>
          <w:szCs w:val="24"/>
        </w:rPr>
        <w:t>, в библиотеке действует читальный зал на 15 посадочных мест.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 Библиотекарь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73EC">
        <w:rPr>
          <w:rFonts w:ascii="Times New Roman" w:hAnsi="Times New Roman"/>
          <w:sz w:val="24"/>
          <w:szCs w:val="24"/>
        </w:rPr>
        <w:t>Хиценко Надежда Анатольевна.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r w:rsidRPr="00CC73EC">
        <w:rPr>
          <w:rFonts w:ascii="Times New Roman" w:hAnsi="Times New Roman"/>
          <w:sz w:val="24"/>
          <w:szCs w:val="24"/>
        </w:rPr>
        <w:t>составляет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974 экз.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компьютером, телевизором, телефоном,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DVD плеером, ноутбуком,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 xml:space="preserve">н Интернет.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количество пользователей – </w:t>
      </w:r>
      <w:r w:rsidRPr="00CC73EC">
        <w:rPr>
          <w:rFonts w:ascii="Times New Roman" w:hAnsi="Times New Roman"/>
          <w:sz w:val="24"/>
          <w:szCs w:val="24"/>
        </w:rPr>
        <w:t>380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Pr="00CC73EC">
        <w:rPr>
          <w:rFonts w:ascii="Times New Roman" w:hAnsi="Times New Roman"/>
          <w:sz w:val="24"/>
          <w:szCs w:val="24"/>
        </w:rPr>
        <w:t xml:space="preserve">116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дети, 44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юношество. </w:t>
      </w:r>
      <w:r>
        <w:rPr>
          <w:rFonts w:ascii="Times New Roman" w:hAnsi="Times New Roman"/>
          <w:sz w:val="24"/>
          <w:szCs w:val="24"/>
        </w:rPr>
        <w:t xml:space="preserve">Количество посещений – </w:t>
      </w:r>
      <w:r w:rsidRPr="00CC73EC">
        <w:rPr>
          <w:rFonts w:ascii="Times New Roman" w:hAnsi="Times New Roman"/>
          <w:sz w:val="24"/>
          <w:szCs w:val="24"/>
        </w:rPr>
        <w:t xml:space="preserve">1643, из них 509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5744</w:t>
      </w:r>
      <w:r>
        <w:rPr>
          <w:rFonts w:ascii="Times New Roman" w:hAnsi="Times New Roman"/>
          <w:sz w:val="24"/>
          <w:szCs w:val="24"/>
        </w:rPr>
        <w:t xml:space="preserve"> экземпляров документов. В</w:t>
      </w:r>
      <w:r w:rsidRPr="00CC73EC">
        <w:rPr>
          <w:rFonts w:ascii="Times New Roman" w:hAnsi="Times New Roman"/>
          <w:sz w:val="24"/>
          <w:szCs w:val="24"/>
        </w:rPr>
        <w:t xml:space="preserve">ыполнено 1088 справок.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детский творческий клуб «Хозяюшка».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а</w:t>
      </w:r>
      <w:r w:rsidRPr="00CC73EC">
        <w:rPr>
          <w:rFonts w:ascii="Times New Roman" w:hAnsi="Times New Roman"/>
          <w:sz w:val="24"/>
          <w:szCs w:val="24"/>
        </w:rPr>
        <w:t>: сокращена ставка библиотекаря читального зала.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B5409C">
        <w:rPr>
          <w:rFonts w:ascii="Times New Roman" w:hAnsi="Times New Roman"/>
          <w:b/>
          <w:sz w:val="24"/>
          <w:szCs w:val="24"/>
        </w:rPr>
        <w:t xml:space="preserve"> Новокалитвенская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09C">
        <w:rPr>
          <w:rFonts w:ascii="Times New Roman" w:hAnsi="Times New Roman"/>
          <w:b/>
          <w:sz w:val="24"/>
          <w:szCs w:val="24"/>
        </w:rPr>
        <w:t>сельская библиотека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расположена в здании СДК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409C">
        <w:rPr>
          <w:rFonts w:ascii="Times New Roman" w:hAnsi="Times New Roman"/>
          <w:sz w:val="24"/>
          <w:szCs w:val="24"/>
        </w:rPr>
        <w:t xml:space="preserve">входит в состав МКУ </w:t>
      </w:r>
      <w:r>
        <w:rPr>
          <w:rFonts w:ascii="Times New Roman" w:hAnsi="Times New Roman"/>
          <w:sz w:val="24"/>
          <w:szCs w:val="24"/>
        </w:rPr>
        <w:t>«</w:t>
      </w:r>
      <w:r w:rsidRPr="00B5409C">
        <w:rPr>
          <w:rFonts w:ascii="Times New Roman" w:hAnsi="Times New Roman"/>
          <w:sz w:val="24"/>
          <w:szCs w:val="24"/>
        </w:rPr>
        <w:t>Новокалитвенский КДЦ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CC73EC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ая</w:t>
      </w:r>
      <w:r w:rsidRPr="00CC73EC">
        <w:rPr>
          <w:rFonts w:ascii="Times New Roman" w:hAnsi="Times New Roman"/>
          <w:sz w:val="24"/>
          <w:szCs w:val="24"/>
        </w:rPr>
        <w:t xml:space="preserve"> отделом библиотек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Тишковская Елена Ивановна.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Книжный фонд составляет 7451 экз. документов. 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компьютером, телевизором и DVD плеером, телефоном,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 xml:space="preserve">н Интернет. Площадь библиотеки </w:t>
      </w:r>
      <w:smartTag w:uri="urn:schemas-microsoft-com:office:smarttags" w:element="metricconverter">
        <w:smartTagPr>
          <w:attr w:name="ProductID" w:val="52 кв. м"/>
        </w:smartTagPr>
        <w:r w:rsidRPr="00CC73EC">
          <w:rPr>
            <w:rFonts w:ascii="Times New Roman" w:hAnsi="Times New Roman"/>
            <w:sz w:val="24"/>
            <w:szCs w:val="24"/>
          </w:rPr>
          <w:t xml:space="preserve">52 </w:t>
        </w:r>
        <w:r>
          <w:rPr>
            <w:rFonts w:ascii="Times New Roman" w:hAnsi="Times New Roman"/>
            <w:sz w:val="24"/>
            <w:szCs w:val="24"/>
          </w:rPr>
          <w:t>кв. м</w:t>
        </w:r>
      </w:smartTag>
      <w:r w:rsidRPr="00CC73EC">
        <w:rPr>
          <w:rFonts w:ascii="Times New Roman" w:hAnsi="Times New Roman"/>
          <w:sz w:val="24"/>
          <w:szCs w:val="24"/>
        </w:rPr>
        <w:t>, в библиотеке действует чита</w:t>
      </w:r>
      <w:r>
        <w:rPr>
          <w:rFonts w:ascii="Times New Roman" w:hAnsi="Times New Roman"/>
          <w:sz w:val="24"/>
          <w:szCs w:val="24"/>
        </w:rPr>
        <w:t>льный зал на 12 посадочных мест</w:t>
      </w:r>
      <w:r w:rsidRPr="00CC73EC">
        <w:rPr>
          <w:rFonts w:ascii="Times New Roman" w:hAnsi="Times New Roman"/>
          <w:sz w:val="24"/>
          <w:szCs w:val="24"/>
        </w:rPr>
        <w:t xml:space="preserve">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 за 1 полугодие 2015 года: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пользователей –</w:t>
      </w:r>
      <w:r w:rsidRPr="00CC73EC">
        <w:rPr>
          <w:rFonts w:ascii="Times New Roman" w:hAnsi="Times New Roman"/>
          <w:sz w:val="24"/>
          <w:szCs w:val="24"/>
        </w:rPr>
        <w:t xml:space="preserve"> 738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73EC">
        <w:rPr>
          <w:rFonts w:ascii="Times New Roman" w:hAnsi="Times New Roman"/>
          <w:sz w:val="24"/>
          <w:szCs w:val="24"/>
        </w:rPr>
        <w:t xml:space="preserve">Число посещений 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3047, из них 581 посещение массовых мероприятий. 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422 экземпляр</w:t>
      </w:r>
      <w:r>
        <w:rPr>
          <w:rFonts w:ascii="Times New Roman" w:hAnsi="Times New Roman"/>
          <w:sz w:val="24"/>
          <w:szCs w:val="24"/>
        </w:rPr>
        <w:t>ов документов.</w:t>
      </w: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C73EC">
        <w:rPr>
          <w:rFonts w:ascii="Times New Roman" w:hAnsi="Times New Roman"/>
          <w:sz w:val="24"/>
          <w:szCs w:val="24"/>
        </w:rPr>
        <w:t xml:space="preserve">ыполнено 2336 справок. </w:t>
      </w:r>
    </w:p>
    <w:p w:rsidR="001B528C" w:rsidRDefault="001B528C" w:rsidP="00957C57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Организован пункт выдачи в х. Голубая криница. Действует 2 клуба: «Вдохновение», «На завалинке».</w:t>
      </w:r>
    </w:p>
    <w:p w:rsidR="001B528C" w:rsidRPr="00CC73EC" w:rsidRDefault="001B528C" w:rsidP="00957C57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Pr="00CC73EC" w:rsidRDefault="001B528C" w:rsidP="00CC11FF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B4224E">
        <w:rPr>
          <w:rFonts w:ascii="Times New Roman" w:hAnsi="Times New Roman"/>
          <w:b/>
          <w:sz w:val="24"/>
          <w:szCs w:val="24"/>
        </w:rPr>
        <w:t>Новокалитвенская детская сельская</w:t>
      </w:r>
      <w:r w:rsidRPr="00CC73EC">
        <w:rPr>
          <w:rFonts w:ascii="Times New Roman" w:hAnsi="Times New Roman"/>
          <w:sz w:val="24"/>
          <w:szCs w:val="24"/>
        </w:rPr>
        <w:t xml:space="preserve">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расположена в здании СДК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409C">
        <w:rPr>
          <w:rFonts w:ascii="Times New Roman" w:hAnsi="Times New Roman"/>
          <w:sz w:val="24"/>
          <w:szCs w:val="24"/>
        </w:rPr>
        <w:t xml:space="preserve">входит в состав МКУ </w:t>
      </w:r>
      <w:r>
        <w:rPr>
          <w:rFonts w:ascii="Times New Roman" w:hAnsi="Times New Roman"/>
          <w:sz w:val="24"/>
          <w:szCs w:val="24"/>
        </w:rPr>
        <w:t>«</w:t>
      </w:r>
      <w:r w:rsidRPr="00B5409C">
        <w:rPr>
          <w:rFonts w:ascii="Times New Roman" w:hAnsi="Times New Roman"/>
          <w:sz w:val="24"/>
          <w:szCs w:val="24"/>
        </w:rPr>
        <w:t>Новокалитвенский КДЦ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CC73EC">
        <w:rPr>
          <w:rFonts w:ascii="Times New Roman" w:hAnsi="Times New Roman"/>
          <w:sz w:val="24"/>
          <w:szCs w:val="24"/>
        </w:rPr>
        <w:t xml:space="preserve">Площадь библиотеки 33 </w:t>
      </w:r>
      <w:r>
        <w:rPr>
          <w:rFonts w:ascii="Times New Roman" w:hAnsi="Times New Roman"/>
          <w:sz w:val="24"/>
          <w:szCs w:val="24"/>
        </w:rPr>
        <w:t xml:space="preserve">кв. м.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Библиотекарь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Пузырева Нина Петровна.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Книжный фонд  составляет 7116 экз. документов. 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телевизором,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DVD плеером, компьютером. </w:t>
      </w:r>
      <w:r>
        <w:rPr>
          <w:rFonts w:ascii="Times New Roman" w:hAnsi="Times New Roman"/>
          <w:sz w:val="24"/>
          <w:szCs w:val="24"/>
        </w:rPr>
        <w:t>Основные показатели за 1 полугодие 2015 года: количество пользователей –</w:t>
      </w:r>
      <w:r w:rsidRPr="00CC73EC">
        <w:rPr>
          <w:rFonts w:ascii="Times New Roman" w:hAnsi="Times New Roman"/>
          <w:sz w:val="24"/>
          <w:szCs w:val="24"/>
        </w:rPr>
        <w:t xml:space="preserve"> 381, </w:t>
      </w:r>
      <w:r>
        <w:rPr>
          <w:rFonts w:ascii="Times New Roman" w:hAnsi="Times New Roman"/>
          <w:sz w:val="24"/>
          <w:szCs w:val="24"/>
        </w:rPr>
        <w:t xml:space="preserve">в том числе – </w:t>
      </w:r>
      <w:r w:rsidRPr="00CC73EC">
        <w:rPr>
          <w:rFonts w:ascii="Times New Roman" w:hAnsi="Times New Roman"/>
          <w:sz w:val="24"/>
          <w:szCs w:val="24"/>
        </w:rPr>
        <w:t xml:space="preserve">327 детей, 21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юношество. </w:t>
      </w:r>
      <w:r>
        <w:rPr>
          <w:rFonts w:ascii="Times New Roman" w:hAnsi="Times New Roman"/>
          <w:sz w:val="24"/>
          <w:szCs w:val="24"/>
        </w:rPr>
        <w:t>Количество</w:t>
      </w:r>
      <w:r w:rsidRPr="00CC73EC">
        <w:rPr>
          <w:rFonts w:ascii="Times New Roman" w:hAnsi="Times New Roman"/>
          <w:sz w:val="24"/>
          <w:szCs w:val="24"/>
        </w:rPr>
        <w:t xml:space="preserve"> посещений 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3163</w:t>
      </w:r>
      <w:r>
        <w:rPr>
          <w:rFonts w:ascii="Times New Roman" w:hAnsi="Times New Roman"/>
          <w:sz w:val="24"/>
          <w:szCs w:val="24"/>
        </w:rPr>
        <w:t>,</w:t>
      </w:r>
      <w:r w:rsidRPr="00CC73EC">
        <w:rPr>
          <w:rFonts w:ascii="Times New Roman" w:hAnsi="Times New Roman"/>
          <w:sz w:val="24"/>
          <w:szCs w:val="24"/>
        </w:rPr>
        <w:t xml:space="preserve"> из них 856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6584 экз</w:t>
      </w:r>
      <w:r>
        <w:rPr>
          <w:rFonts w:ascii="Times New Roman" w:hAnsi="Times New Roman"/>
          <w:sz w:val="24"/>
          <w:szCs w:val="24"/>
        </w:rPr>
        <w:t>. В</w:t>
      </w:r>
      <w:r w:rsidRPr="00CC73EC">
        <w:rPr>
          <w:rFonts w:ascii="Times New Roman" w:hAnsi="Times New Roman"/>
          <w:sz w:val="24"/>
          <w:szCs w:val="24"/>
        </w:rPr>
        <w:t xml:space="preserve">ыполнено 856 справок. </w:t>
      </w:r>
    </w:p>
    <w:p w:rsidR="001B528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клуб «Книголюб».</w:t>
      </w:r>
    </w:p>
    <w:p w:rsidR="001B528C" w:rsidRPr="00CC73EC" w:rsidRDefault="001B528C" w:rsidP="006362E5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486A5A">
        <w:rPr>
          <w:rFonts w:ascii="Times New Roman" w:hAnsi="Times New Roman"/>
          <w:b/>
          <w:sz w:val="24"/>
          <w:szCs w:val="24"/>
        </w:rPr>
        <w:t>Подгоренская сельская библиотека</w:t>
      </w:r>
      <w:r>
        <w:rPr>
          <w:rFonts w:ascii="Times New Roman" w:hAnsi="Times New Roman"/>
          <w:sz w:val="24"/>
          <w:szCs w:val="24"/>
        </w:rPr>
        <w:t xml:space="preserve"> входит в состав МКУК «Подгоренский КДЦ». </w:t>
      </w:r>
      <w:r w:rsidRPr="00CC73EC">
        <w:rPr>
          <w:rFonts w:ascii="Times New Roman" w:hAnsi="Times New Roman"/>
          <w:sz w:val="24"/>
          <w:szCs w:val="24"/>
        </w:rPr>
        <w:t>Село Подгорное является административным центром сельского поселения с число</w:t>
      </w:r>
      <w:r>
        <w:rPr>
          <w:rFonts w:ascii="Times New Roman" w:hAnsi="Times New Roman"/>
          <w:sz w:val="24"/>
          <w:szCs w:val="24"/>
        </w:rPr>
        <w:t xml:space="preserve">м жителей более 3 тысяч человек. Муниципальная библиотека </w:t>
      </w:r>
      <w:r w:rsidRPr="00CC73EC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а</w:t>
      </w:r>
      <w:r w:rsidRPr="00CC73EC">
        <w:rPr>
          <w:rFonts w:ascii="Times New Roman" w:hAnsi="Times New Roman"/>
          <w:sz w:val="24"/>
          <w:szCs w:val="24"/>
        </w:rPr>
        <w:t xml:space="preserve"> в школе </w:t>
      </w:r>
      <w:r>
        <w:rPr>
          <w:rFonts w:ascii="Times New Roman" w:hAnsi="Times New Roman"/>
          <w:sz w:val="24"/>
          <w:szCs w:val="24"/>
        </w:rPr>
        <w:t xml:space="preserve">в одном помещении со школьной библиотекой на 2 этаже. </w:t>
      </w:r>
      <w:r w:rsidRPr="00CC73EC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73 </w:t>
      </w:r>
      <w:r>
        <w:rPr>
          <w:rFonts w:ascii="Times New Roman" w:hAnsi="Times New Roman"/>
          <w:sz w:val="24"/>
          <w:szCs w:val="24"/>
        </w:rPr>
        <w:t>кв. м</w:t>
      </w:r>
      <w:r w:rsidRPr="00CC7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Библиотекарь Кузьменко Надежда Леонидовна</w:t>
      </w:r>
      <w:r>
        <w:rPr>
          <w:rFonts w:ascii="Times New Roman" w:hAnsi="Times New Roman"/>
          <w:sz w:val="24"/>
          <w:szCs w:val="24"/>
        </w:rPr>
        <w:t xml:space="preserve"> совмещает две должности: как школьный педагог-библиотекарь – 1 ставка, как библиотекарь муниципальной библиотеки – </w:t>
      </w:r>
      <w:r w:rsidRPr="00CC73EC">
        <w:rPr>
          <w:rFonts w:ascii="Times New Roman" w:hAnsi="Times New Roman"/>
          <w:sz w:val="24"/>
          <w:szCs w:val="24"/>
        </w:rPr>
        <w:t xml:space="preserve"> 0,5 ставки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73EC">
        <w:rPr>
          <w:rFonts w:ascii="Times New Roman" w:hAnsi="Times New Roman"/>
          <w:sz w:val="24"/>
          <w:szCs w:val="24"/>
        </w:rPr>
        <w:t>Книжный фонд составляет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902 экз. документов. </w:t>
      </w:r>
      <w:r>
        <w:rPr>
          <w:rFonts w:ascii="Times New Roman" w:hAnsi="Times New Roman"/>
          <w:sz w:val="24"/>
          <w:szCs w:val="24"/>
        </w:rPr>
        <w:t xml:space="preserve">В основном это – литература по школьной программе.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Библиотека оснащена телевизором и DVD плеером. </w:t>
      </w:r>
    </w:p>
    <w:p w:rsidR="001B528C" w:rsidRPr="00CC73EC" w:rsidRDefault="001B528C" w:rsidP="00885D5E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количество пользователей – </w:t>
      </w:r>
      <w:r w:rsidRPr="00CC73EC">
        <w:rPr>
          <w:rFonts w:ascii="Times New Roman" w:hAnsi="Times New Roman"/>
          <w:sz w:val="24"/>
          <w:szCs w:val="24"/>
        </w:rPr>
        <w:t>312</w:t>
      </w:r>
      <w:r>
        <w:rPr>
          <w:rFonts w:ascii="Times New Roman" w:hAnsi="Times New Roman"/>
          <w:sz w:val="24"/>
          <w:szCs w:val="24"/>
        </w:rPr>
        <w:t>, в том числе:</w:t>
      </w:r>
      <w:r w:rsidRPr="00CC73EC">
        <w:rPr>
          <w:rFonts w:ascii="Times New Roman" w:hAnsi="Times New Roman"/>
          <w:sz w:val="24"/>
          <w:szCs w:val="24"/>
        </w:rPr>
        <w:t xml:space="preserve"> 229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дети, 15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юношество. Число посещений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2565, из них 920 посещений массовых мероприятий. Книговыдача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3980</w:t>
      </w:r>
      <w:r>
        <w:rPr>
          <w:rFonts w:ascii="Times New Roman" w:hAnsi="Times New Roman"/>
          <w:sz w:val="24"/>
          <w:szCs w:val="24"/>
        </w:rPr>
        <w:t xml:space="preserve"> экземпляров документов. В</w:t>
      </w:r>
      <w:r w:rsidRPr="00CC73EC">
        <w:rPr>
          <w:rFonts w:ascii="Times New Roman" w:hAnsi="Times New Roman"/>
          <w:sz w:val="24"/>
          <w:szCs w:val="24"/>
        </w:rPr>
        <w:t xml:space="preserve">ыполнено 1346 справок.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Организован клуб «Юный журналист».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lastRenderedPageBreak/>
        <w:t>Проблем</w:t>
      </w:r>
      <w:r>
        <w:rPr>
          <w:rFonts w:ascii="Times New Roman" w:hAnsi="Times New Roman"/>
          <w:sz w:val="24"/>
          <w:szCs w:val="24"/>
        </w:rPr>
        <w:t xml:space="preserve">а: Для жителей такого большого поселения посещение библиотеки, расположенной в школе на втором этаже совместно со школьной библиотекой и работающей всего 4 часа в день, является не совсем удобным. </w:t>
      </w:r>
      <w:r w:rsidRPr="003645C8">
        <w:rPr>
          <w:rFonts w:ascii="Times New Roman" w:hAnsi="Times New Roman"/>
          <w:sz w:val="24"/>
          <w:szCs w:val="24"/>
        </w:rPr>
        <w:t>Взрослое население практически не охвачено библиотечным обслуживанием.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7702A1">
        <w:rPr>
          <w:rFonts w:ascii="Times New Roman" w:hAnsi="Times New Roman"/>
          <w:b/>
          <w:sz w:val="24"/>
          <w:szCs w:val="24"/>
        </w:rPr>
        <w:t>Городская библиотека № 6 ЦБС МКУ г.п.г</w:t>
      </w:r>
      <w:r>
        <w:rPr>
          <w:rFonts w:ascii="Times New Roman" w:hAnsi="Times New Roman"/>
          <w:b/>
          <w:sz w:val="24"/>
          <w:szCs w:val="24"/>
        </w:rPr>
        <w:t xml:space="preserve">. Россошь </w:t>
      </w:r>
      <w:r w:rsidRPr="00CC73EC">
        <w:rPr>
          <w:rFonts w:ascii="Times New Roman" w:hAnsi="Times New Roman"/>
          <w:sz w:val="24"/>
          <w:szCs w:val="24"/>
        </w:rPr>
        <w:t xml:space="preserve">расположена в здании СДК, </w:t>
      </w:r>
      <w:r>
        <w:rPr>
          <w:rFonts w:ascii="Times New Roman" w:hAnsi="Times New Roman"/>
          <w:sz w:val="24"/>
          <w:szCs w:val="24"/>
        </w:rPr>
        <w:t xml:space="preserve">КДО «Вдохновение». Заведующая </w:t>
      </w:r>
      <w:r w:rsidRPr="00CC73EC">
        <w:rPr>
          <w:rFonts w:ascii="Times New Roman" w:hAnsi="Times New Roman"/>
          <w:sz w:val="24"/>
          <w:szCs w:val="24"/>
        </w:rPr>
        <w:t>отделом городск</w:t>
      </w:r>
      <w:r>
        <w:rPr>
          <w:rFonts w:ascii="Times New Roman" w:hAnsi="Times New Roman"/>
          <w:sz w:val="24"/>
          <w:szCs w:val="24"/>
        </w:rPr>
        <w:t>ой</w:t>
      </w:r>
      <w:r w:rsidRPr="00CC73EC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и</w:t>
      </w:r>
      <w:r w:rsidRPr="00CC73EC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Гусейнова Эсмира Муса кызы.</w:t>
      </w:r>
      <w:r>
        <w:rPr>
          <w:rFonts w:ascii="Times New Roman" w:hAnsi="Times New Roman"/>
          <w:sz w:val="24"/>
          <w:szCs w:val="24"/>
        </w:rPr>
        <w:t xml:space="preserve"> Площадь библиотеки 80 кв. м</w:t>
      </w:r>
      <w:r w:rsidRPr="00CC73EC">
        <w:rPr>
          <w:rFonts w:ascii="Times New Roman" w:hAnsi="Times New Roman"/>
          <w:sz w:val="24"/>
          <w:szCs w:val="24"/>
        </w:rPr>
        <w:t xml:space="preserve">, в библиотеке действует читальный зал на 14 посадочных мест.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r w:rsidRPr="00CC73EC">
        <w:rPr>
          <w:rFonts w:ascii="Times New Roman" w:hAnsi="Times New Roman"/>
          <w:sz w:val="24"/>
          <w:szCs w:val="24"/>
        </w:rPr>
        <w:t>составляет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358 экз.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компьютером, телевизором, телефоном, DVD плеером, подключ</w:t>
      </w:r>
      <w:r>
        <w:rPr>
          <w:rFonts w:ascii="Times New Roman" w:hAnsi="Times New Roman"/>
          <w:sz w:val="24"/>
          <w:szCs w:val="24"/>
        </w:rPr>
        <w:t>е</w:t>
      </w:r>
      <w:r w:rsidRPr="00CC73EC">
        <w:rPr>
          <w:rFonts w:ascii="Times New Roman" w:hAnsi="Times New Roman"/>
          <w:sz w:val="24"/>
          <w:szCs w:val="24"/>
        </w:rPr>
        <w:t xml:space="preserve">н Интернет.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количество пользователей – </w:t>
      </w:r>
      <w:r w:rsidRPr="00CC73EC">
        <w:rPr>
          <w:rFonts w:ascii="Times New Roman" w:hAnsi="Times New Roman"/>
          <w:sz w:val="24"/>
          <w:szCs w:val="24"/>
        </w:rPr>
        <w:t>1042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CC73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</w:t>
      </w:r>
      <w:r w:rsidRPr="00CC73EC">
        <w:rPr>
          <w:rFonts w:ascii="Times New Roman" w:hAnsi="Times New Roman"/>
          <w:sz w:val="24"/>
          <w:szCs w:val="24"/>
        </w:rPr>
        <w:t xml:space="preserve">538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дети, 91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юношество. </w:t>
      </w:r>
    </w:p>
    <w:p w:rsidR="001B528C" w:rsidRDefault="001B528C" w:rsidP="004E715F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посещений –</w:t>
      </w:r>
      <w:r w:rsidRPr="00CC73EC">
        <w:rPr>
          <w:rFonts w:ascii="Times New Roman" w:hAnsi="Times New Roman"/>
          <w:sz w:val="24"/>
          <w:szCs w:val="24"/>
        </w:rPr>
        <w:t xml:space="preserve"> 5651, из них 684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>– 15308 экземпляров. В библиотеке работает</w:t>
      </w:r>
      <w:r w:rsidRPr="00CC73EC">
        <w:rPr>
          <w:rFonts w:ascii="Times New Roman" w:hAnsi="Times New Roman"/>
          <w:sz w:val="24"/>
          <w:szCs w:val="24"/>
        </w:rPr>
        <w:t xml:space="preserve"> краеведческий клуб «Тропинка».</w:t>
      </w:r>
    </w:p>
    <w:p w:rsidR="001B528C" w:rsidRDefault="001B528C" w:rsidP="004E715F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МБРМР им. А. Т. Прасолова </w:t>
      </w:r>
      <w:r w:rsidRPr="00CC73EC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положена на 1 этаже жилого дома. Площадь библиотеки 1231 кв. м. В</w:t>
      </w:r>
      <w:r w:rsidRPr="00CC73EC">
        <w:rPr>
          <w:rFonts w:ascii="Times New Roman" w:hAnsi="Times New Roman"/>
          <w:sz w:val="24"/>
          <w:szCs w:val="24"/>
        </w:rPr>
        <w:t xml:space="preserve"> библиотеке действует 3 читальных зала на 90 посадочных мест. 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Директор – Басова Надежда Николаевна.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Книжный фонд </w:t>
      </w:r>
      <w:bookmarkStart w:id="0" w:name="_GoBack"/>
      <w:bookmarkEnd w:id="0"/>
      <w:r w:rsidRPr="00CC73EC">
        <w:rPr>
          <w:rFonts w:ascii="Times New Roman" w:hAnsi="Times New Roman"/>
          <w:sz w:val="24"/>
          <w:szCs w:val="24"/>
        </w:rPr>
        <w:t>составляет 110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146 экз. В 2014 г. поступило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248 экземпляров новых книг.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Библиотека оснащена 11 компьютерами, копиром, телевизорами, DVD плеерами, подключ</w:t>
      </w:r>
      <w:r>
        <w:rPr>
          <w:rFonts w:ascii="Times New Roman" w:hAnsi="Times New Roman"/>
          <w:sz w:val="24"/>
          <w:szCs w:val="24"/>
        </w:rPr>
        <w:t>ен</w:t>
      </w:r>
      <w:r w:rsidRPr="00CC73EC">
        <w:rPr>
          <w:rFonts w:ascii="Times New Roman" w:hAnsi="Times New Roman"/>
          <w:sz w:val="24"/>
          <w:szCs w:val="24"/>
        </w:rPr>
        <w:t xml:space="preserve"> Интернет, </w:t>
      </w:r>
      <w:r>
        <w:rPr>
          <w:rFonts w:ascii="Times New Roman" w:hAnsi="Times New Roman"/>
          <w:sz w:val="24"/>
          <w:szCs w:val="24"/>
        </w:rPr>
        <w:t>имеется 6 номеров телефонов</w:t>
      </w:r>
      <w:r w:rsidRPr="00CC73EC">
        <w:rPr>
          <w:rFonts w:ascii="Times New Roman" w:hAnsi="Times New Roman"/>
          <w:sz w:val="24"/>
          <w:szCs w:val="24"/>
        </w:rPr>
        <w:t>.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показатели за 1 полугодие 2015 года: </w:t>
      </w:r>
      <w:r w:rsidRPr="00CC73EC">
        <w:rPr>
          <w:rFonts w:ascii="Times New Roman" w:hAnsi="Times New Roman"/>
          <w:sz w:val="24"/>
          <w:szCs w:val="24"/>
        </w:rPr>
        <w:t xml:space="preserve">5594 пользователя, </w:t>
      </w:r>
      <w:r>
        <w:rPr>
          <w:rFonts w:ascii="Times New Roman" w:hAnsi="Times New Roman"/>
          <w:sz w:val="24"/>
          <w:szCs w:val="24"/>
        </w:rPr>
        <w:t xml:space="preserve">в том числе:  </w:t>
      </w:r>
      <w:r w:rsidRPr="00CC7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308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дети,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071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юношество.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Pr="00CC73EC">
        <w:rPr>
          <w:rFonts w:ascii="Times New Roman" w:hAnsi="Times New Roman"/>
          <w:sz w:val="24"/>
          <w:szCs w:val="24"/>
        </w:rPr>
        <w:t xml:space="preserve"> посещений </w:t>
      </w:r>
      <w:r>
        <w:rPr>
          <w:rFonts w:ascii="Times New Roman" w:hAnsi="Times New Roman"/>
          <w:sz w:val="24"/>
          <w:szCs w:val="24"/>
        </w:rPr>
        <w:t>–</w:t>
      </w:r>
      <w:r w:rsidRPr="00CC73EC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607, из них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300 посещений массовых мероприятий. Книговыдача </w:t>
      </w:r>
      <w:r>
        <w:rPr>
          <w:rFonts w:ascii="Times New Roman" w:hAnsi="Times New Roman"/>
          <w:sz w:val="24"/>
          <w:szCs w:val="24"/>
        </w:rPr>
        <w:t>– 110 821 экземпляров. В</w:t>
      </w:r>
      <w:r w:rsidRPr="00CC73EC">
        <w:rPr>
          <w:rFonts w:ascii="Times New Roman" w:hAnsi="Times New Roman"/>
          <w:sz w:val="24"/>
          <w:szCs w:val="24"/>
        </w:rPr>
        <w:t>ыполнено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 xml:space="preserve">115 справок.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Действует 11 клубов по интересам: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3EC">
        <w:rPr>
          <w:rFonts w:ascii="Times New Roman" w:hAnsi="Times New Roman"/>
          <w:sz w:val="24"/>
          <w:szCs w:val="24"/>
        </w:rPr>
        <w:t>«Непоседушка»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C73EC">
        <w:rPr>
          <w:rFonts w:ascii="Times New Roman" w:hAnsi="Times New Roman"/>
          <w:sz w:val="24"/>
          <w:szCs w:val="24"/>
        </w:rPr>
        <w:t xml:space="preserve"> общение читателе</w:t>
      </w:r>
      <w:r w:rsidRPr="003645C8">
        <w:rPr>
          <w:rFonts w:ascii="Times New Roman" w:hAnsi="Times New Roman"/>
          <w:sz w:val="24"/>
          <w:szCs w:val="24"/>
        </w:rPr>
        <w:t>й-</w:t>
      </w:r>
      <w:r w:rsidRPr="00CC73EC">
        <w:rPr>
          <w:rFonts w:ascii="Times New Roman" w:hAnsi="Times New Roman"/>
          <w:sz w:val="24"/>
          <w:szCs w:val="24"/>
        </w:rPr>
        <w:t xml:space="preserve"> инвалидов и лиц пожилого возраста, «Ориентир»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юношеский, «Слово»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литературный, «Ветеран»,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CC73EC">
        <w:rPr>
          <w:rFonts w:ascii="Times New Roman" w:hAnsi="Times New Roman"/>
          <w:sz w:val="24"/>
          <w:szCs w:val="24"/>
        </w:rPr>
        <w:t xml:space="preserve">ворческая студия «Орфей», «Клуб открытых сердец»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 xml:space="preserve">литературный, «Клуб добрых встреч»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общение, «Вдохновение»</w:t>
      </w:r>
      <w:r>
        <w:rPr>
          <w:rFonts w:ascii="Times New Roman" w:hAnsi="Times New Roman"/>
          <w:sz w:val="24"/>
          <w:szCs w:val="24"/>
        </w:rPr>
        <w:t xml:space="preserve"> – литературная гостиная; </w:t>
      </w:r>
      <w:r w:rsidRPr="00CC73EC">
        <w:rPr>
          <w:rFonts w:ascii="Times New Roman" w:hAnsi="Times New Roman"/>
          <w:sz w:val="24"/>
          <w:szCs w:val="24"/>
        </w:rPr>
        <w:t>детские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C73EC">
        <w:rPr>
          <w:rFonts w:ascii="Times New Roman" w:hAnsi="Times New Roman"/>
          <w:sz w:val="24"/>
          <w:szCs w:val="24"/>
        </w:rPr>
        <w:t>«Тропинка»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73EC">
        <w:rPr>
          <w:rFonts w:ascii="Times New Roman" w:hAnsi="Times New Roman"/>
          <w:sz w:val="24"/>
          <w:szCs w:val="24"/>
        </w:rPr>
        <w:t xml:space="preserve"> краеведческий, «Малая медведица»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литературный, «Светёлочка»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73EC">
        <w:rPr>
          <w:rFonts w:ascii="Times New Roman" w:hAnsi="Times New Roman"/>
          <w:sz w:val="24"/>
          <w:szCs w:val="24"/>
        </w:rPr>
        <w:t xml:space="preserve"> фольклорный.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 xml:space="preserve">В библиотеке работает 27 специалистов; из них с высшим образованием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C73E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CC73EC">
        <w:rPr>
          <w:rFonts w:ascii="Times New Roman" w:hAnsi="Times New Roman"/>
          <w:sz w:val="24"/>
          <w:szCs w:val="24"/>
        </w:rPr>
        <w:t>, в том числ</w:t>
      </w:r>
      <w:r>
        <w:rPr>
          <w:rFonts w:ascii="Times New Roman" w:hAnsi="Times New Roman"/>
          <w:sz w:val="24"/>
          <w:szCs w:val="24"/>
        </w:rPr>
        <w:t xml:space="preserve">е 7 чел. –  с библиотечным; среднее специальное образование имеют 9 чел., библиотечное – 4 чел.  </w:t>
      </w:r>
    </w:p>
    <w:p w:rsidR="001B528C" w:rsidRPr="00CC73E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 w:rsidRPr="00CC73EC">
        <w:rPr>
          <w:rFonts w:ascii="Times New Roman" w:hAnsi="Times New Roman"/>
          <w:sz w:val="24"/>
          <w:szCs w:val="24"/>
        </w:rPr>
        <w:t>В библиотеке 9 отделов, включая сектор краеведения.</w:t>
      </w: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внимания заслуживает о</w:t>
      </w:r>
      <w:r w:rsidRPr="00565D34">
        <w:rPr>
          <w:rFonts w:ascii="Times New Roman" w:hAnsi="Times New Roman"/>
          <w:sz w:val="24"/>
          <w:szCs w:val="24"/>
        </w:rPr>
        <w:t>тдел эстетического воспитания</w:t>
      </w:r>
      <w:r>
        <w:rPr>
          <w:rFonts w:ascii="Times New Roman" w:hAnsi="Times New Roman"/>
          <w:sz w:val="24"/>
          <w:szCs w:val="24"/>
        </w:rPr>
        <w:t>, который</w:t>
      </w:r>
      <w:r w:rsidRPr="00565D34">
        <w:rPr>
          <w:rFonts w:ascii="Times New Roman" w:hAnsi="Times New Roman"/>
          <w:sz w:val="24"/>
          <w:szCs w:val="24"/>
        </w:rPr>
        <w:t xml:space="preserve"> является структурным подразделением библиотеки. Ежемесячно в выставочном зале отдела происходит смена экспозиции художников, мастеров декоративно-прикладного искусства города Россошь, других </w:t>
      </w:r>
      <w:r>
        <w:rPr>
          <w:rFonts w:ascii="Times New Roman" w:hAnsi="Times New Roman"/>
          <w:sz w:val="24"/>
          <w:szCs w:val="24"/>
        </w:rPr>
        <w:t xml:space="preserve">регионов и </w:t>
      </w:r>
      <w:r w:rsidRPr="00565D34">
        <w:rPr>
          <w:rFonts w:ascii="Times New Roman" w:hAnsi="Times New Roman"/>
          <w:sz w:val="24"/>
          <w:szCs w:val="24"/>
        </w:rPr>
        <w:t>районов Воронежской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5D34">
        <w:rPr>
          <w:rFonts w:ascii="Times New Roman" w:hAnsi="Times New Roman"/>
          <w:sz w:val="24"/>
          <w:szCs w:val="24"/>
        </w:rPr>
        <w:t>Каждую выставку посещает более 2 тысяч жителей города и района, основную категорию среди посетителей составляют учащиеся и студенты. Каждая экскурсия сопровождается художес</w:t>
      </w:r>
      <w:r>
        <w:rPr>
          <w:rFonts w:ascii="Times New Roman" w:hAnsi="Times New Roman"/>
          <w:sz w:val="24"/>
          <w:szCs w:val="24"/>
        </w:rPr>
        <w:t xml:space="preserve">твенно-музыкальной композицией. </w:t>
      </w:r>
      <w:r w:rsidRPr="00565D34">
        <w:rPr>
          <w:rFonts w:ascii="Times New Roman" w:hAnsi="Times New Roman"/>
          <w:sz w:val="24"/>
          <w:szCs w:val="24"/>
        </w:rPr>
        <w:t>Ежегодно в зале проходят выставки детского творчества, тематические выставки, заседания литературного клуба «Слово», мастер-классы художников, мастеров декоративно-прикладного искусства.</w:t>
      </w:r>
    </w:p>
    <w:p w:rsidR="001B528C" w:rsidRPr="00565D34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p w:rsidR="001B528C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деятельность библиотек Россошанского муниципального района, наряду с положительными тенденциями в деятельности библиотек, выявлен ряд проблемных вопросов, над которыми необходимо работать. </w:t>
      </w:r>
    </w:p>
    <w:p w:rsidR="001B528C" w:rsidRPr="006362E5" w:rsidRDefault="001B528C" w:rsidP="00CB01C6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47FC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E5">
        <w:rPr>
          <w:rFonts w:ascii="Times New Roman" w:hAnsi="Times New Roman"/>
          <w:sz w:val="24"/>
          <w:szCs w:val="24"/>
        </w:rPr>
        <w:t>связи с передачей библиотек в ведение Культурно-досуговых центров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межпоселенческая библиотека не имеет возможности в полно</w:t>
      </w:r>
      <w:r>
        <w:rPr>
          <w:rFonts w:ascii="Times New Roman" w:hAnsi="Times New Roman"/>
          <w:sz w:val="24"/>
          <w:szCs w:val="24"/>
        </w:rPr>
        <w:t>й</w:t>
      </w:r>
      <w:r w:rsidRPr="006362E5">
        <w:rPr>
          <w:rFonts w:ascii="Times New Roman" w:hAnsi="Times New Roman"/>
          <w:sz w:val="24"/>
          <w:szCs w:val="24"/>
        </w:rPr>
        <w:t xml:space="preserve"> мере осуществлять методическое руководство, комплектование фондов и их организацию, учет и сохранность. Новые книги приобретаются без учета профиля комплектования библиотек, что отрицательно сказывается на выполнении контрольных показателей.</w:t>
      </w:r>
    </w:p>
    <w:p w:rsidR="001B528C" w:rsidRPr="006362E5" w:rsidRDefault="001B528C" w:rsidP="00CB01C6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Происходит обеднение фондов отраслевой литературы по той причине, что издательская деятельность в последние годы направлена на выпуск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в основном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художественной литературы, зачастую не лучшего качества.</w:t>
      </w:r>
    </w:p>
    <w:p w:rsidR="001B528C" w:rsidRPr="006362E5" w:rsidRDefault="001B528C" w:rsidP="00CB01C6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Недостаточное внимание сельские библиотеки уделяют рекламе: нет элементарных информационных стендов и плакатов, где необходимо размещать информацию о библиотеке: ее услугах, режиме работы, правила</w:t>
      </w:r>
      <w:r>
        <w:rPr>
          <w:rFonts w:ascii="Times New Roman" w:hAnsi="Times New Roman"/>
          <w:sz w:val="24"/>
          <w:szCs w:val="24"/>
        </w:rPr>
        <w:t>х</w:t>
      </w:r>
      <w:r w:rsidRPr="006362E5">
        <w:rPr>
          <w:rFonts w:ascii="Times New Roman" w:hAnsi="Times New Roman"/>
          <w:sz w:val="24"/>
          <w:szCs w:val="24"/>
        </w:rPr>
        <w:t xml:space="preserve"> пользования библиотекой и т.д. </w:t>
      </w:r>
    </w:p>
    <w:p w:rsidR="001B528C" w:rsidRPr="006362E5" w:rsidRDefault="001B528C" w:rsidP="00CB01C6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С каждым годом заметно повышается уровень программно-проектной деятельности муниципальных библиотек, однако в Россошанском районе в этом направлени</w:t>
      </w:r>
      <w:r>
        <w:rPr>
          <w:rFonts w:ascii="Times New Roman" w:hAnsi="Times New Roman"/>
          <w:sz w:val="24"/>
          <w:szCs w:val="24"/>
        </w:rPr>
        <w:t>и</w:t>
      </w:r>
      <w:r w:rsidRPr="006362E5">
        <w:rPr>
          <w:rFonts w:ascii="Times New Roman" w:hAnsi="Times New Roman"/>
          <w:sz w:val="24"/>
          <w:szCs w:val="24"/>
        </w:rPr>
        <w:t xml:space="preserve"> работа развита слабо. Методической службе межпоселенческой библиотеки необходимо обратить на это особое внимание и активизировать работу с библиотеками поселений в этом направлении. Мотивацией должно быть возрастающее количество конкурсов, предлагающих грантовую поддержку библиотечных проектов.</w:t>
      </w:r>
    </w:p>
    <w:p w:rsidR="001B528C" w:rsidRPr="006362E5" w:rsidRDefault="001B528C" w:rsidP="00CB01C6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62E5">
        <w:rPr>
          <w:rFonts w:ascii="Times New Roman" w:hAnsi="Times New Roman"/>
          <w:sz w:val="24"/>
          <w:szCs w:val="24"/>
        </w:rPr>
        <w:t>Качество работы каждой библиотеки во многом зависит от состояния кадров.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E5">
        <w:rPr>
          <w:rFonts w:ascii="Times New Roman" w:hAnsi="Times New Roman"/>
          <w:sz w:val="24"/>
          <w:szCs w:val="24"/>
        </w:rPr>
        <w:t>Россошанском муниципальном районе</w:t>
      </w:r>
      <w:r>
        <w:rPr>
          <w:rFonts w:ascii="Times New Roman" w:hAnsi="Times New Roman"/>
          <w:sz w:val="24"/>
          <w:szCs w:val="24"/>
        </w:rPr>
        <w:t xml:space="preserve"> как, </w:t>
      </w:r>
      <w:r w:rsidRPr="006362E5">
        <w:rPr>
          <w:rFonts w:ascii="Times New Roman" w:hAnsi="Times New Roman"/>
          <w:sz w:val="24"/>
          <w:szCs w:val="24"/>
        </w:rPr>
        <w:t>впрочем</w:t>
      </w:r>
      <w:r>
        <w:rPr>
          <w:rFonts w:ascii="Times New Roman" w:hAnsi="Times New Roman"/>
          <w:sz w:val="24"/>
          <w:szCs w:val="24"/>
        </w:rPr>
        <w:t>,</w:t>
      </w:r>
      <w:r w:rsidRPr="006362E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362E5">
        <w:rPr>
          <w:rFonts w:ascii="Times New Roman" w:hAnsi="Times New Roman"/>
          <w:sz w:val="24"/>
          <w:szCs w:val="24"/>
        </w:rPr>
        <w:t>других районах Воронежской области, имеются трудности с процессом повышения квалификации библиотечных кадров, поскольку на эти цели не выделяются средства ни из областного, ни из местного бюджет</w:t>
      </w:r>
      <w:r>
        <w:rPr>
          <w:rFonts w:ascii="Times New Roman" w:hAnsi="Times New Roman"/>
          <w:sz w:val="24"/>
          <w:szCs w:val="24"/>
        </w:rPr>
        <w:t>ов.</w:t>
      </w:r>
    </w:p>
    <w:p w:rsidR="001B528C" w:rsidRPr="00CB01C6" w:rsidRDefault="001B528C" w:rsidP="006362E5">
      <w:pPr>
        <w:pStyle w:val="a8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:rsidR="001B528C" w:rsidRPr="00565D34" w:rsidRDefault="001B528C" w:rsidP="005B55DD">
      <w:pPr>
        <w:spacing w:line="240" w:lineRule="auto"/>
        <w:ind w:left="-142" w:firstLine="850"/>
        <w:rPr>
          <w:rFonts w:ascii="Times New Roman" w:hAnsi="Times New Roman"/>
          <w:sz w:val="24"/>
          <w:szCs w:val="24"/>
        </w:rPr>
      </w:pPr>
    </w:p>
    <w:sectPr w:rsidR="001B528C" w:rsidRPr="00565D34" w:rsidSect="00313C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84" w:rsidRDefault="00B47484" w:rsidP="005B55DD">
      <w:pPr>
        <w:spacing w:line="240" w:lineRule="auto"/>
      </w:pPr>
      <w:r>
        <w:separator/>
      </w:r>
    </w:p>
  </w:endnote>
  <w:endnote w:type="continuationSeparator" w:id="1">
    <w:p w:rsidR="00B47484" w:rsidRDefault="00B47484" w:rsidP="005B5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8C" w:rsidRDefault="00BB4326">
    <w:pPr>
      <w:pStyle w:val="a6"/>
      <w:jc w:val="right"/>
    </w:pPr>
    <w:fldSimple w:instr="PAGE   \* MERGEFORMAT">
      <w:r w:rsidR="00CC3952">
        <w:rPr>
          <w:noProof/>
        </w:rPr>
        <w:t>5</w:t>
      </w:r>
    </w:fldSimple>
  </w:p>
  <w:p w:rsidR="001B528C" w:rsidRDefault="001B52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84" w:rsidRDefault="00B47484" w:rsidP="005B55DD">
      <w:pPr>
        <w:spacing w:line="240" w:lineRule="auto"/>
      </w:pPr>
      <w:r>
        <w:separator/>
      </w:r>
    </w:p>
  </w:footnote>
  <w:footnote w:type="continuationSeparator" w:id="1">
    <w:p w:rsidR="00B47484" w:rsidRDefault="00B47484" w:rsidP="005B5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90E"/>
    <w:multiLevelType w:val="hybridMultilevel"/>
    <w:tmpl w:val="139A64FC"/>
    <w:lvl w:ilvl="0" w:tplc="DFBA9F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E2"/>
    <w:rsid w:val="00010DBE"/>
    <w:rsid w:val="00037320"/>
    <w:rsid w:val="00051EF5"/>
    <w:rsid w:val="00056886"/>
    <w:rsid w:val="000B658C"/>
    <w:rsid w:val="000C74C1"/>
    <w:rsid w:val="000D2DA7"/>
    <w:rsid w:val="000F6FC3"/>
    <w:rsid w:val="00115C77"/>
    <w:rsid w:val="00145C91"/>
    <w:rsid w:val="00154B62"/>
    <w:rsid w:val="001822DC"/>
    <w:rsid w:val="001B528C"/>
    <w:rsid w:val="001F017C"/>
    <w:rsid w:val="0021289D"/>
    <w:rsid w:val="00213F02"/>
    <w:rsid w:val="00232EE8"/>
    <w:rsid w:val="00260E5B"/>
    <w:rsid w:val="00263C26"/>
    <w:rsid w:val="00264E62"/>
    <w:rsid w:val="00272F39"/>
    <w:rsid w:val="00291A30"/>
    <w:rsid w:val="0029679F"/>
    <w:rsid w:val="002A1D01"/>
    <w:rsid w:val="002C4244"/>
    <w:rsid w:val="003117FE"/>
    <w:rsid w:val="00313C14"/>
    <w:rsid w:val="00333B56"/>
    <w:rsid w:val="00347494"/>
    <w:rsid w:val="003549A7"/>
    <w:rsid w:val="003645C8"/>
    <w:rsid w:val="0037537E"/>
    <w:rsid w:val="00376743"/>
    <w:rsid w:val="003A1F8B"/>
    <w:rsid w:val="003C24D7"/>
    <w:rsid w:val="003C5C7C"/>
    <w:rsid w:val="003F7423"/>
    <w:rsid w:val="004629AD"/>
    <w:rsid w:val="00470921"/>
    <w:rsid w:val="00486A5A"/>
    <w:rsid w:val="004A26D9"/>
    <w:rsid w:val="004A3993"/>
    <w:rsid w:val="004C5825"/>
    <w:rsid w:val="004D004C"/>
    <w:rsid w:val="004D4B2C"/>
    <w:rsid w:val="004E715F"/>
    <w:rsid w:val="004F52F3"/>
    <w:rsid w:val="0054026B"/>
    <w:rsid w:val="00540C64"/>
    <w:rsid w:val="0055199C"/>
    <w:rsid w:val="00565D34"/>
    <w:rsid w:val="00570E3A"/>
    <w:rsid w:val="00591F71"/>
    <w:rsid w:val="005971D6"/>
    <w:rsid w:val="005B4FB5"/>
    <w:rsid w:val="005B55DD"/>
    <w:rsid w:val="005C27DD"/>
    <w:rsid w:val="005F59FB"/>
    <w:rsid w:val="00600DF7"/>
    <w:rsid w:val="0060533D"/>
    <w:rsid w:val="00613D72"/>
    <w:rsid w:val="00625F86"/>
    <w:rsid w:val="006362E5"/>
    <w:rsid w:val="00655D72"/>
    <w:rsid w:val="006724D3"/>
    <w:rsid w:val="006E31A3"/>
    <w:rsid w:val="006F5395"/>
    <w:rsid w:val="00726A84"/>
    <w:rsid w:val="00753D88"/>
    <w:rsid w:val="007547FC"/>
    <w:rsid w:val="00757B29"/>
    <w:rsid w:val="007702A1"/>
    <w:rsid w:val="00770DE1"/>
    <w:rsid w:val="00784FC3"/>
    <w:rsid w:val="007B3622"/>
    <w:rsid w:val="007E6950"/>
    <w:rsid w:val="007F6BD3"/>
    <w:rsid w:val="00824424"/>
    <w:rsid w:val="00852EEA"/>
    <w:rsid w:val="00854215"/>
    <w:rsid w:val="008616B1"/>
    <w:rsid w:val="00877C28"/>
    <w:rsid w:val="00885D5E"/>
    <w:rsid w:val="0089441E"/>
    <w:rsid w:val="008A7AE7"/>
    <w:rsid w:val="008C78C3"/>
    <w:rsid w:val="008E5146"/>
    <w:rsid w:val="00913CA5"/>
    <w:rsid w:val="00957C57"/>
    <w:rsid w:val="0096698D"/>
    <w:rsid w:val="009727F0"/>
    <w:rsid w:val="00985201"/>
    <w:rsid w:val="009D66A2"/>
    <w:rsid w:val="00A5251B"/>
    <w:rsid w:val="00A904DB"/>
    <w:rsid w:val="00B043E7"/>
    <w:rsid w:val="00B0749B"/>
    <w:rsid w:val="00B31AD1"/>
    <w:rsid w:val="00B36413"/>
    <w:rsid w:val="00B4224E"/>
    <w:rsid w:val="00B43900"/>
    <w:rsid w:val="00B45CC4"/>
    <w:rsid w:val="00B47484"/>
    <w:rsid w:val="00B507F1"/>
    <w:rsid w:val="00B528D3"/>
    <w:rsid w:val="00B5409C"/>
    <w:rsid w:val="00B73269"/>
    <w:rsid w:val="00B8625B"/>
    <w:rsid w:val="00BB4326"/>
    <w:rsid w:val="00BB618A"/>
    <w:rsid w:val="00BC0EC7"/>
    <w:rsid w:val="00BD32DA"/>
    <w:rsid w:val="00BD6569"/>
    <w:rsid w:val="00C13162"/>
    <w:rsid w:val="00C42A2C"/>
    <w:rsid w:val="00C57EB8"/>
    <w:rsid w:val="00C739B8"/>
    <w:rsid w:val="00C83EFD"/>
    <w:rsid w:val="00C94F8E"/>
    <w:rsid w:val="00CA0F87"/>
    <w:rsid w:val="00CA2D4A"/>
    <w:rsid w:val="00CB01C6"/>
    <w:rsid w:val="00CC11FF"/>
    <w:rsid w:val="00CC3952"/>
    <w:rsid w:val="00CC73EC"/>
    <w:rsid w:val="00D255FB"/>
    <w:rsid w:val="00D4390A"/>
    <w:rsid w:val="00D47F3C"/>
    <w:rsid w:val="00D74309"/>
    <w:rsid w:val="00D81FE8"/>
    <w:rsid w:val="00DC1B0F"/>
    <w:rsid w:val="00DE7F7A"/>
    <w:rsid w:val="00E178FF"/>
    <w:rsid w:val="00E24EE0"/>
    <w:rsid w:val="00E4255F"/>
    <w:rsid w:val="00E62600"/>
    <w:rsid w:val="00E92EE2"/>
    <w:rsid w:val="00EC592B"/>
    <w:rsid w:val="00EF4AE9"/>
    <w:rsid w:val="00F2526C"/>
    <w:rsid w:val="00F363F8"/>
    <w:rsid w:val="00F53DA2"/>
    <w:rsid w:val="00F63973"/>
    <w:rsid w:val="00F82346"/>
    <w:rsid w:val="00FA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4"/>
    <w:pPr>
      <w:spacing w:line="360" w:lineRule="auto"/>
      <w:ind w:left="353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2D4A"/>
    <w:rPr>
      <w:rFonts w:cs="Times New Roman"/>
    </w:rPr>
  </w:style>
  <w:style w:type="paragraph" w:styleId="a3">
    <w:name w:val="Normal (Web)"/>
    <w:basedOn w:val="a"/>
    <w:uiPriority w:val="99"/>
    <w:semiHidden/>
    <w:rsid w:val="00051EF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B55D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55DD"/>
    <w:rPr>
      <w:rFonts w:cs="Times New Roman"/>
    </w:rPr>
  </w:style>
  <w:style w:type="paragraph" w:styleId="a6">
    <w:name w:val="footer"/>
    <w:basedOn w:val="a"/>
    <w:link w:val="a7"/>
    <w:uiPriority w:val="99"/>
    <w:rsid w:val="005B55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55DD"/>
    <w:rPr>
      <w:rFonts w:cs="Times New Roman"/>
    </w:rPr>
  </w:style>
  <w:style w:type="paragraph" w:styleId="a8">
    <w:name w:val="List Paragraph"/>
    <w:basedOn w:val="a"/>
    <w:uiPriority w:val="99"/>
    <w:qFormat/>
    <w:rsid w:val="00CB01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57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2185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Юля</cp:lastModifiedBy>
  <cp:revision>86</cp:revision>
  <cp:lastPrinted>2015-08-20T07:34:00Z</cp:lastPrinted>
  <dcterms:created xsi:type="dcterms:W3CDTF">2015-08-19T08:40:00Z</dcterms:created>
  <dcterms:modified xsi:type="dcterms:W3CDTF">2016-04-11T11:05:00Z</dcterms:modified>
</cp:coreProperties>
</file>