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D2FAE" w:rsidRPr="004806A9">
        <w:tc>
          <w:tcPr>
            <w:tcW w:w="5103" w:type="dxa"/>
          </w:tcPr>
          <w:p w:rsidR="002D2FAE" w:rsidRPr="004806A9" w:rsidRDefault="002D2FAE" w:rsidP="0068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6A9">
              <w:rPr>
                <w:rFonts w:ascii="Times New Roman" w:hAnsi="Times New Roman" w:cs="Times New Roman"/>
                <w:sz w:val="28"/>
                <w:szCs w:val="28"/>
              </w:rPr>
              <w:t>10 ноября 2014 года</w:t>
            </w:r>
          </w:p>
        </w:tc>
        <w:tc>
          <w:tcPr>
            <w:tcW w:w="5103" w:type="dxa"/>
          </w:tcPr>
          <w:p w:rsidR="002D2FAE" w:rsidRPr="004806A9" w:rsidRDefault="002D2FAE" w:rsidP="00683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06A9">
              <w:rPr>
                <w:rFonts w:ascii="Times New Roman" w:hAnsi="Times New Roman" w:cs="Times New Roman"/>
                <w:sz w:val="28"/>
                <w:szCs w:val="28"/>
              </w:rPr>
              <w:t>N 148-ОЗ</w:t>
            </w:r>
          </w:p>
        </w:tc>
      </w:tr>
    </w:tbl>
    <w:p w:rsidR="002D2FAE" w:rsidRPr="006835BE" w:rsidRDefault="002D2FAE" w:rsidP="006835B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BE">
        <w:rPr>
          <w:rFonts w:ascii="Times New Roman" w:hAnsi="Times New Roman" w:cs="Times New Roman"/>
          <w:b/>
          <w:bCs/>
          <w:sz w:val="28"/>
          <w:szCs w:val="28"/>
        </w:rPr>
        <w:t>ВОРОНЕЖСКАЯ ОБЛАСТЬ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BE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BE">
        <w:rPr>
          <w:rFonts w:ascii="Times New Roman" w:hAnsi="Times New Roman" w:cs="Times New Roman"/>
          <w:b/>
          <w:bCs/>
          <w:sz w:val="28"/>
          <w:szCs w:val="28"/>
        </w:rPr>
        <w:t>О ЗАКРЕПЛЕНИИ ОТДЕЛЬНЫХ ВОПРОСОВ МЕСТНОГО ЗНАЧЕНИЯ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5BE">
        <w:rPr>
          <w:rFonts w:ascii="Times New Roman" w:hAnsi="Times New Roman" w:cs="Times New Roman"/>
          <w:b/>
          <w:bCs/>
          <w:sz w:val="28"/>
          <w:szCs w:val="28"/>
        </w:rPr>
        <w:t>ЗА СЕЛЬСКИМИ ПОСЕЛЕНИЯМИ ВОРОНЕЖСКОЙ ОБЛАСТИ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35B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835BE">
        <w:rPr>
          <w:rFonts w:ascii="Times New Roman" w:hAnsi="Times New Roman" w:cs="Times New Roman"/>
          <w:sz w:val="28"/>
          <w:szCs w:val="28"/>
        </w:rPr>
        <w:t xml:space="preserve"> областной Думой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30 октября 2014 года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5BE">
        <w:rPr>
          <w:rFonts w:ascii="Times New Roman" w:hAnsi="Times New Roman" w:cs="Times New Roman"/>
          <w:sz w:val="28"/>
          <w:szCs w:val="28"/>
        </w:rPr>
        <w:t xml:space="preserve">(в ред. законов Воронежской области от 05.06.2015 </w:t>
      </w:r>
      <w:hyperlink r:id="rId4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N 101-ОЗ</w:t>
        </w:r>
      </w:hyperlink>
      <w:r w:rsidRPr="006835B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от 08.04.2016 </w:t>
      </w:r>
      <w:hyperlink r:id="rId5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N 40-ОЗ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, от 01.06.2016 </w:t>
      </w:r>
      <w:hyperlink r:id="rId6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N 81-ОЗ</w:t>
        </w:r>
      </w:hyperlink>
      <w:r w:rsidRPr="006835BE">
        <w:rPr>
          <w:rFonts w:ascii="Times New Roman" w:hAnsi="Times New Roman" w:cs="Times New Roman"/>
          <w:sz w:val="28"/>
          <w:szCs w:val="28"/>
        </w:rPr>
        <w:t>,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835B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6835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6835BE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6835B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от 02.05.2017 N 38-ОЗ)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Статья 1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Настоящий Закон Воронежской области в соответствии с </w:t>
      </w:r>
      <w:hyperlink r:id="rId8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закрепляет за сельскими поселениями Воронежской области (далее - поселения) отдельные вопросы местного значения.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Статья 2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Поселения решают следующие вопросы местного значения: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1) организация в границах поселения </w:t>
      </w:r>
      <w:proofErr w:type="spellStart"/>
      <w:r w:rsidRPr="006835B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35BE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35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3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5B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35BE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2) утратил силу с 1 января 2017 года. - </w:t>
      </w:r>
      <w:hyperlink r:id="rId9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 Воронежской области от 01.06.2016 N 81-ОЗ.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4) участие в предупреждении и ликвидации последствий чрезвычайных ситуаций в границах поселения;</w:t>
      </w:r>
    </w:p>
    <w:p w:rsidR="002D2FAE" w:rsidRPr="006835BE" w:rsidRDefault="002D2FAE" w:rsidP="006835B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398">
        <w:rPr>
          <w:rFonts w:ascii="Times New Roman" w:hAnsi="Times New Roman" w:cs="Times New Roman"/>
          <w:sz w:val="28"/>
          <w:szCs w:val="28"/>
        </w:rPr>
        <w:lastRenderedPageBreak/>
        <w:t xml:space="preserve">С 1 января 2018 года </w:t>
      </w:r>
      <w:hyperlink w:anchor="Par33" w:history="1">
        <w:r w:rsidRPr="009D2398">
          <w:rPr>
            <w:rFonts w:ascii="Times New Roman" w:hAnsi="Times New Roman" w:cs="Times New Roman"/>
            <w:color w:val="0000FF"/>
            <w:sz w:val="28"/>
            <w:szCs w:val="28"/>
          </w:rPr>
          <w:t>пункт 5 статьи 2</w:t>
        </w:r>
      </w:hyperlink>
      <w:r w:rsidRPr="009D2398">
        <w:rPr>
          <w:rFonts w:ascii="Times New Roman" w:hAnsi="Times New Roman" w:cs="Times New Roman"/>
          <w:sz w:val="28"/>
          <w:szCs w:val="28"/>
        </w:rPr>
        <w:t xml:space="preserve"> утрачивает силу (</w:t>
      </w:r>
      <w:hyperlink r:id="rId10" w:history="1">
        <w:r w:rsidRPr="009D239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D2398">
        <w:rPr>
          <w:rFonts w:ascii="Times New Roman" w:hAnsi="Times New Roman" w:cs="Times New Roman"/>
          <w:sz w:val="28"/>
          <w:szCs w:val="28"/>
        </w:rPr>
        <w:t xml:space="preserve"> Воронежской области от 02.05.2017 N 38-ОЗ).</w:t>
      </w:r>
    </w:p>
    <w:p w:rsidR="002D2FAE" w:rsidRPr="006835BE" w:rsidRDefault="002D2FAE" w:rsidP="006835B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9D2398">
        <w:rPr>
          <w:rFonts w:ascii="Times New Roman" w:hAnsi="Times New Roman" w:cs="Times New Roman"/>
          <w:sz w:val="28"/>
          <w:szCs w:val="28"/>
        </w:rPr>
        <w:t>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11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 Воронежской области от 08.04.2016 N 40-ОЗ)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BE">
        <w:rPr>
          <w:rFonts w:ascii="Times New Roman" w:hAnsi="Times New Roman" w:cs="Times New Roman"/>
          <w:sz w:val="28"/>
          <w:szCs w:val="28"/>
        </w:rPr>
        <w:t xml:space="preserve">10)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835BE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 Воронежской области от 05.06.2015 N 101-ОЗ)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11) организация ритуальных услуг и содержание мест захоронения;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12) утратил силу. - </w:t>
      </w:r>
      <w:hyperlink r:id="rId15" w:history="1">
        <w:r w:rsidRPr="006835B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835BE">
        <w:rPr>
          <w:rFonts w:ascii="Times New Roman" w:hAnsi="Times New Roman" w:cs="Times New Roman"/>
          <w:sz w:val="28"/>
          <w:szCs w:val="28"/>
        </w:rPr>
        <w:t xml:space="preserve"> Воронежской области от 08.04.2016 N 40-ОЗ;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16) осуществление мер по противодействию коррупции в границах поселения.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Статья 3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1. Настоящий Закон Воронежской области вступает в силу с 1 января 2015 года.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 xml:space="preserve">2. Уставы муниципальных образований Воронежской области должны быть приведены </w:t>
      </w:r>
      <w:proofErr w:type="gramStart"/>
      <w:r w:rsidRPr="006835BE">
        <w:rPr>
          <w:rFonts w:ascii="Times New Roman" w:hAnsi="Times New Roman" w:cs="Times New Roman"/>
          <w:sz w:val="28"/>
          <w:szCs w:val="28"/>
        </w:rPr>
        <w:t>в соответствие с настоящим Законом Воронежской области в течение трех месяцев со дня вступления в силу</w:t>
      </w:r>
      <w:proofErr w:type="gramEnd"/>
      <w:r w:rsidRPr="006835BE">
        <w:rPr>
          <w:rFonts w:ascii="Times New Roman" w:hAnsi="Times New Roman" w:cs="Times New Roman"/>
          <w:sz w:val="28"/>
          <w:szCs w:val="28"/>
        </w:rPr>
        <w:t xml:space="preserve"> настоящего Закона Воронежской области.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А.В.ГОРДЕЕВ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г. Воронеж,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10.11.2014</w:t>
      </w:r>
    </w:p>
    <w:p w:rsidR="002D2FAE" w:rsidRPr="006835BE" w:rsidRDefault="002D2FAE" w:rsidP="00683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5BE">
        <w:rPr>
          <w:rFonts w:ascii="Times New Roman" w:hAnsi="Times New Roman" w:cs="Times New Roman"/>
          <w:sz w:val="28"/>
          <w:szCs w:val="28"/>
        </w:rPr>
        <w:t>N 148-ОЗ</w:t>
      </w:r>
    </w:p>
    <w:p w:rsidR="002D2FAE" w:rsidRPr="006835BE" w:rsidRDefault="002D2FAE">
      <w:pPr>
        <w:rPr>
          <w:rFonts w:ascii="Times New Roman" w:hAnsi="Times New Roman" w:cs="Times New Roman"/>
          <w:sz w:val="28"/>
          <w:szCs w:val="28"/>
        </w:rPr>
      </w:pPr>
    </w:p>
    <w:sectPr w:rsidR="002D2FAE" w:rsidRPr="006835BE" w:rsidSect="007F552B">
      <w:pgSz w:w="11906" w:h="16838"/>
      <w:pgMar w:top="1134" w:right="566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835BE"/>
    <w:rsid w:val="00125B63"/>
    <w:rsid w:val="002A7C4A"/>
    <w:rsid w:val="002D2FAE"/>
    <w:rsid w:val="00444B92"/>
    <w:rsid w:val="004806A9"/>
    <w:rsid w:val="005C11F3"/>
    <w:rsid w:val="006835BE"/>
    <w:rsid w:val="007B47C1"/>
    <w:rsid w:val="007F552B"/>
    <w:rsid w:val="00893D13"/>
    <w:rsid w:val="008A263F"/>
    <w:rsid w:val="009D2398"/>
    <w:rsid w:val="00B8241A"/>
    <w:rsid w:val="00E16BFE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1C2D78E98BBACA13ACB2577BF825BD7F007491D48E33BC3CA8BFCA9A9FB7ED17AB7304aDe5M" TargetMode="External"/><Relationship Id="rId13" Type="http://schemas.openxmlformats.org/officeDocument/2006/relationships/hyperlink" Target="consultantplus://offline/ref=1ADF1C2D78E98BBACA13ACB2577BF825BD7F047A99D18E33BC3CA8BFCAa9e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DF1C2D78E98BBACA13B2BF4117A720BE75597097D38366E663F3E29D9395E0AA58F23442DFA507F0D49Da8e6M" TargetMode="External"/><Relationship Id="rId12" Type="http://schemas.openxmlformats.org/officeDocument/2006/relationships/hyperlink" Target="consultantplus://offline/ref=1ADF1C2D78E98BBACA13ACB2577BF825BD7F047A99D18E33BC3CA8BFCAa9e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F1C2D78E98BBACA13B2BF4117A720BE75597097D58165E163F3E29D9395E0AA58F23442DFA507F0D49Da8e6M" TargetMode="External"/><Relationship Id="rId11" Type="http://schemas.openxmlformats.org/officeDocument/2006/relationships/hyperlink" Target="consultantplus://offline/ref=1ADF1C2D78E98BBACA13B2BF4117A720BE75597097D48360E863F3E29D9395E0AA58F23442DFA507F0D49Da8e7M" TargetMode="External"/><Relationship Id="rId5" Type="http://schemas.openxmlformats.org/officeDocument/2006/relationships/hyperlink" Target="consultantplus://offline/ref=1ADF1C2D78E98BBACA13B2BF4117A720BE75597097D48360E863F3E29D9395E0AA58F23442DFA507F0D49Da8e6M" TargetMode="External"/><Relationship Id="rId15" Type="http://schemas.openxmlformats.org/officeDocument/2006/relationships/hyperlink" Target="consultantplus://offline/ref=1ADF1C2D78E98BBACA13B2BF4117A720BE75597097D48360E863F3E29D9395E0AA58F23442DFA507F0D49Ca8eFM" TargetMode="External"/><Relationship Id="rId10" Type="http://schemas.openxmlformats.org/officeDocument/2006/relationships/hyperlink" Target="consultantplus://offline/ref=1ADF1C2D78E98BBACA13B2BF4117A720BE75597097D38366E663F3E29D9395E0AA58F23442DFA507F0D49Da8e6M" TargetMode="External"/><Relationship Id="rId4" Type="http://schemas.openxmlformats.org/officeDocument/2006/relationships/hyperlink" Target="consultantplus://offline/ref=1ADF1C2D78E98BBACA13B2BF4117A720BE75597096D18667E163F3E29D9395E0AA58F23442DFA507F0D49Da8e6M" TargetMode="External"/><Relationship Id="rId9" Type="http://schemas.openxmlformats.org/officeDocument/2006/relationships/hyperlink" Target="consultantplus://offline/ref=1ADF1C2D78E98BBACA13B2BF4117A720BE75597097D58165E163F3E29D9395E0AA58F23442DFA507F0D49Da8e6M" TargetMode="External"/><Relationship Id="rId14" Type="http://schemas.openxmlformats.org/officeDocument/2006/relationships/hyperlink" Target="consultantplus://offline/ref=1ADF1C2D78E98BBACA13B2BF4117A720BE75597096D18667E163F3E29D9395E0AA58F23442DFA507F0D49Da8e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5397</Characters>
  <Application>Microsoft Office Word</Application>
  <DocSecurity>0</DocSecurity>
  <Lines>44</Lines>
  <Paragraphs>12</Paragraphs>
  <ScaleCrop>false</ScaleCrop>
  <Company>ВОУНБ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Юля</cp:lastModifiedBy>
  <cp:revision>3</cp:revision>
  <cp:lastPrinted>2017-06-19T12:31:00Z</cp:lastPrinted>
  <dcterms:created xsi:type="dcterms:W3CDTF">2017-07-20T09:14:00Z</dcterms:created>
  <dcterms:modified xsi:type="dcterms:W3CDTF">2017-08-08T10:11:00Z</dcterms:modified>
</cp:coreProperties>
</file>